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787" w:rsidRPr="007E6430" w:rsidRDefault="00025787" w:rsidP="00025787">
      <w:pPr>
        <w:pStyle w:val="Akti"/>
        <w:rPr>
          <w:sz w:val="21"/>
          <w:szCs w:val="21"/>
        </w:rPr>
      </w:pPr>
      <w:bookmarkStart w:id="0" w:name="_GoBack"/>
      <w:bookmarkEnd w:id="0"/>
      <w:r w:rsidRPr="007E6430">
        <w:rPr>
          <w:sz w:val="21"/>
          <w:szCs w:val="21"/>
        </w:rPr>
        <w:t>Vendim</w:t>
      </w:r>
    </w:p>
    <w:p w:rsidR="00025787" w:rsidRPr="007E6430" w:rsidRDefault="00025787" w:rsidP="00025787">
      <w:pPr>
        <w:pStyle w:val="NumriData"/>
        <w:rPr>
          <w:sz w:val="21"/>
          <w:szCs w:val="21"/>
        </w:rPr>
      </w:pPr>
      <w:r w:rsidRPr="007E6430">
        <w:rPr>
          <w:sz w:val="21"/>
          <w:szCs w:val="21"/>
        </w:rPr>
        <w:t>Nr.665, datë 4.8.2010</w:t>
      </w:r>
    </w:p>
    <w:p w:rsidR="00025787" w:rsidRPr="00251760" w:rsidRDefault="00025787" w:rsidP="00025787">
      <w:pPr>
        <w:pStyle w:val="Paragrafi0"/>
        <w:rPr>
          <w:sz w:val="14"/>
          <w:szCs w:val="21"/>
        </w:rPr>
      </w:pPr>
    </w:p>
    <w:p w:rsidR="00025787" w:rsidRPr="007E6430" w:rsidRDefault="00025787" w:rsidP="00025787">
      <w:pPr>
        <w:pStyle w:val="Titulli0"/>
        <w:rPr>
          <w:sz w:val="21"/>
          <w:szCs w:val="21"/>
        </w:rPr>
      </w:pPr>
      <w:r w:rsidRPr="007E6430">
        <w:rPr>
          <w:sz w:val="21"/>
          <w:szCs w:val="21"/>
        </w:rPr>
        <w:t>Për përcaktimin e përbërjes dhe të mënyrës së funksionimit të këshillit tatimor, si dhe të kontributeve financiare të anëtarëve, që përfaqësojnë tatimpaguesit në këtë këshill</w:t>
      </w:r>
    </w:p>
    <w:p w:rsidR="00025787" w:rsidRPr="007E6430" w:rsidRDefault="00025787" w:rsidP="00025787">
      <w:pPr>
        <w:pStyle w:val="Paragrafi0"/>
        <w:rPr>
          <w:sz w:val="21"/>
          <w:szCs w:val="21"/>
        </w:rPr>
      </w:pPr>
    </w:p>
    <w:p w:rsidR="00025787" w:rsidRPr="007E6430" w:rsidRDefault="00025787" w:rsidP="00025787">
      <w:pPr>
        <w:pStyle w:val="Paragrafi0"/>
        <w:rPr>
          <w:sz w:val="21"/>
          <w:szCs w:val="21"/>
        </w:rPr>
      </w:pPr>
      <w:r w:rsidRPr="007E6430">
        <w:rPr>
          <w:sz w:val="21"/>
          <w:szCs w:val="21"/>
        </w:rPr>
        <w:t>Në mbështetje të nenit 100 të Kushtetutës dhe të pikës 7 të nenit 38/1 të ligjit nr.9920, datë 19.5.2008 “Për procedurat tatimore në Republikën e Shqipërisë”, të ndryshuar, me propozimin e Ministrit të Financave, Këshilli i Ministrave</w:t>
      </w:r>
    </w:p>
    <w:p w:rsidR="00025787" w:rsidRPr="00251760" w:rsidRDefault="00025787" w:rsidP="00025787">
      <w:pPr>
        <w:pStyle w:val="Paragrafi0"/>
        <w:rPr>
          <w:sz w:val="14"/>
          <w:szCs w:val="21"/>
        </w:rPr>
      </w:pPr>
    </w:p>
    <w:p w:rsidR="00025787" w:rsidRPr="00025787" w:rsidRDefault="00025787" w:rsidP="00025787">
      <w:pPr>
        <w:pStyle w:val="VENDOSI0"/>
        <w:rPr>
          <w:sz w:val="21"/>
          <w:szCs w:val="21"/>
          <w:lang w:val="it-IT"/>
        </w:rPr>
      </w:pPr>
      <w:r w:rsidRPr="00025787">
        <w:rPr>
          <w:sz w:val="21"/>
          <w:szCs w:val="21"/>
          <w:lang w:val="it-IT"/>
        </w:rPr>
        <w:t>Vendosi:</w:t>
      </w:r>
    </w:p>
    <w:p w:rsidR="00025787" w:rsidRPr="00025787" w:rsidRDefault="00025787" w:rsidP="00025787">
      <w:pPr>
        <w:pStyle w:val="Paragrafi0"/>
        <w:rPr>
          <w:sz w:val="12"/>
          <w:szCs w:val="21"/>
          <w:lang w:val="it-IT"/>
        </w:rPr>
      </w:pPr>
    </w:p>
    <w:p w:rsidR="00025787" w:rsidRPr="00025787" w:rsidRDefault="00025787" w:rsidP="00025787">
      <w:pPr>
        <w:pStyle w:val="Paragrafi0"/>
        <w:rPr>
          <w:sz w:val="21"/>
          <w:szCs w:val="21"/>
          <w:lang w:val="it-IT"/>
        </w:rPr>
      </w:pPr>
      <w:r w:rsidRPr="00025787">
        <w:rPr>
          <w:sz w:val="21"/>
          <w:szCs w:val="21"/>
          <w:lang w:val="it-IT"/>
        </w:rPr>
        <w:t>I. PËRBËRJA DHE DREJTIMI I KËSHILLIT TATIMOR</w:t>
      </w:r>
    </w:p>
    <w:p w:rsidR="00025787" w:rsidRPr="00025787" w:rsidRDefault="00025787" w:rsidP="00025787">
      <w:pPr>
        <w:pStyle w:val="Paragrafi0"/>
        <w:rPr>
          <w:sz w:val="21"/>
          <w:szCs w:val="21"/>
          <w:lang w:val="it-IT"/>
        </w:rPr>
      </w:pPr>
      <w:r w:rsidRPr="00025787">
        <w:rPr>
          <w:sz w:val="21"/>
          <w:szCs w:val="21"/>
          <w:lang w:val="it-IT"/>
        </w:rPr>
        <w:t>1. Përbërja e Këshillit Tatimor:</w:t>
      </w:r>
    </w:p>
    <w:p w:rsidR="00025787" w:rsidRPr="00025787" w:rsidRDefault="00025787" w:rsidP="00025787">
      <w:pPr>
        <w:pStyle w:val="Paragrafi0"/>
        <w:rPr>
          <w:sz w:val="21"/>
          <w:szCs w:val="21"/>
          <w:lang w:val="it-IT"/>
        </w:rPr>
      </w:pPr>
      <w:r w:rsidRPr="00025787">
        <w:rPr>
          <w:sz w:val="21"/>
          <w:szCs w:val="21"/>
          <w:lang w:val="it-IT"/>
        </w:rPr>
        <w:t>a) Këshilli Tatimor përbëhet nga 18 (tetëmbëdhjetë) anëtarë, prej të cilëve 12 (dymbëdhjetë) janë përfaqësues të tatimpaguesve dhe 6 (gjashtë) janë përfaqësues të institucioneve publike, sipas rregullave të përcaktuara në këtë vendim.</w:t>
      </w:r>
    </w:p>
    <w:p w:rsidR="00025787" w:rsidRPr="00025787" w:rsidRDefault="00025787" w:rsidP="00025787">
      <w:pPr>
        <w:pStyle w:val="Paragrafi0"/>
        <w:rPr>
          <w:sz w:val="21"/>
          <w:szCs w:val="21"/>
          <w:lang w:val="it-IT"/>
        </w:rPr>
      </w:pPr>
      <w:r w:rsidRPr="00025787">
        <w:rPr>
          <w:sz w:val="21"/>
          <w:szCs w:val="21"/>
          <w:lang w:val="it-IT"/>
        </w:rPr>
        <w:t>b) Përfaqësuesit e tatimpaguesve përbëhen nga përfaqësues të dhomave të tregtisë dhe industrisë, të shoqatave të tjera të biznesit, të shoqatave profesionale të ekspertëve kontabël, të shoqatave të tjera të organizuara mbi bazë profesioni, të rregulluara me ligj të veçantë, si dhe të organizatave të tjera jofitimprurëse, që përfaqësojnë grupe të mëdha tatimpaguesish.</w:t>
      </w:r>
    </w:p>
    <w:p w:rsidR="00025787" w:rsidRPr="00025787" w:rsidRDefault="00025787" w:rsidP="00025787">
      <w:pPr>
        <w:pStyle w:val="Paragrafi0"/>
        <w:rPr>
          <w:sz w:val="21"/>
          <w:szCs w:val="21"/>
          <w:lang w:val="it-IT"/>
        </w:rPr>
      </w:pPr>
      <w:r w:rsidRPr="00025787">
        <w:rPr>
          <w:sz w:val="21"/>
          <w:szCs w:val="21"/>
          <w:lang w:val="it-IT"/>
        </w:rPr>
        <w:t>c) Përfaqësuesit e institucioneve publike përbëhen nga përfaqësues të Ministrisë së Financave dhe Drejtorisë së Përgjithshme të Tatimeve.</w:t>
      </w:r>
    </w:p>
    <w:p w:rsidR="00025787" w:rsidRPr="00025787" w:rsidRDefault="00025787" w:rsidP="00025787">
      <w:pPr>
        <w:pStyle w:val="Paragrafi0"/>
        <w:rPr>
          <w:sz w:val="21"/>
          <w:szCs w:val="21"/>
          <w:lang w:val="it-IT"/>
        </w:rPr>
      </w:pPr>
      <w:r w:rsidRPr="00025787">
        <w:rPr>
          <w:sz w:val="21"/>
          <w:szCs w:val="21"/>
          <w:lang w:val="it-IT"/>
        </w:rPr>
        <w:t>ç) Me propozimin e, të paktën, dy prej anëtarëve të Këshillit Tatimor dhe me miratimin e bashkëkryetarëve, me shkrim dhe/ose përmes postës elektronike, Këshilli mund të krijojë grupe pune të përkohshme, për të shqyrtuar çështje që do të diskutohen në mbledhjet e tij dhe për të përgatitur materiale me shkrim për t’u shqyrtuar në këto mbledhje.</w:t>
      </w:r>
    </w:p>
    <w:p w:rsidR="00025787" w:rsidRPr="00025787" w:rsidRDefault="00025787" w:rsidP="00025787">
      <w:pPr>
        <w:pStyle w:val="Paragrafi0"/>
        <w:rPr>
          <w:sz w:val="21"/>
          <w:szCs w:val="21"/>
          <w:lang w:val="it-IT"/>
        </w:rPr>
      </w:pPr>
      <w:r w:rsidRPr="00025787">
        <w:rPr>
          <w:sz w:val="21"/>
          <w:szCs w:val="21"/>
          <w:lang w:val="it-IT"/>
        </w:rPr>
        <w:t>2.Për caktimin e anëtarëve, përfaqësues të tatimpaguesve, në Këshillin Tatimor, ndiqet kjo procedurë:</w:t>
      </w:r>
    </w:p>
    <w:p w:rsidR="00025787" w:rsidRPr="004C2C6E" w:rsidRDefault="00025787" w:rsidP="00025787">
      <w:pPr>
        <w:pStyle w:val="Paragrafi0"/>
        <w:rPr>
          <w:sz w:val="21"/>
          <w:szCs w:val="21"/>
          <w:lang w:val="it-IT"/>
        </w:rPr>
      </w:pPr>
      <w:r w:rsidRPr="00025787">
        <w:rPr>
          <w:sz w:val="21"/>
          <w:szCs w:val="21"/>
          <w:lang w:val="it-IT"/>
        </w:rPr>
        <w:t xml:space="preserve">a) Me hyrjen në fuqi të këtij vendimi, Ministria e Financave boton në median e shkruar, në dy gazeta ditore me qarkullim më të madh, për tri ditë radhazi, njoftimin për thirrjen e shprehjes së interesit për pjesëmarrje në Këshillin Tatimor, formën e aplikimit, si dhe kriteret për përzgjedhjen e anëtarëve përfaqësues të tatimpaguesve, në këtë Këshill. </w:t>
      </w:r>
      <w:r w:rsidRPr="004C2C6E">
        <w:rPr>
          <w:sz w:val="21"/>
          <w:szCs w:val="21"/>
          <w:lang w:val="it-IT"/>
        </w:rPr>
        <w:t>Afati maksimal i pranimit të dokumentacionit është 20 (njëzet) ditë nga data e fundit e botimit.</w:t>
      </w:r>
    </w:p>
    <w:p w:rsidR="00025787" w:rsidRPr="00025787" w:rsidRDefault="00025787" w:rsidP="00025787">
      <w:pPr>
        <w:pStyle w:val="Paragrafi0"/>
        <w:rPr>
          <w:sz w:val="21"/>
          <w:szCs w:val="21"/>
          <w:lang w:val="it-IT"/>
        </w:rPr>
      </w:pPr>
      <w:r w:rsidRPr="00025787">
        <w:rPr>
          <w:sz w:val="21"/>
          <w:szCs w:val="21"/>
          <w:lang w:val="it-IT"/>
        </w:rPr>
        <w:t>b) Kriteret për përzgjedhjen e anëtarëve përfaqësues të tatimpaguesve, në Këshillin Tatimor, përcaktohen në pikën 5 të kreut I të këtij vendimi.</w:t>
      </w:r>
    </w:p>
    <w:p w:rsidR="00025787" w:rsidRPr="00025787" w:rsidRDefault="00025787" w:rsidP="00025787">
      <w:pPr>
        <w:pStyle w:val="Paragrafi0"/>
        <w:rPr>
          <w:sz w:val="21"/>
          <w:szCs w:val="21"/>
          <w:lang w:val="it-IT"/>
        </w:rPr>
      </w:pPr>
      <w:r w:rsidRPr="00025787">
        <w:rPr>
          <w:sz w:val="21"/>
          <w:szCs w:val="21"/>
          <w:lang w:val="it-IT"/>
        </w:rPr>
        <w:t>c) Personi i kontaktit për mbledhjen dhe administrimin e dokumenteve të shprehjes së interesit është Sekretariati Administrativ i Këshillit Tatimor.</w:t>
      </w:r>
    </w:p>
    <w:p w:rsidR="00025787" w:rsidRPr="00025787" w:rsidRDefault="00025787" w:rsidP="00025787">
      <w:pPr>
        <w:pStyle w:val="Paragrafi0"/>
        <w:rPr>
          <w:sz w:val="21"/>
          <w:szCs w:val="21"/>
          <w:lang w:val="it-IT"/>
        </w:rPr>
      </w:pPr>
      <w:r w:rsidRPr="00025787">
        <w:rPr>
          <w:sz w:val="21"/>
          <w:szCs w:val="21"/>
          <w:lang w:val="it-IT"/>
        </w:rPr>
        <w:t>ç) Komisioni i vlerësimit të dokumenteve të shprehjes së interesit përbëhet nga:</w:t>
      </w:r>
    </w:p>
    <w:p w:rsidR="00025787" w:rsidRPr="00025787" w:rsidRDefault="00025787" w:rsidP="00025787">
      <w:pPr>
        <w:pStyle w:val="Paragrafi0"/>
        <w:rPr>
          <w:sz w:val="21"/>
          <w:szCs w:val="21"/>
          <w:lang w:val="it-IT"/>
        </w:rPr>
      </w:pPr>
      <w:r w:rsidRPr="00025787">
        <w:rPr>
          <w:sz w:val="21"/>
          <w:szCs w:val="21"/>
          <w:lang w:val="it-IT"/>
        </w:rPr>
        <w:t>i) Drejtori i Përgjithshëm i Politikave Makroekonomike dhe Fiskale, në Ministrinë e Financave;</w:t>
      </w:r>
    </w:p>
    <w:p w:rsidR="00025787" w:rsidRPr="00025787" w:rsidRDefault="00025787" w:rsidP="00025787">
      <w:pPr>
        <w:pStyle w:val="Paragrafi0"/>
        <w:rPr>
          <w:sz w:val="21"/>
          <w:szCs w:val="21"/>
          <w:lang w:val="it-IT"/>
        </w:rPr>
      </w:pPr>
      <w:r w:rsidRPr="00025787">
        <w:rPr>
          <w:sz w:val="21"/>
          <w:szCs w:val="21"/>
          <w:lang w:val="it-IT"/>
        </w:rPr>
        <w:t>ii) Drejtori i Përgjithshëm i Drejtorisë së Përgjithshme të Tatimeve;</w:t>
      </w:r>
    </w:p>
    <w:p w:rsidR="00025787" w:rsidRPr="00025787" w:rsidRDefault="00025787" w:rsidP="00025787">
      <w:pPr>
        <w:pStyle w:val="Paragrafi0"/>
        <w:rPr>
          <w:sz w:val="21"/>
          <w:szCs w:val="21"/>
          <w:lang w:val="it-IT"/>
        </w:rPr>
      </w:pPr>
      <w:r w:rsidRPr="00025787">
        <w:rPr>
          <w:sz w:val="21"/>
          <w:szCs w:val="21"/>
          <w:lang w:val="it-IT"/>
        </w:rPr>
        <w:t>iii) Avokati i tatimpaguesve.</w:t>
      </w:r>
    </w:p>
    <w:p w:rsidR="00025787" w:rsidRPr="00025787" w:rsidRDefault="00025787" w:rsidP="00025787">
      <w:pPr>
        <w:pStyle w:val="Paragrafi0"/>
        <w:rPr>
          <w:sz w:val="21"/>
          <w:szCs w:val="21"/>
          <w:lang w:val="it-IT"/>
        </w:rPr>
      </w:pPr>
      <w:r w:rsidRPr="00025787">
        <w:rPr>
          <w:sz w:val="21"/>
          <w:szCs w:val="21"/>
          <w:lang w:val="it-IT"/>
        </w:rPr>
        <w:t>d) Drejtori i Përgjithshëm i Politikave makroekonomike dhe Fiskale, në Ministrinë e Financave, në emër të komisionit të vlerësimit të dokumenteve, brenda 15 (pesëmbëdhjetë) ditëve nga afati përfundimtar i pranimit të dokumentacionit, sipas përcaktimeve të shkronjës “a” të kësaj pike, i propozon Ministrit të Financave listën emërore të anëtarëve, që do të përfaqësojnë tatimpaguesit në Këshillin Tatimor.</w:t>
      </w:r>
    </w:p>
    <w:p w:rsidR="00025787" w:rsidRPr="00025787" w:rsidRDefault="00025787" w:rsidP="00025787">
      <w:pPr>
        <w:pStyle w:val="Paragrafi0"/>
        <w:rPr>
          <w:sz w:val="21"/>
          <w:szCs w:val="21"/>
          <w:lang w:val="it-IT"/>
        </w:rPr>
      </w:pPr>
      <w:r w:rsidRPr="00025787">
        <w:rPr>
          <w:sz w:val="21"/>
          <w:szCs w:val="21"/>
          <w:lang w:val="it-IT"/>
        </w:rPr>
        <w:t>dh) Ministri i Financave, brenda 7 (shtatë) ditë nga paraqitja e propozimit, miraton, me urdhër, listën e anëtarëve të Këshillit Tatimor, përfaqësues të tatimpaguesve.</w:t>
      </w:r>
    </w:p>
    <w:p w:rsidR="00025787" w:rsidRPr="00025787" w:rsidRDefault="00025787" w:rsidP="00025787">
      <w:pPr>
        <w:pStyle w:val="Paragrafi0"/>
        <w:rPr>
          <w:sz w:val="21"/>
          <w:szCs w:val="21"/>
          <w:lang w:val="it-IT"/>
        </w:rPr>
      </w:pPr>
      <w:r w:rsidRPr="00025787">
        <w:rPr>
          <w:sz w:val="21"/>
          <w:szCs w:val="21"/>
          <w:lang w:val="it-IT"/>
        </w:rPr>
        <w:t>3. Për caktimin e anëtarëve, përfaqësues të institucioneve publike, në Këshillin Tatimor, ndiqet kjo procedurë:</w:t>
      </w:r>
    </w:p>
    <w:p w:rsidR="00025787" w:rsidRPr="00025787" w:rsidRDefault="00025787" w:rsidP="00025787">
      <w:pPr>
        <w:pStyle w:val="Paragrafi0"/>
        <w:rPr>
          <w:sz w:val="21"/>
          <w:szCs w:val="21"/>
          <w:lang w:val="it-IT"/>
        </w:rPr>
      </w:pPr>
      <w:r w:rsidRPr="00025787">
        <w:rPr>
          <w:sz w:val="21"/>
          <w:szCs w:val="21"/>
          <w:lang w:val="it-IT"/>
        </w:rPr>
        <w:t xml:space="preserve">a) Përfaqësuesit e institicioneve publike, në Këshillin Tatimor, përbëhen nga 2 (dy) anëtarë </w:t>
      </w:r>
      <w:r w:rsidRPr="00025787">
        <w:rPr>
          <w:sz w:val="21"/>
          <w:szCs w:val="21"/>
          <w:lang w:val="it-IT"/>
        </w:rPr>
        <w:lastRenderedPageBreak/>
        <w:t>përfaqësues të Ministrisë së Financave dhe 4 (katër) anëtarë përfaqësues të Drejtorisë së Përgjithshme të Tatimeve.</w:t>
      </w:r>
    </w:p>
    <w:p w:rsidR="00025787" w:rsidRPr="00025787" w:rsidRDefault="00025787" w:rsidP="00025787">
      <w:pPr>
        <w:pStyle w:val="Paragrafi0"/>
        <w:rPr>
          <w:sz w:val="21"/>
          <w:szCs w:val="21"/>
          <w:lang w:val="it-IT"/>
        </w:rPr>
      </w:pPr>
      <w:r w:rsidRPr="00025787">
        <w:rPr>
          <w:sz w:val="21"/>
          <w:szCs w:val="21"/>
          <w:lang w:val="it-IT"/>
        </w:rPr>
        <w:t>b) Anëtarët, përfaqësues të Ministrisë së Financave, në Këshillin Tatimor, janë:</w:t>
      </w:r>
    </w:p>
    <w:p w:rsidR="00025787" w:rsidRPr="00025787" w:rsidRDefault="00025787" w:rsidP="00025787">
      <w:pPr>
        <w:pStyle w:val="Paragrafi0"/>
        <w:rPr>
          <w:sz w:val="21"/>
          <w:szCs w:val="21"/>
          <w:lang w:val="it-IT"/>
        </w:rPr>
      </w:pPr>
      <w:r w:rsidRPr="00025787">
        <w:rPr>
          <w:sz w:val="21"/>
          <w:szCs w:val="21"/>
          <w:lang w:val="it-IT"/>
        </w:rPr>
        <w:t>i) Zëvendësministri i Financave, që mbulon çështjet tatimore;</w:t>
      </w:r>
    </w:p>
    <w:p w:rsidR="00025787" w:rsidRPr="00025787" w:rsidRDefault="00025787" w:rsidP="00025787">
      <w:pPr>
        <w:pStyle w:val="Paragrafi0"/>
        <w:rPr>
          <w:sz w:val="21"/>
          <w:szCs w:val="21"/>
          <w:lang w:val="it-IT"/>
        </w:rPr>
      </w:pPr>
      <w:r w:rsidRPr="00025787">
        <w:rPr>
          <w:sz w:val="21"/>
          <w:szCs w:val="21"/>
          <w:lang w:val="it-IT"/>
        </w:rPr>
        <w:t>ii) Drejtori i Përgjithshëm i Politikave Makroekonomike dhe Fiskale;</w:t>
      </w:r>
    </w:p>
    <w:p w:rsidR="00025787" w:rsidRPr="00025787" w:rsidRDefault="00025787" w:rsidP="00025787">
      <w:pPr>
        <w:pStyle w:val="Paragrafi0"/>
        <w:rPr>
          <w:sz w:val="21"/>
          <w:szCs w:val="21"/>
          <w:lang w:val="it-IT"/>
        </w:rPr>
      </w:pPr>
      <w:r w:rsidRPr="00025787">
        <w:rPr>
          <w:sz w:val="21"/>
          <w:szCs w:val="21"/>
          <w:lang w:val="it-IT"/>
        </w:rPr>
        <w:t>c) Anëtarët, përfqësues të Drejtorisë së Përgjithshme të Tatimeve, në Këshillin Tatimor janë:</w:t>
      </w:r>
    </w:p>
    <w:p w:rsidR="00025787" w:rsidRPr="00025787" w:rsidRDefault="00025787" w:rsidP="00025787">
      <w:pPr>
        <w:pStyle w:val="Paragrafi0"/>
        <w:rPr>
          <w:sz w:val="21"/>
          <w:szCs w:val="21"/>
          <w:lang w:val="it-IT"/>
        </w:rPr>
      </w:pPr>
      <w:r w:rsidRPr="00025787">
        <w:rPr>
          <w:sz w:val="21"/>
          <w:szCs w:val="21"/>
          <w:lang w:val="it-IT"/>
        </w:rPr>
        <w:t>i) Drejtori i Përgjithshëm i Tatimeve;</w:t>
      </w:r>
    </w:p>
    <w:p w:rsidR="00025787" w:rsidRPr="00025787" w:rsidRDefault="00025787" w:rsidP="00025787">
      <w:pPr>
        <w:pStyle w:val="Paragrafi0"/>
        <w:rPr>
          <w:sz w:val="21"/>
          <w:szCs w:val="21"/>
          <w:lang w:val="it-IT"/>
        </w:rPr>
      </w:pPr>
      <w:r w:rsidRPr="00025787">
        <w:rPr>
          <w:sz w:val="21"/>
          <w:szCs w:val="21"/>
          <w:lang w:val="it-IT"/>
        </w:rPr>
        <w:t>ii) Zëvendësdrejtori i Përgjithshëm i Operacioneve;</w:t>
      </w:r>
    </w:p>
    <w:p w:rsidR="00025787" w:rsidRPr="00025787" w:rsidRDefault="00025787" w:rsidP="00025787">
      <w:pPr>
        <w:pStyle w:val="Paragrafi0"/>
        <w:rPr>
          <w:sz w:val="21"/>
          <w:szCs w:val="21"/>
          <w:lang w:val="it-IT"/>
        </w:rPr>
      </w:pPr>
      <w:r w:rsidRPr="00025787">
        <w:rPr>
          <w:sz w:val="21"/>
          <w:szCs w:val="21"/>
          <w:lang w:val="it-IT"/>
        </w:rPr>
        <w:t>iii) Avokati i tatimpaguesve;</w:t>
      </w:r>
    </w:p>
    <w:p w:rsidR="00025787" w:rsidRPr="00025787" w:rsidRDefault="00025787" w:rsidP="00025787">
      <w:pPr>
        <w:pStyle w:val="Paragrafi0"/>
        <w:rPr>
          <w:sz w:val="21"/>
          <w:szCs w:val="21"/>
          <w:lang w:val="it-IT"/>
        </w:rPr>
      </w:pPr>
      <w:r w:rsidRPr="00025787">
        <w:rPr>
          <w:sz w:val="21"/>
          <w:szCs w:val="21"/>
          <w:lang w:val="it-IT"/>
        </w:rPr>
        <w:t>iv) Drejtori i Drejtorisë Teknike.</w:t>
      </w:r>
    </w:p>
    <w:p w:rsidR="00025787" w:rsidRPr="00025787" w:rsidRDefault="00025787" w:rsidP="00025787">
      <w:pPr>
        <w:pStyle w:val="Paragrafi0"/>
        <w:rPr>
          <w:sz w:val="21"/>
          <w:szCs w:val="21"/>
          <w:lang w:val="it-IT"/>
        </w:rPr>
      </w:pPr>
      <w:r w:rsidRPr="00025787">
        <w:rPr>
          <w:sz w:val="21"/>
          <w:szCs w:val="21"/>
          <w:lang w:val="it-IT"/>
        </w:rPr>
        <w:t>4. Statusi i anëtarëve të Këshillit Tatimor:</w:t>
      </w:r>
    </w:p>
    <w:p w:rsidR="00025787" w:rsidRPr="00025787" w:rsidRDefault="00025787" w:rsidP="00025787">
      <w:pPr>
        <w:pStyle w:val="Paragrafi0"/>
        <w:rPr>
          <w:sz w:val="21"/>
          <w:szCs w:val="21"/>
          <w:lang w:val="it-IT"/>
        </w:rPr>
      </w:pPr>
      <w:r w:rsidRPr="00025787">
        <w:rPr>
          <w:sz w:val="21"/>
          <w:szCs w:val="21"/>
          <w:lang w:val="it-IT"/>
        </w:rPr>
        <w:t>a) Anëtarët, përfaqësues të institucioneve publike, në Këshillin Tatimor, janë anëtarë të përhershëm të këtij Këshilli.</w:t>
      </w:r>
    </w:p>
    <w:p w:rsidR="00025787" w:rsidRPr="00025787" w:rsidRDefault="00025787" w:rsidP="00025787">
      <w:pPr>
        <w:pStyle w:val="Paragrafi0"/>
        <w:rPr>
          <w:sz w:val="21"/>
          <w:szCs w:val="21"/>
          <w:lang w:val="it-IT"/>
        </w:rPr>
      </w:pPr>
      <w:r w:rsidRPr="00025787">
        <w:rPr>
          <w:sz w:val="21"/>
          <w:szCs w:val="21"/>
          <w:lang w:val="it-IT"/>
        </w:rPr>
        <w:t>b) Anëtarët, përfaqësues të tatimpaguesve, në Këshillin Tatimor, janë anëtarë të përkohshëm të këtij Këshilli. Procedurat për ndryshimin e tyre përcaktohen në pikën 6 të kreut I të këtij vendimi.</w:t>
      </w:r>
    </w:p>
    <w:p w:rsidR="00025787" w:rsidRPr="00025787" w:rsidRDefault="00025787" w:rsidP="00025787">
      <w:pPr>
        <w:pStyle w:val="Paragrafi0"/>
        <w:rPr>
          <w:sz w:val="21"/>
          <w:szCs w:val="21"/>
          <w:lang w:val="it-IT"/>
        </w:rPr>
      </w:pPr>
      <w:r w:rsidRPr="00025787">
        <w:rPr>
          <w:sz w:val="21"/>
          <w:szCs w:val="21"/>
          <w:lang w:val="it-IT"/>
        </w:rPr>
        <w:t>5. Për përzgjedhjen e anëtarëve, përfaqësues të tatimpaguesve, në Këshillin Tatimor, ndiqen këto kritere:</w:t>
      </w:r>
    </w:p>
    <w:p w:rsidR="00025787" w:rsidRPr="00025787" w:rsidRDefault="00025787" w:rsidP="00025787">
      <w:pPr>
        <w:pStyle w:val="Paragrafi0"/>
        <w:rPr>
          <w:sz w:val="21"/>
          <w:szCs w:val="21"/>
          <w:lang w:val="it-IT"/>
        </w:rPr>
      </w:pPr>
      <w:r w:rsidRPr="00025787">
        <w:rPr>
          <w:sz w:val="21"/>
          <w:szCs w:val="21"/>
          <w:lang w:val="it-IT"/>
        </w:rPr>
        <w:t>a) Përfaqësimi i tatimpaguesve, në Këshillin Tatimor, duhet të marrë në konsideratë kriterin e përfaqësimit gjeografik të tatimpaguesve, të kategorive të ndryshme të tatimpaguesve, si dhe të sektorëve të ekonomisë ku ata zhvillojnë veprimtarinë.</w:t>
      </w:r>
    </w:p>
    <w:p w:rsidR="00025787" w:rsidRPr="00025787" w:rsidRDefault="00025787" w:rsidP="00025787">
      <w:pPr>
        <w:pStyle w:val="Paragrafi0"/>
        <w:rPr>
          <w:sz w:val="21"/>
          <w:szCs w:val="21"/>
          <w:lang w:val="it-IT"/>
        </w:rPr>
      </w:pPr>
      <w:r w:rsidRPr="00025787">
        <w:rPr>
          <w:sz w:val="21"/>
          <w:szCs w:val="21"/>
          <w:lang w:val="it-IT"/>
        </w:rPr>
        <w:t>b) Përfaqësuesit e tatimpaguesve, në Këshillin Tatimor, duhet të plotësojnë kriteret e mëposhtme:</w:t>
      </w:r>
    </w:p>
    <w:p w:rsidR="00025787" w:rsidRPr="00025787" w:rsidRDefault="00025787" w:rsidP="00025787">
      <w:pPr>
        <w:pStyle w:val="Paragrafi0"/>
        <w:rPr>
          <w:sz w:val="21"/>
          <w:szCs w:val="21"/>
          <w:lang w:val="it-IT"/>
        </w:rPr>
      </w:pPr>
      <w:r w:rsidRPr="00025787">
        <w:rPr>
          <w:sz w:val="21"/>
          <w:szCs w:val="21"/>
          <w:lang w:val="it-IT"/>
        </w:rPr>
        <w:t>i) të kenë përvojë profesionale prej jo më pak se 3 (tre) vjet në çështje të administrimit të biznesit në Shqipëri;</w:t>
      </w:r>
    </w:p>
    <w:p w:rsidR="00025787" w:rsidRPr="00025787" w:rsidRDefault="00025787" w:rsidP="00025787">
      <w:pPr>
        <w:pStyle w:val="Paragrafi0"/>
        <w:rPr>
          <w:sz w:val="21"/>
          <w:szCs w:val="21"/>
          <w:lang w:val="it-IT"/>
        </w:rPr>
      </w:pPr>
      <w:r w:rsidRPr="00025787">
        <w:rPr>
          <w:sz w:val="21"/>
          <w:szCs w:val="21"/>
          <w:lang w:val="it-IT"/>
        </w:rPr>
        <w:t>ii) të jenë anëtarë të një shoqate ose organizate të llojeve të përcaktuara në shkronjën “b” të pikës 1 të kreut I të këtij vendimi, dhe të autorizohen, me shkrim, nga titullari, për të përfaqësuar shoqatën ose organizatën;</w:t>
      </w:r>
    </w:p>
    <w:p w:rsidR="00025787" w:rsidRPr="00025787" w:rsidRDefault="00025787" w:rsidP="00025787">
      <w:pPr>
        <w:pStyle w:val="Paragrafi0"/>
        <w:rPr>
          <w:sz w:val="21"/>
          <w:szCs w:val="21"/>
          <w:lang w:val="it-IT"/>
        </w:rPr>
      </w:pPr>
      <w:r w:rsidRPr="00025787">
        <w:rPr>
          <w:sz w:val="21"/>
          <w:szCs w:val="21"/>
          <w:lang w:val="it-IT"/>
        </w:rPr>
        <w:t>iii) Të kenë përvojë të punës në grup dhe aftësi të mira komunikuese.</w:t>
      </w:r>
    </w:p>
    <w:p w:rsidR="00025787" w:rsidRPr="00025787" w:rsidRDefault="00025787" w:rsidP="00025787">
      <w:pPr>
        <w:pStyle w:val="Paragrafi0"/>
        <w:rPr>
          <w:sz w:val="21"/>
          <w:szCs w:val="21"/>
          <w:lang w:val="it-IT"/>
        </w:rPr>
      </w:pPr>
      <w:r w:rsidRPr="00025787">
        <w:rPr>
          <w:sz w:val="21"/>
          <w:szCs w:val="21"/>
          <w:lang w:val="it-IT"/>
        </w:rPr>
        <w:t>6. Mandati i anëtarëve përfaqësues të tatimpaguesve, në Këshillin Tatimor, dhe ndryshimi i tyre:</w:t>
      </w:r>
    </w:p>
    <w:p w:rsidR="00025787" w:rsidRPr="007E6430" w:rsidRDefault="00025787" w:rsidP="00025787">
      <w:pPr>
        <w:pStyle w:val="Paragrafi0"/>
        <w:rPr>
          <w:sz w:val="21"/>
          <w:szCs w:val="21"/>
        </w:rPr>
      </w:pPr>
      <w:r w:rsidRPr="007E6430">
        <w:rPr>
          <w:sz w:val="21"/>
          <w:szCs w:val="21"/>
        </w:rPr>
        <w:t>a)</w:t>
      </w:r>
      <w:r>
        <w:rPr>
          <w:sz w:val="21"/>
          <w:szCs w:val="21"/>
        </w:rPr>
        <w:t xml:space="preserve"> </w:t>
      </w:r>
      <w:r w:rsidRPr="007E6430">
        <w:rPr>
          <w:sz w:val="21"/>
          <w:szCs w:val="21"/>
        </w:rPr>
        <w:t>Anëtarësia në Këshillin Tatimor i përket organizatës që një individ përfaqëson. Në rast largimi nga organizata që e ka emëruar si përfaqësues në këtë Këshill, personi i caktuar zëvendësohet për pjesën e mbetur të mandatit.</w:t>
      </w:r>
    </w:p>
    <w:p w:rsidR="00025787" w:rsidRPr="007E6430" w:rsidRDefault="00025787" w:rsidP="00025787">
      <w:pPr>
        <w:pStyle w:val="Paragrafi0"/>
        <w:rPr>
          <w:sz w:val="21"/>
          <w:szCs w:val="21"/>
        </w:rPr>
      </w:pPr>
      <w:r w:rsidRPr="007E6430">
        <w:rPr>
          <w:sz w:val="21"/>
          <w:szCs w:val="21"/>
        </w:rPr>
        <w:t>b)</w:t>
      </w:r>
      <w:r>
        <w:rPr>
          <w:sz w:val="21"/>
          <w:szCs w:val="21"/>
        </w:rPr>
        <w:t xml:space="preserve"> </w:t>
      </w:r>
      <w:r w:rsidRPr="007E6430">
        <w:rPr>
          <w:sz w:val="21"/>
          <w:szCs w:val="21"/>
        </w:rPr>
        <w:t>Organizata anëtare, në Këshillin Tatimor, përfaqësuesi i së cilës nuk merr pjesë në tri mbledhje radhazi, të Këshillit, e humbet të drejtën e anëtarësisë në këtë Këshill për dy vjet, nga momenti i humbjes së kësaj të drejte.</w:t>
      </w:r>
    </w:p>
    <w:p w:rsidR="00025787" w:rsidRPr="007E6430" w:rsidRDefault="00025787" w:rsidP="00025787">
      <w:pPr>
        <w:pStyle w:val="Paragrafi0"/>
        <w:rPr>
          <w:sz w:val="21"/>
          <w:szCs w:val="21"/>
        </w:rPr>
      </w:pPr>
      <w:r w:rsidRPr="007E6430">
        <w:rPr>
          <w:sz w:val="21"/>
          <w:szCs w:val="21"/>
        </w:rPr>
        <w:t>c)</w:t>
      </w:r>
      <w:r>
        <w:rPr>
          <w:sz w:val="21"/>
          <w:szCs w:val="21"/>
        </w:rPr>
        <w:t xml:space="preserve"> </w:t>
      </w:r>
      <w:r w:rsidRPr="007E6430">
        <w:rPr>
          <w:sz w:val="21"/>
          <w:szCs w:val="21"/>
        </w:rPr>
        <w:t>Anëtarët, përfaqësues të tatimpaguesve, në Këshillin Tatimor, kanë një mandat dyvjeçar. Organizatat anëtare, mandati i përfaqësuesit të të cilave ka përfunduar, kanë të drejtë të marrin pjesë në të dhe të përzgjidhen, përmes procesit të zëvendësimit të anëtarëve të Këshillit, të cilëve u ka mbaruar mandati.</w:t>
      </w:r>
    </w:p>
    <w:p w:rsidR="00025787" w:rsidRPr="007E6430" w:rsidRDefault="00025787" w:rsidP="00025787">
      <w:pPr>
        <w:pStyle w:val="Paragrafi0"/>
        <w:rPr>
          <w:sz w:val="21"/>
          <w:szCs w:val="21"/>
        </w:rPr>
      </w:pPr>
      <w:r w:rsidRPr="007E6430">
        <w:rPr>
          <w:sz w:val="21"/>
          <w:szCs w:val="21"/>
        </w:rPr>
        <w:t>ç)</w:t>
      </w:r>
      <w:r>
        <w:rPr>
          <w:sz w:val="21"/>
          <w:szCs w:val="21"/>
        </w:rPr>
        <w:t xml:space="preserve"> </w:t>
      </w:r>
      <w:r w:rsidRPr="007E6430">
        <w:rPr>
          <w:sz w:val="21"/>
          <w:szCs w:val="21"/>
        </w:rPr>
        <w:t>Dy anëtarë, përfaqësues të tatimpaguesve, në Kë</w:t>
      </w:r>
      <w:r>
        <w:rPr>
          <w:sz w:val="21"/>
          <w:szCs w:val="21"/>
        </w:rPr>
        <w:t>shillin T</w:t>
      </w:r>
      <w:r w:rsidRPr="007E6430">
        <w:rPr>
          <w:sz w:val="21"/>
          <w:szCs w:val="21"/>
        </w:rPr>
        <w:t>atimor, largohen nga ky Këshill dy vjet pas mbledhjes themeluese të Këshillit. Përzgjedhja e tyre bëhet me short. Ata zëvendësohen nga dy anëtarë të rinj, përfaqësues të tatimpaguesve.  Çdo vit pas këtij ndryshimi të parë, largohen dy anëtarë të tjerë, përfaqësues të tatimpaguesve të cilët kanë plotësuar mandatin dyvjeçar të anëtarësisë në këtë Këshill dhe zëvendësohen me dy anëtarë të rinj, përfaqësues të tatimpaguesve.</w:t>
      </w:r>
    </w:p>
    <w:p w:rsidR="00025787" w:rsidRPr="007E6430" w:rsidRDefault="00025787" w:rsidP="00025787">
      <w:pPr>
        <w:pStyle w:val="Paragrafi0"/>
        <w:rPr>
          <w:sz w:val="21"/>
          <w:szCs w:val="21"/>
        </w:rPr>
      </w:pPr>
      <w:r w:rsidRPr="007E6430">
        <w:rPr>
          <w:sz w:val="21"/>
          <w:szCs w:val="21"/>
        </w:rPr>
        <w:t>d)</w:t>
      </w:r>
      <w:r>
        <w:rPr>
          <w:sz w:val="21"/>
          <w:szCs w:val="21"/>
        </w:rPr>
        <w:t xml:space="preserve"> </w:t>
      </w:r>
      <w:r w:rsidRPr="007E6430">
        <w:rPr>
          <w:sz w:val="21"/>
          <w:szCs w:val="21"/>
        </w:rPr>
        <w:t>Përzgjedhja e anëtarëve të rinj, përfaqësues të tatimpaguesve, në Këshillin Tatimor, bëhet sipas së njëjtës procedurë për përzgjedhjen e anëtarëve të parë përfaqësues të tatimpaguesve në këtë Këshill, të përshkruar në pikën 2 të kreut I të këtij vendimi.</w:t>
      </w:r>
    </w:p>
    <w:p w:rsidR="00025787" w:rsidRPr="007E6430" w:rsidRDefault="00025787" w:rsidP="00025787">
      <w:pPr>
        <w:pStyle w:val="Paragrafi0"/>
        <w:rPr>
          <w:sz w:val="21"/>
          <w:szCs w:val="21"/>
        </w:rPr>
      </w:pPr>
      <w:r w:rsidRPr="007E6430">
        <w:rPr>
          <w:sz w:val="21"/>
          <w:szCs w:val="21"/>
        </w:rPr>
        <w:t>dh) Anëtarët e rinj, përfaqësues të tatimpaguesve, në Këshillin tatimor, duhet të përfaqësojnë një organizatë ose shoqatë nga i njëjti sektor organizatash ose shoqatash, si ato që përfaqësohen nga anëtarët përfaqësues të tatimpaguesve që largohen në përputhje me përbërjen e Këshillit, të përshkruar në shkronjën “b” të pikës 1 të kreut I të këtij vendimi.</w:t>
      </w:r>
    </w:p>
    <w:p w:rsidR="00025787" w:rsidRPr="00025787" w:rsidRDefault="00025787" w:rsidP="00025787">
      <w:pPr>
        <w:pStyle w:val="Paragrafi0"/>
        <w:rPr>
          <w:sz w:val="21"/>
          <w:szCs w:val="21"/>
          <w:lang w:val="it-IT"/>
        </w:rPr>
      </w:pPr>
      <w:r w:rsidRPr="00025787">
        <w:rPr>
          <w:sz w:val="21"/>
          <w:szCs w:val="21"/>
          <w:lang w:val="it-IT"/>
        </w:rPr>
        <w:t>7. Shmangia e konfliktit të interesit:</w:t>
      </w:r>
    </w:p>
    <w:p w:rsidR="00025787" w:rsidRPr="00025787" w:rsidRDefault="00025787" w:rsidP="00025787">
      <w:pPr>
        <w:pStyle w:val="Paragrafi0"/>
        <w:rPr>
          <w:sz w:val="21"/>
          <w:szCs w:val="21"/>
          <w:lang w:val="it-IT"/>
        </w:rPr>
      </w:pPr>
      <w:r w:rsidRPr="00025787">
        <w:rPr>
          <w:sz w:val="21"/>
          <w:szCs w:val="21"/>
          <w:lang w:val="it-IT"/>
        </w:rPr>
        <w:lastRenderedPageBreak/>
        <w:t>a) Anëtarët, përfaqësues të tatimpaguesve, në Këshillin Tatimor, nuk përfitojnë bonus për pjesëmarrjen në mbledhjet e këtij Këshilli apo shpërblime të formave të tjera.</w:t>
      </w:r>
    </w:p>
    <w:p w:rsidR="00025787" w:rsidRPr="00025787" w:rsidRDefault="00025787" w:rsidP="00025787">
      <w:pPr>
        <w:pStyle w:val="Paragrafi0"/>
        <w:rPr>
          <w:sz w:val="21"/>
          <w:szCs w:val="21"/>
          <w:lang w:val="it-IT"/>
        </w:rPr>
      </w:pPr>
      <w:r w:rsidRPr="00025787">
        <w:rPr>
          <w:sz w:val="21"/>
          <w:szCs w:val="21"/>
          <w:lang w:val="it-IT"/>
        </w:rPr>
        <w:t>b) Veprimtaria e anëtarit, përfaqësues të tatimpaguesve, në Këshillin Tatimor, duhet t’i përgjigjet rolit të tij si përfaqësues i tatimpaguesve dhe jo interesave të tij personalë.</w:t>
      </w:r>
    </w:p>
    <w:p w:rsidR="00025787" w:rsidRPr="00025787" w:rsidRDefault="00025787" w:rsidP="00025787">
      <w:pPr>
        <w:pStyle w:val="Paragrafi0"/>
        <w:rPr>
          <w:sz w:val="21"/>
          <w:szCs w:val="21"/>
          <w:lang w:val="it-IT"/>
        </w:rPr>
      </w:pPr>
      <w:r w:rsidRPr="00025787">
        <w:rPr>
          <w:sz w:val="21"/>
          <w:szCs w:val="21"/>
          <w:lang w:val="it-IT"/>
        </w:rPr>
        <w:t>8. Drejtimi i Këshillit Tatimor:</w:t>
      </w:r>
    </w:p>
    <w:p w:rsidR="00025787" w:rsidRPr="00025787" w:rsidRDefault="00025787" w:rsidP="00025787">
      <w:pPr>
        <w:pStyle w:val="Paragrafi0"/>
        <w:rPr>
          <w:sz w:val="21"/>
          <w:szCs w:val="21"/>
          <w:lang w:val="it-IT"/>
        </w:rPr>
      </w:pPr>
      <w:r w:rsidRPr="00025787">
        <w:rPr>
          <w:sz w:val="21"/>
          <w:szCs w:val="21"/>
          <w:lang w:val="it-IT"/>
        </w:rPr>
        <w:t>a) Këshilli Tatimor kryesohet nga dy bashkëkryetarë, përkatësisht zëvendësministri i Financave, që mbulon çështjet e tatimeve, dhe një anëtar, përfaqësues i tatimpaguesve në këtë Këshill.</w:t>
      </w:r>
    </w:p>
    <w:p w:rsidR="00025787" w:rsidRPr="00025787" w:rsidRDefault="00025787" w:rsidP="00025787">
      <w:pPr>
        <w:pStyle w:val="Paragrafi0"/>
        <w:rPr>
          <w:sz w:val="21"/>
          <w:szCs w:val="21"/>
          <w:lang w:val="it-IT"/>
        </w:rPr>
      </w:pPr>
      <w:r w:rsidRPr="00025787">
        <w:rPr>
          <w:sz w:val="21"/>
          <w:szCs w:val="21"/>
          <w:lang w:val="it-IT"/>
        </w:rPr>
        <w:t>b) Mandati i zëvendësministrit të Financave, që mbulon çështjet e tatimeve, si bashkëkryetar i Këshillit Tatimor, është i përhershëm.</w:t>
      </w:r>
    </w:p>
    <w:p w:rsidR="00025787" w:rsidRPr="00025787" w:rsidRDefault="00025787" w:rsidP="00025787">
      <w:pPr>
        <w:pStyle w:val="Paragrafi0"/>
        <w:rPr>
          <w:sz w:val="21"/>
          <w:szCs w:val="21"/>
          <w:lang w:val="it-IT"/>
        </w:rPr>
      </w:pPr>
      <w:r w:rsidRPr="00025787">
        <w:rPr>
          <w:sz w:val="21"/>
          <w:szCs w:val="21"/>
          <w:lang w:val="it-IT"/>
        </w:rPr>
        <w:t>c) Çdo anëtar, përfaqësues i tatimpaguesve, mund të zgjidhet si bashkëkryetar i Këshillit Tatimor, për një mandat dyvjeçar. Pas këtij mandati, ai humbet të drejtën e rikandidimit për këtë detyrë, për dy vjet, dhe mund të rikandidohet pas kësaj periudhe.</w:t>
      </w:r>
    </w:p>
    <w:p w:rsidR="00025787" w:rsidRPr="00025787" w:rsidRDefault="00025787" w:rsidP="00025787">
      <w:pPr>
        <w:pStyle w:val="Paragrafi0"/>
        <w:rPr>
          <w:sz w:val="21"/>
          <w:szCs w:val="21"/>
          <w:lang w:val="it-IT"/>
        </w:rPr>
      </w:pPr>
      <w:r w:rsidRPr="00025787">
        <w:rPr>
          <w:sz w:val="21"/>
          <w:szCs w:val="21"/>
          <w:lang w:val="it-IT"/>
        </w:rPr>
        <w:t>ç) Anëtari, përfaqësues i tatimpaguesve, bashkëkryetar i Këshillit Tatimor, zgjidhet me shumicën e thjeshtë të të gjithë anëtarëve përfaqësues të tatimpaguesve në këtë Këshill. Zgjedhja bëhet përmes votimit të fshehtë, me tri kandidatura. Çdo anëtar, përfaqësues i tatimpaguesve, në Këshill, mund të kandidohet ose të propozojë një anëtar tjetër për këtë detyrë. Procesi i zgjedhjes administrohet nga një komision i përkohshëm, i përbërë nga Sekretariati Administrativ i Këshillit Tatimor dhe dy anëtarë, përfaqësues të tatimpaguesve, në këtë Këshill, të cilët zgjidhen me short.</w:t>
      </w:r>
    </w:p>
    <w:p w:rsidR="00025787" w:rsidRPr="00025787" w:rsidRDefault="00025787" w:rsidP="00025787">
      <w:pPr>
        <w:pStyle w:val="Paragrafi0"/>
        <w:rPr>
          <w:sz w:val="21"/>
          <w:szCs w:val="21"/>
          <w:lang w:val="it-IT"/>
        </w:rPr>
      </w:pPr>
      <w:r w:rsidRPr="00025787">
        <w:rPr>
          <w:sz w:val="21"/>
          <w:szCs w:val="21"/>
          <w:lang w:val="it-IT"/>
        </w:rPr>
        <w:t>d) Anëtari, përfaqësues i tatimpaguesve, i cili del i dyti në konkurrimin për rolin e bashkëkryetarit të Këshillit Tatimor, e zëvendëson bashkëkryetarin, nëse është e nevojshme.</w:t>
      </w:r>
    </w:p>
    <w:p w:rsidR="00025787" w:rsidRPr="00025787" w:rsidRDefault="00025787" w:rsidP="00025787">
      <w:pPr>
        <w:pStyle w:val="Paragrafi0"/>
        <w:rPr>
          <w:sz w:val="21"/>
          <w:szCs w:val="21"/>
          <w:lang w:val="it-IT"/>
        </w:rPr>
      </w:pPr>
      <w:r w:rsidRPr="00025787">
        <w:rPr>
          <w:sz w:val="21"/>
          <w:szCs w:val="21"/>
          <w:lang w:val="it-IT"/>
        </w:rPr>
        <w:t>dh) Bashkëkryetarët e Këshillit Tatimor kanë këto përgjegjësi:</w:t>
      </w:r>
    </w:p>
    <w:p w:rsidR="00025787" w:rsidRPr="00025787" w:rsidRDefault="00025787" w:rsidP="00025787">
      <w:pPr>
        <w:pStyle w:val="Paragrafi0"/>
        <w:rPr>
          <w:sz w:val="21"/>
          <w:szCs w:val="21"/>
          <w:lang w:val="it-IT"/>
        </w:rPr>
      </w:pPr>
      <w:r w:rsidRPr="00025787">
        <w:rPr>
          <w:sz w:val="21"/>
          <w:szCs w:val="21"/>
          <w:lang w:val="it-IT"/>
        </w:rPr>
        <w:t>i) miratojnë ditën, orën, vendin dhe rendin e ditës së mbledhjeve të Këshillit Tatimor;</w:t>
      </w:r>
    </w:p>
    <w:p w:rsidR="00025787" w:rsidRPr="00025787" w:rsidRDefault="00025787" w:rsidP="00025787">
      <w:pPr>
        <w:pStyle w:val="Paragrafi0"/>
        <w:rPr>
          <w:sz w:val="21"/>
          <w:szCs w:val="21"/>
          <w:lang w:val="it-IT"/>
        </w:rPr>
      </w:pPr>
      <w:r w:rsidRPr="00025787">
        <w:rPr>
          <w:sz w:val="21"/>
          <w:szCs w:val="21"/>
          <w:lang w:val="it-IT"/>
        </w:rPr>
        <w:t>ii) drejtojnë mbledhjet e Këshillit Tatimor, sipas një marrëveshjeje paraprake mes tyre;</w:t>
      </w:r>
    </w:p>
    <w:p w:rsidR="00025787" w:rsidRPr="004C2C6E" w:rsidRDefault="00025787" w:rsidP="00025787">
      <w:pPr>
        <w:pStyle w:val="Paragrafi0"/>
        <w:rPr>
          <w:sz w:val="21"/>
          <w:szCs w:val="21"/>
          <w:lang w:val="it-IT"/>
        </w:rPr>
      </w:pPr>
      <w:r w:rsidRPr="004C2C6E">
        <w:rPr>
          <w:sz w:val="21"/>
          <w:szCs w:val="21"/>
          <w:lang w:val="it-IT"/>
        </w:rPr>
        <w:t>iii) miratojnë procesverbalet e mbledhjeve të Këshillit Tatimor;</w:t>
      </w:r>
    </w:p>
    <w:p w:rsidR="00025787" w:rsidRPr="004C2C6E" w:rsidRDefault="00025787" w:rsidP="00025787">
      <w:pPr>
        <w:pStyle w:val="Paragrafi0"/>
        <w:rPr>
          <w:sz w:val="21"/>
          <w:szCs w:val="21"/>
          <w:lang w:val="it-IT"/>
        </w:rPr>
      </w:pPr>
      <w:r w:rsidRPr="004C2C6E">
        <w:rPr>
          <w:sz w:val="21"/>
          <w:szCs w:val="21"/>
          <w:lang w:val="it-IT"/>
        </w:rPr>
        <w:t>iv) finalizojnë dhe miratojnë propozimet e bëra nga Këshilli Tatimor për t’iu paraqitur Ministrit të Financave dhe/apo institucioneve të tjera publike;</w:t>
      </w:r>
    </w:p>
    <w:p w:rsidR="00025787" w:rsidRPr="004C2C6E" w:rsidRDefault="00025787" w:rsidP="00025787">
      <w:pPr>
        <w:pStyle w:val="Paragrafi0"/>
        <w:rPr>
          <w:sz w:val="21"/>
          <w:szCs w:val="21"/>
          <w:lang w:val="it-IT"/>
        </w:rPr>
      </w:pPr>
      <w:r w:rsidRPr="004C2C6E">
        <w:rPr>
          <w:sz w:val="21"/>
          <w:szCs w:val="21"/>
          <w:lang w:val="it-IT"/>
        </w:rPr>
        <w:t>v) nënshkruajnë çdo dokument që del në emër të Këshillit Tatimor;</w:t>
      </w:r>
    </w:p>
    <w:p w:rsidR="00025787" w:rsidRPr="004C2C6E" w:rsidRDefault="00025787" w:rsidP="00025787">
      <w:pPr>
        <w:pStyle w:val="Paragrafi0"/>
        <w:rPr>
          <w:sz w:val="21"/>
          <w:szCs w:val="21"/>
          <w:lang w:val="it-IT"/>
        </w:rPr>
      </w:pPr>
      <w:r w:rsidRPr="004C2C6E">
        <w:rPr>
          <w:sz w:val="21"/>
          <w:szCs w:val="21"/>
          <w:lang w:val="it-IT"/>
        </w:rPr>
        <w:t>vi )i paraqesin Ministrit të Financave raportin vjetor të punës së Këshillit Tatimor;</w:t>
      </w:r>
    </w:p>
    <w:p w:rsidR="00025787" w:rsidRPr="004C2C6E" w:rsidRDefault="00025787" w:rsidP="00025787">
      <w:pPr>
        <w:pStyle w:val="Paragrafi0"/>
        <w:rPr>
          <w:sz w:val="21"/>
          <w:szCs w:val="21"/>
          <w:lang w:val="it-IT"/>
        </w:rPr>
      </w:pPr>
      <w:r w:rsidRPr="004C2C6E">
        <w:rPr>
          <w:sz w:val="21"/>
          <w:szCs w:val="21"/>
          <w:lang w:val="it-IT"/>
        </w:rPr>
        <w:t>vii) përfaqësojnë Këshillin Tatimor në raport me palët e treta, duke përfshirë këtu median dhe publikun.</w:t>
      </w:r>
    </w:p>
    <w:p w:rsidR="00025787" w:rsidRPr="004C2C6E" w:rsidRDefault="00025787" w:rsidP="00025787">
      <w:pPr>
        <w:pStyle w:val="Paragrafi0"/>
        <w:rPr>
          <w:sz w:val="21"/>
          <w:szCs w:val="21"/>
          <w:lang w:val="it-IT"/>
        </w:rPr>
      </w:pPr>
    </w:p>
    <w:p w:rsidR="00025787" w:rsidRPr="00025787" w:rsidRDefault="00025787" w:rsidP="00025787">
      <w:pPr>
        <w:pStyle w:val="Paragrafi0"/>
        <w:rPr>
          <w:sz w:val="21"/>
          <w:szCs w:val="21"/>
          <w:lang w:val="it-IT"/>
        </w:rPr>
      </w:pPr>
      <w:r w:rsidRPr="00025787">
        <w:rPr>
          <w:sz w:val="21"/>
          <w:szCs w:val="21"/>
          <w:lang w:val="it-IT"/>
        </w:rPr>
        <w:t>II. MËNYRA E FUNKSIONIMIT TË KËSHILLIT TATIMOR</w:t>
      </w:r>
    </w:p>
    <w:p w:rsidR="00025787" w:rsidRPr="00025787" w:rsidRDefault="00025787" w:rsidP="00025787">
      <w:pPr>
        <w:pStyle w:val="Paragrafi0"/>
        <w:rPr>
          <w:sz w:val="21"/>
          <w:szCs w:val="21"/>
          <w:lang w:val="it-IT"/>
        </w:rPr>
      </w:pPr>
      <w:r w:rsidRPr="00025787">
        <w:rPr>
          <w:sz w:val="21"/>
          <w:szCs w:val="21"/>
          <w:lang w:val="it-IT"/>
        </w:rPr>
        <w:t>9. Bashkërendimi i punës së Këshillit tatimor-Sekretariat Administrativ:</w:t>
      </w:r>
    </w:p>
    <w:p w:rsidR="00025787" w:rsidRPr="00025787" w:rsidRDefault="00025787" w:rsidP="00025787">
      <w:pPr>
        <w:pStyle w:val="Paragrafi0"/>
        <w:rPr>
          <w:sz w:val="21"/>
          <w:szCs w:val="21"/>
          <w:lang w:val="it-IT"/>
        </w:rPr>
      </w:pPr>
      <w:r w:rsidRPr="00025787">
        <w:rPr>
          <w:sz w:val="21"/>
          <w:szCs w:val="21"/>
          <w:lang w:val="it-IT"/>
        </w:rPr>
        <w:t>a) Puna e Këshillit Tatimor bashkërendohet nga Sekretariati Administrativ i Këshillit.</w:t>
      </w:r>
    </w:p>
    <w:p w:rsidR="00025787" w:rsidRPr="00025787" w:rsidRDefault="00025787" w:rsidP="00025787">
      <w:pPr>
        <w:pStyle w:val="Paragrafi0"/>
        <w:rPr>
          <w:sz w:val="21"/>
          <w:szCs w:val="21"/>
          <w:lang w:val="it-IT"/>
        </w:rPr>
      </w:pPr>
      <w:r w:rsidRPr="00025787">
        <w:rPr>
          <w:sz w:val="21"/>
          <w:szCs w:val="21"/>
          <w:lang w:val="it-IT"/>
        </w:rPr>
        <w:t>b) Sekretariati Administrativ i Këshillit Tatimor përbëhet nga:</w:t>
      </w:r>
    </w:p>
    <w:p w:rsidR="00025787" w:rsidRPr="00025787" w:rsidRDefault="00025787" w:rsidP="00025787">
      <w:pPr>
        <w:pStyle w:val="Paragrafi0"/>
        <w:rPr>
          <w:sz w:val="21"/>
          <w:szCs w:val="21"/>
          <w:lang w:val="it-IT"/>
        </w:rPr>
      </w:pPr>
      <w:r w:rsidRPr="00025787">
        <w:rPr>
          <w:sz w:val="21"/>
          <w:szCs w:val="21"/>
          <w:lang w:val="it-IT"/>
        </w:rPr>
        <w:t>i) Drejtori i Drejtorisë së Politikave Fiskale, në Ministrinë e Financve.</w:t>
      </w:r>
    </w:p>
    <w:p w:rsidR="00025787" w:rsidRPr="00025787" w:rsidRDefault="00025787" w:rsidP="00025787">
      <w:pPr>
        <w:pStyle w:val="Paragrafi0"/>
        <w:rPr>
          <w:sz w:val="21"/>
          <w:szCs w:val="21"/>
          <w:lang w:val="it-IT"/>
        </w:rPr>
      </w:pPr>
      <w:r w:rsidRPr="00025787">
        <w:rPr>
          <w:sz w:val="21"/>
          <w:szCs w:val="21"/>
          <w:lang w:val="it-IT"/>
        </w:rPr>
        <w:t>ii) Përgjegjës i Sektorit të Politikave Fiskale, në Ministrinë e Financave.</w:t>
      </w:r>
    </w:p>
    <w:p w:rsidR="00025787" w:rsidRPr="00025787" w:rsidRDefault="00025787" w:rsidP="00025787">
      <w:pPr>
        <w:pStyle w:val="Paragrafi0"/>
        <w:rPr>
          <w:sz w:val="21"/>
          <w:szCs w:val="21"/>
          <w:lang w:val="it-IT"/>
        </w:rPr>
      </w:pPr>
      <w:r w:rsidRPr="00025787">
        <w:rPr>
          <w:sz w:val="21"/>
          <w:szCs w:val="21"/>
          <w:lang w:val="it-IT"/>
        </w:rPr>
        <w:t>c) Sekretariati Administrativ i Këshillit Tatimor i raporton Drejtorit të Përgjithshëm të Politikave Makroekonomike dhe Fiskale në Ministrinë e Financave.</w:t>
      </w:r>
    </w:p>
    <w:p w:rsidR="00025787" w:rsidRPr="00025787" w:rsidRDefault="00025787" w:rsidP="00025787">
      <w:pPr>
        <w:pStyle w:val="Paragrafi0"/>
        <w:rPr>
          <w:sz w:val="21"/>
          <w:szCs w:val="21"/>
          <w:lang w:val="it-IT" w:eastAsia="ja-JP"/>
        </w:rPr>
      </w:pPr>
      <w:r w:rsidRPr="00025787">
        <w:rPr>
          <w:sz w:val="21"/>
          <w:szCs w:val="21"/>
          <w:lang w:val="it-IT" w:eastAsia="ja-JP"/>
        </w:rPr>
        <w:t>ç) Zyra e Këshillit Tatimor vendoset në Ministrinë e Financave.</w:t>
      </w:r>
    </w:p>
    <w:p w:rsidR="00025787" w:rsidRPr="00025787" w:rsidRDefault="00025787" w:rsidP="00025787">
      <w:pPr>
        <w:pStyle w:val="Paragrafi0"/>
        <w:rPr>
          <w:sz w:val="21"/>
          <w:szCs w:val="21"/>
          <w:lang w:val="it-IT" w:eastAsia="ja-JP"/>
        </w:rPr>
      </w:pPr>
      <w:r w:rsidRPr="00025787">
        <w:rPr>
          <w:sz w:val="21"/>
          <w:szCs w:val="21"/>
          <w:lang w:val="it-IT" w:eastAsia="ja-JP"/>
        </w:rPr>
        <w:t>d) Sekretariati Administrativ i Këshillit Tatimor kryen këto detyra:</w:t>
      </w:r>
    </w:p>
    <w:p w:rsidR="00025787" w:rsidRPr="00025787" w:rsidRDefault="00025787" w:rsidP="00025787">
      <w:pPr>
        <w:pStyle w:val="Paragrafi0"/>
        <w:rPr>
          <w:sz w:val="21"/>
          <w:szCs w:val="21"/>
          <w:lang w:val="it-IT" w:eastAsia="ja-JP"/>
        </w:rPr>
      </w:pPr>
      <w:r w:rsidRPr="00025787">
        <w:rPr>
          <w:sz w:val="21"/>
          <w:szCs w:val="21"/>
          <w:lang w:val="it-IT" w:eastAsia="ja-JP"/>
        </w:rPr>
        <w:t>i) Administron dokumentacionin që lidhet me përzgjedhjen e anëtarëve përfaqësues të tatimpaguesve në Këshillin Tatimor;</w:t>
      </w:r>
    </w:p>
    <w:p w:rsidR="00025787" w:rsidRPr="00025787" w:rsidRDefault="00025787" w:rsidP="00025787">
      <w:pPr>
        <w:pStyle w:val="Paragrafi0"/>
        <w:rPr>
          <w:sz w:val="21"/>
          <w:szCs w:val="21"/>
          <w:lang w:val="it-IT" w:eastAsia="ja-JP"/>
        </w:rPr>
      </w:pPr>
      <w:r w:rsidRPr="00025787">
        <w:rPr>
          <w:sz w:val="21"/>
          <w:szCs w:val="21"/>
          <w:lang w:val="it-IT" w:eastAsia="ja-JP"/>
        </w:rPr>
        <w:t>ii) Përgatit rendin e ditës dhe materialet për mbledhjet e Këshillit Tatimor, sipas udhëzimeve të bashkëkryetarëve të Këshillit;</w:t>
      </w:r>
    </w:p>
    <w:p w:rsidR="00025787" w:rsidRPr="00025787" w:rsidRDefault="00025787" w:rsidP="00025787">
      <w:pPr>
        <w:pStyle w:val="Paragrafi0"/>
        <w:rPr>
          <w:sz w:val="21"/>
          <w:szCs w:val="21"/>
          <w:lang w:val="it-IT" w:eastAsia="ja-JP"/>
        </w:rPr>
      </w:pPr>
      <w:r w:rsidRPr="00025787">
        <w:rPr>
          <w:sz w:val="21"/>
          <w:szCs w:val="21"/>
          <w:lang w:val="it-IT" w:eastAsia="ja-JP"/>
        </w:rPr>
        <w:t>iii) U dërgon anëtarëve të Këshillit kërkesën për të propozuar çështje dhe materiale që mund të merren në shqyrtim në mbledhjen e ardhshme të Këshillit;</w:t>
      </w:r>
    </w:p>
    <w:p w:rsidR="00025787" w:rsidRPr="00025787" w:rsidRDefault="00025787" w:rsidP="00025787">
      <w:pPr>
        <w:pStyle w:val="Paragrafi0"/>
        <w:rPr>
          <w:sz w:val="21"/>
          <w:szCs w:val="21"/>
          <w:lang w:val="it-IT" w:eastAsia="ja-JP"/>
        </w:rPr>
      </w:pPr>
      <w:r w:rsidRPr="00025787">
        <w:rPr>
          <w:sz w:val="21"/>
          <w:szCs w:val="21"/>
          <w:lang w:val="it-IT" w:eastAsia="ja-JP"/>
        </w:rPr>
        <w:t>iv) U dërgon me postë elektronike, anëtarëve të Këshillit Tatimor njoftimin dhe materialet për mbledhjet e Këshillit;</w:t>
      </w:r>
    </w:p>
    <w:p w:rsidR="00025787" w:rsidRPr="00025787" w:rsidRDefault="00025787" w:rsidP="00025787">
      <w:pPr>
        <w:pStyle w:val="Paragrafi0"/>
        <w:rPr>
          <w:sz w:val="21"/>
          <w:szCs w:val="21"/>
          <w:lang w:val="it-IT" w:eastAsia="ja-JP"/>
        </w:rPr>
      </w:pPr>
      <w:r w:rsidRPr="00025787">
        <w:rPr>
          <w:sz w:val="21"/>
          <w:szCs w:val="21"/>
          <w:lang w:val="it-IT" w:eastAsia="ja-JP"/>
        </w:rPr>
        <w:t>v) Bashkërendon punën e grupeve të përkohshme të punës, të krijuara në përputhje me shkronjën “ç” të pikës 1 të kreut I të këtij vendimi;</w:t>
      </w:r>
    </w:p>
    <w:p w:rsidR="00025787" w:rsidRPr="00025787" w:rsidRDefault="00025787" w:rsidP="00025787">
      <w:pPr>
        <w:pStyle w:val="Paragrafi0"/>
        <w:rPr>
          <w:sz w:val="21"/>
          <w:szCs w:val="21"/>
          <w:lang w:val="it-IT" w:eastAsia="ja-JP"/>
        </w:rPr>
      </w:pPr>
      <w:r w:rsidRPr="00025787">
        <w:rPr>
          <w:sz w:val="21"/>
          <w:szCs w:val="21"/>
          <w:lang w:val="it-IT" w:eastAsia="ja-JP"/>
        </w:rPr>
        <w:t>vi) Mban dhe përgatit procesverbalet e mbledhjes së Këshillit Tatimor, si dhe ua paraqet të gjithë anëtarëve të Këshillit, në përfundim të mbledhjes, për nënshkrim;</w:t>
      </w:r>
    </w:p>
    <w:p w:rsidR="00025787" w:rsidRPr="00025787" w:rsidRDefault="00025787" w:rsidP="00025787">
      <w:pPr>
        <w:pStyle w:val="Paragrafi0"/>
        <w:rPr>
          <w:sz w:val="21"/>
          <w:szCs w:val="21"/>
          <w:lang w:val="it-IT" w:eastAsia="ja-JP"/>
        </w:rPr>
      </w:pPr>
      <w:r w:rsidRPr="00025787">
        <w:rPr>
          <w:sz w:val="21"/>
          <w:szCs w:val="21"/>
          <w:lang w:val="it-IT" w:eastAsia="ja-JP"/>
        </w:rPr>
        <w:lastRenderedPageBreak/>
        <w:t>vii) Përgatit propozimet e Këshillit Tatimor për miratim nga bashkëkryetarët e Këshillit;</w:t>
      </w:r>
    </w:p>
    <w:p w:rsidR="00025787" w:rsidRPr="00025787" w:rsidRDefault="00025787" w:rsidP="00025787">
      <w:pPr>
        <w:pStyle w:val="Paragrafi0"/>
        <w:rPr>
          <w:sz w:val="21"/>
          <w:szCs w:val="21"/>
          <w:lang w:val="it-IT" w:eastAsia="ja-JP"/>
        </w:rPr>
      </w:pPr>
      <w:r w:rsidRPr="00025787">
        <w:rPr>
          <w:sz w:val="21"/>
          <w:szCs w:val="21"/>
          <w:lang w:val="it-IT" w:eastAsia="ja-JP"/>
        </w:rPr>
        <w:t>viii) I përgjigjet korrespondencës lidhur me veprimtarinë e Këshillit Tatimor;</w:t>
      </w:r>
    </w:p>
    <w:p w:rsidR="00025787" w:rsidRPr="00025787" w:rsidRDefault="00025787" w:rsidP="00025787">
      <w:pPr>
        <w:pStyle w:val="Paragrafi0"/>
        <w:rPr>
          <w:sz w:val="21"/>
          <w:szCs w:val="21"/>
          <w:lang w:val="it-IT" w:eastAsia="ja-JP"/>
        </w:rPr>
      </w:pPr>
      <w:r w:rsidRPr="00025787">
        <w:rPr>
          <w:sz w:val="21"/>
          <w:szCs w:val="21"/>
          <w:lang w:val="it-IT" w:eastAsia="ja-JP"/>
        </w:rPr>
        <w:t>ix) Arkivon dhe ruan të gjithë dokumentacionin që lidhet me veprimtarinë e Këshillit Tatimor;</w:t>
      </w:r>
    </w:p>
    <w:p w:rsidR="00025787" w:rsidRPr="00025787" w:rsidRDefault="00025787" w:rsidP="00025787">
      <w:pPr>
        <w:pStyle w:val="Paragrafi0"/>
        <w:rPr>
          <w:sz w:val="21"/>
          <w:szCs w:val="21"/>
          <w:lang w:val="it-IT" w:eastAsia="ja-JP"/>
        </w:rPr>
      </w:pPr>
      <w:r w:rsidRPr="00025787">
        <w:rPr>
          <w:sz w:val="21"/>
          <w:szCs w:val="21"/>
          <w:lang w:val="it-IT" w:eastAsia="ja-JP"/>
        </w:rPr>
        <w:t>x) I informon anëtarët e Këshillit Tatimor për  çështje që mund të jenë me interes për ta, në kuadër të kontributit të tyre në këtë Këshill;</w:t>
      </w:r>
    </w:p>
    <w:p w:rsidR="00025787" w:rsidRPr="00025787" w:rsidRDefault="00025787" w:rsidP="00025787">
      <w:pPr>
        <w:pStyle w:val="Paragrafi0"/>
        <w:rPr>
          <w:sz w:val="21"/>
          <w:szCs w:val="21"/>
          <w:lang w:val="it-IT" w:eastAsia="ja-JP"/>
        </w:rPr>
      </w:pPr>
      <w:r w:rsidRPr="00025787">
        <w:rPr>
          <w:sz w:val="21"/>
          <w:szCs w:val="21"/>
          <w:lang w:val="it-IT" w:eastAsia="ja-JP"/>
        </w:rPr>
        <w:t>xi) Përgatit raportin vjetor të punës së Këshillit Tatimor, në bazë të të dhënave dhe dokumentacionit të ofruar nga bashkëkryetarët;</w:t>
      </w:r>
    </w:p>
    <w:p w:rsidR="00025787" w:rsidRPr="00025787" w:rsidRDefault="00025787" w:rsidP="00025787">
      <w:pPr>
        <w:pStyle w:val="Paragrafi0"/>
        <w:rPr>
          <w:sz w:val="21"/>
          <w:szCs w:val="21"/>
          <w:lang w:val="it-IT" w:eastAsia="ja-JP"/>
        </w:rPr>
      </w:pPr>
      <w:r w:rsidRPr="00025787">
        <w:rPr>
          <w:sz w:val="21"/>
          <w:szCs w:val="21"/>
          <w:lang w:val="it-IT" w:eastAsia="ja-JP"/>
        </w:rPr>
        <w:t>xii) Përgatit dhe bashkërendon veprimtari të tjera të Këshillit Tatimor, me miratimin e bashkëkryetarëve;</w:t>
      </w:r>
    </w:p>
    <w:p w:rsidR="00025787" w:rsidRPr="00025787" w:rsidRDefault="00025787" w:rsidP="00025787">
      <w:pPr>
        <w:pStyle w:val="Paragrafi0"/>
        <w:rPr>
          <w:sz w:val="21"/>
          <w:szCs w:val="21"/>
          <w:lang w:val="it-IT" w:eastAsia="ja-JP"/>
        </w:rPr>
      </w:pPr>
      <w:r w:rsidRPr="00025787">
        <w:rPr>
          <w:sz w:val="21"/>
          <w:szCs w:val="21"/>
          <w:lang w:val="it-IT" w:eastAsia="ja-JP"/>
        </w:rPr>
        <w:t>xiii) Menaxhon punën për sigurimin e fondeve nga burime të jashtme për të mbështetur veprimtaritë e Këshillit Tatimor.</w:t>
      </w:r>
    </w:p>
    <w:p w:rsidR="00025787" w:rsidRPr="00025787" w:rsidRDefault="00025787" w:rsidP="00025787">
      <w:pPr>
        <w:pStyle w:val="Paragrafi0"/>
        <w:rPr>
          <w:sz w:val="21"/>
          <w:szCs w:val="21"/>
          <w:lang w:val="it-IT" w:eastAsia="ja-JP"/>
        </w:rPr>
      </w:pPr>
      <w:r w:rsidRPr="00025787">
        <w:rPr>
          <w:sz w:val="21"/>
          <w:szCs w:val="21"/>
          <w:lang w:val="it-IT" w:eastAsia="ja-JP"/>
        </w:rPr>
        <w:t>dh) Anëtarët e Sekretariatit Administrativ, për punën e kryer në funksion të mbarëvajtjes së punës së Këshillit Tatimor, marrin një shpërblim në masën 5000 (pesë mijë) lekë për mbledhje. Ky shpërblim përballohet nga buxheti i Ministrisë së Financave.</w:t>
      </w:r>
    </w:p>
    <w:p w:rsidR="00025787" w:rsidRPr="00025787" w:rsidRDefault="00025787" w:rsidP="00025787">
      <w:pPr>
        <w:pStyle w:val="Paragrafi0"/>
        <w:rPr>
          <w:sz w:val="21"/>
          <w:szCs w:val="21"/>
          <w:lang w:val="it-IT" w:eastAsia="ja-JP"/>
        </w:rPr>
      </w:pPr>
      <w:r w:rsidRPr="00025787">
        <w:rPr>
          <w:sz w:val="21"/>
          <w:szCs w:val="21"/>
          <w:lang w:val="it-IT" w:eastAsia="ja-JP"/>
        </w:rPr>
        <w:t>10. Organizimi i mbledhjeve të Këshillit Tatimor:</w:t>
      </w:r>
    </w:p>
    <w:p w:rsidR="00025787" w:rsidRPr="00025787" w:rsidRDefault="00025787" w:rsidP="00025787">
      <w:pPr>
        <w:pStyle w:val="Paragrafi0"/>
        <w:rPr>
          <w:sz w:val="21"/>
          <w:szCs w:val="21"/>
          <w:lang w:val="it-IT" w:eastAsia="ja-JP"/>
        </w:rPr>
      </w:pPr>
      <w:r w:rsidRPr="00025787">
        <w:rPr>
          <w:sz w:val="21"/>
          <w:szCs w:val="21"/>
          <w:lang w:val="it-IT" w:eastAsia="ja-JP"/>
        </w:rPr>
        <w:t>a) Këshilli Tatimor mblidhet, të paktën çdo tre muaj dhe jo më pak se katër herë në vit.</w:t>
      </w:r>
    </w:p>
    <w:p w:rsidR="00025787" w:rsidRPr="00025787" w:rsidRDefault="00025787" w:rsidP="00025787">
      <w:pPr>
        <w:pStyle w:val="Paragrafi0"/>
        <w:rPr>
          <w:sz w:val="21"/>
          <w:szCs w:val="21"/>
          <w:lang w:val="it-IT" w:eastAsia="ja-JP"/>
        </w:rPr>
      </w:pPr>
      <w:r w:rsidRPr="00025787">
        <w:rPr>
          <w:sz w:val="21"/>
          <w:szCs w:val="21"/>
          <w:lang w:val="it-IT" w:eastAsia="ja-JP"/>
        </w:rPr>
        <w:t>b) Sekretariati Administrativ fton në mbledhjet e Këshillit, me propozimin me shkrim, përfshirë edhe përmes postës elektronike, e të paktën dy anëtarëve të Këshillit Tatimor dhe, me miratimin e bashkëkryetarëve të këtij Këshilli, përfaqësues të tjerë të institucioneve publike, të organizatave jofitimprurëse, përfshirë edhe organizatat e biznesit, si dhe ekspertë të pavarur.</w:t>
      </w:r>
    </w:p>
    <w:p w:rsidR="00025787" w:rsidRPr="00025787" w:rsidRDefault="00025787" w:rsidP="00025787">
      <w:pPr>
        <w:pStyle w:val="Paragrafi0"/>
        <w:rPr>
          <w:sz w:val="21"/>
          <w:szCs w:val="21"/>
          <w:lang w:val="it-IT" w:eastAsia="ja-JP"/>
        </w:rPr>
      </w:pPr>
      <w:r w:rsidRPr="00025787">
        <w:rPr>
          <w:sz w:val="21"/>
          <w:szCs w:val="21"/>
          <w:lang w:val="it-IT" w:eastAsia="ja-JP"/>
        </w:rPr>
        <w:t>c) Në mbledhjen e findit të vitit kalendarik, anëtarët e Këshillit Tatimor shqyrtojnë dhe miratojnë raportin vjetor të punës së këtij Këshilli.</w:t>
      </w:r>
    </w:p>
    <w:p w:rsidR="00025787" w:rsidRPr="00025787" w:rsidRDefault="00025787" w:rsidP="00025787">
      <w:pPr>
        <w:pStyle w:val="Paragrafi0"/>
        <w:rPr>
          <w:sz w:val="21"/>
          <w:szCs w:val="21"/>
          <w:lang w:val="it-IT" w:eastAsia="ja-JP"/>
        </w:rPr>
      </w:pPr>
      <w:r w:rsidRPr="00025787">
        <w:rPr>
          <w:sz w:val="21"/>
          <w:szCs w:val="21"/>
          <w:lang w:val="it-IT" w:eastAsia="ja-JP"/>
        </w:rPr>
        <w:t>ç) Mbledhja e jashtëzakonshme e Këshillit Tatimor mund të mbahet me propozimin, me shkrim, përfshirë edhe përmes postës elektronike, të tre anëtarëve të Këshillit dhe me miratimin e bashkëkryetarëve të Këshillit.</w:t>
      </w:r>
    </w:p>
    <w:p w:rsidR="00025787" w:rsidRPr="00025787" w:rsidRDefault="00025787" w:rsidP="00025787">
      <w:pPr>
        <w:pStyle w:val="Paragrafi0"/>
        <w:rPr>
          <w:sz w:val="21"/>
          <w:szCs w:val="21"/>
          <w:lang w:val="it-IT" w:eastAsia="ja-JP"/>
        </w:rPr>
      </w:pPr>
      <w:r w:rsidRPr="00025787">
        <w:rPr>
          <w:sz w:val="21"/>
          <w:szCs w:val="21"/>
          <w:lang w:val="it-IT" w:eastAsia="ja-JP"/>
        </w:rPr>
        <w:t>d) Sekretariati Administrativ i Këshillit Tatimor u dërgon anëtarëve të Këshillit, jo më vonë se 30 (tridhjetë) ditë para mbajtjes së mbledhjes së Këshillit, kërkesën për të propozuar çështje për rendin e ditës, analiza të shkruara dhe materiale të tjera për mbledhjen e ardhshme.</w:t>
      </w:r>
    </w:p>
    <w:p w:rsidR="00025787" w:rsidRPr="00025787" w:rsidRDefault="00025787" w:rsidP="00025787">
      <w:pPr>
        <w:pStyle w:val="Paragrafi0"/>
        <w:rPr>
          <w:sz w:val="21"/>
          <w:szCs w:val="21"/>
          <w:lang w:val="it-IT" w:eastAsia="ja-JP"/>
        </w:rPr>
      </w:pPr>
      <w:r w:rsidRPr="00025787">
        <w:rPr>
          <w:sz w:val="21"/>
          <w:szCs w:val="21"/>
          <w:lang w:val="it-IT" w:eastAsia="ja-JP"/>
        </w:rPr>
        <w:t>dh) Mbështetur në propozimet e ardhura nga anëtarët e Këshillit Tatimor, Sekretariati Administrativ i Këshillit, përgatit rendin e ditës dhe materiale për mbledhjen e këtij Këshilli, si dhe ua paraqet për miratim bashkëkryetarëve të Këshillit.</w:t>
      </w:r>
    </w:p>
    <w:p w:rsidR="00025787" w:rsidRPr="00025787" w:rsidRDefault="00025787" w:rsidP="00025787">
      <w:pPr>
        <w:pStyle w:val="Paragrafi0"/>
        <w:rPr>
          <w:sz w:val="21"/>
          <w:szCs w:val="21"/>
          <w:lang w:val="it-IT" w:eastAsia="ja-JP"/>
        </w:rPr>
      </w:pPr>
      <w:r w:rsidRPr="00025787">
        <w:rPr>
          <w:sz w:val="21"/>
          <w:szCs w:val="21"/>
          <w:lang w:val="it-IT" w:eastAsia="ja-JP"/>
        </w:rPr>
        <w:t>e) Sekretariati Administrativ i Këshillit Tatimor u dërgon anëtarëve të këtij Këshilli rendin e ditës dhe materialet për mbledhjen e Këshillit të paktën 7 (shtatë) ditë përpara ditës së mbledhjes.</w:t>
      </w:r>
    </w:p>
    <w:p w:rsidR="00025787" w:rsidRPr="004C2C6E" w:rsidRDefault="00025787" w:rsidP="00025787">
      <w:pPr>
        <w:pStyle w:val="Paragrafi0"/>
        <w:rPr>
          <w:sz w:val="21"/>
          <w:szCs w:val="21"/>
          <w:lang w:val="it-IT" w:eastAsia="ja-JP"/>
        </w:rPr>
      </w:pPr>
      <w:r w:rsidRPr="004C2C6E">
        <w:rPr>
          <w:sz w:val="21"/>
          <w:szCs w:val="21"/>
          <w:lang w:val="it-IT" w:eastAsia="ja-JP"/>
        </w:rPr>
        <w:t>ë) Këshilli Tatimor merr vendime me konsensus.</w:t>
      </w:r>
    </w:p>
    <w:p w:rsidR="00025787" w:rsidRPr="004C2C6E" w:rsidRDefault="00025787" w:rsidP="00025787">
      <w:pPr>
        <w:pStyle w:val="Paragrafi0"/>
        <w:rPr>
          <w:sz w:val="21"/>
          <w:szCs w:val="21"/>
          <w:lang w:val="it-IT" w:eastAsia="ja-JP"/>
        </w:rPr>
      </w:pPr>
      <w:r w:rsidRPr="004C2C6E">
        <w:rPr>
          <w:sz w:val="21"/>
          <w:szCs w:val="21"/>
          <w:lang w:val="it-IT" w:eastAsia="ja-JP"/>
        </w:rPr>
        <w:t>f) Mbledhjet e Këshillit Tatimor janë të mbyllura për mediat. Mediat mund të ftohen të ndjekin këto mbledhje vetëm me miratimin paraprak, me shkrim, përfshirë edhe përmes postës elektronike, të 2/3 të të gjithë anëtarëve të Këshillit.</w:t>
      </w:r>
    </w:p>
    <w:p w:rsidR="00025787" w:rsidRPr="00025787" w:rsidRDefault="00025787" w:rsidP="00025787">
      <w:pPr>
        <w:pStyle w:val="Paragrafi0"/>
        <w:rPr>
          <w:sz w:val="21"/>
          <w:szCs w:val="21"/>
          <w:lang w:val="it-IT" w:eastAsia="ja-JP"/>
        </w:rPr>
      </w:pPr>
      <w:r w:rsidRPr="00025787">
        <w:rPr>
          <w:sz w:val="21"/>
          <w:szCs w:val="21"/>
          <w:lang w:val="it-IT" w:eastAsia="ja-JP"/>
        </w:rPr>
        <w:t>11. Emri i shkurtuar, adresa dhe vula e Këshillit Tatimor:</w:t>
      </w:r>
    </w:p>
    <w:p w:rsidR="00025787" w:rsidRPr="00025787" w:rsidRDefault="00025787" w:rsidP="00025787">
      <w:pPr>
        <w:pStyle w:val="Paragrafi0"/>
        <w:rPr>
          <w:sz w:val="21"/>
          <w:szCs w:val="21"/>
          <w:lang w:val="it-IT" w:eastAsia="ja-JP"/>
        </w:rPr>
      </w:pPr>
      <w:r w:rsidRPr="00025787">
        <w:rPr>
          <w:sz w:val="21"/>
          <w:szCs w:val="21"/>
          <w:lang w:val="it-IT" w:eastAsia="ja-JP"/>
        </w:rPr>
        <w:t>a) Emërtimi i shkurtuar i Këshillit Tatimor është KT. Selia e Këshillit Tatimor ndodhet në Ministrinë e Financave, në adresën:Bulevardi “Dëshmorët e Kombit”, nr.1, Tiranë.</w:t>
      </w:r>
    </w:p>
    <w:p w:rsidR="00025787" w:rsidRPr="00025787" w:rsidRDefault="00025787" w:rsidP="00025787">
      <w:pPr>
        <w:pStyle w:val="Paragrafi0"/>
        <w:rPr>
          <w:sz w:val="21"/>
          <w:szCs w:val="21"/>
          <w:lang w:val="it-IT" w:eastAsia="ja-JP"/>
        </w:rPr>
      </w:pPr>
      <w:r w:rsidRPr="00025787">
        <w:rPr>
          <w:sz w:val="21"/>
          <w:szCs w:val="21"/>
          <w:lang w:val="it-IT" w:eastAsia="ja-JP"/>
        </w:rPr>
        <w:t>b) Përmbajtja e vulës së Këshillit Tatimor është: Republika e Shqipërisë, Këshilli Tatimor.</w:t>
      </w:r>
    </w:p>
    <w:p w:rsidR="00025787" w:rsidRPr="00025787" w:rsidRDefault="00025787" w:rsidP="00025787">
      <w:pPr>
        <w:pStyle w:val="Paragrafi0"/>
        <w:rPr>
          <w:sz w:val="21"/>
          <w:szCs w:val="21"/>
          <w:lang w:val="it-IT" w:eastAsia="ja-JP"/>
        </w:rPr>
      </w:pPr>
      <w:r w:rsidRPr="00025787">
        <w:rPr>
          <w:sz w:val="21"/>
          <w:szCs w:val="21"/>
          <w:lang w:val="it-IT" w:eastAsia="ja-JP"/>
        </w:rPr>
        <w:t>12. Komunikimi i Këshillit Tatimor me palë të treta:</w:t>
      </w:r>
    </w:p>
    <w:p w:rsidR="00025787" w:rsidRPr="004C2C6E" w:rsidRDefault="00025787" w:rsidP="00025787">
      <w:pPr>
        <w:pStyle w:val="Paragrafi0"/>
        <w:rPr>
          <w:sz w:val="21"/>
          <w:szCs w:val="21"/>
          <w:lang w:val="it-IT" w:eastAsia="ja-JP"/>
        </w:rPr>
      </w:pPr>
      <w:r w:rsidRPr="004C2C6E">
        <w:rPr>
          <w:sz w:val="21"/>
          <w:szCs w:val="21"/>
          <w:lang w:val="it-IT" w:eastAsia="ja-JP"/>
        </w:rPr>
        <w:t>a) Këshilli Tatimor ka logon dhe sloganin e tij, të propozuar nga anëtarët e këtij Këshilli dhe të miratuar nga Ministri i Financave.</w:t>
      </w:r>
    </w:p>
    <w:p w:rsidR="00025787" w:rsidRPr="00025787" w:rsidRDefault="00025787" w:rsidP="00025787">
      <w:pPr>
        <w:pStyle w:val="Paragrafi0"/>
        <w:rPr>
          <w:sz w:val="21"/>
          <w:szCs w:val="21"/>
          <w:lang w:val="it-IT" w:eastAsia="ja-JP"/>
        </w:rPr>
      </w:pPr>
      <w:r w:rsidRPr="00025787">
        <w:rPr>
          <w:sz w:val="21"/>
          <w:szCs w:val="21"/>
          <w:lang w:val="it-IT" w:eastAsia="ja-JP"/>
        </w:rPr>
        <w:t>b) Komunikimi, në emër të Këshillit Tatimor, me palët e treta, duke përfshirë institucionet publike, institucionet private, organizatat jofitimprurëse, donatorët dhe median, bëhet në mënyrë zyrtare, përmes shkresave me identitet vizual të Këshillit, të firmosura nga dy bashkëkryetarët e këtij Këshilli.</w:t>
      </w:r>
    </w:p>
    <w:p w:rsidR="00025787" w:rsidRPr="00025787" w:rsidRDefault="00025787" w:rsidP="00025787">
      <w:pPr>
        <w:pStyle w:val="Paragrafi0"/>
        <w:rPr>
          <w:sz w:val="21"/>
          <w:szCs w:val="21"/>
          <w:lang w:val="it-IT" w:eastAsia="ja-JP"/>
        </w:rPr>
      </w:pPr>
      <w:r w:rsidRPr="00025787">
        <w:rPr>
          <w:sz w:val="21"/>
          <w:szCs w:val="21"/>
          <w:lang w:val="it-IT" w:eastAsia="ja-JP"/>
        </w:rPr>
        <w:t>c) Bashkëkryetarët e Këshillit Tatimor mund t’u delegojnë, me shkrim, duke përfshirë edhe përmes postës elektronike, anëtarëve të tjerë të Këshillit, kompetencën për të komunikuar me palë të treta, në emër të Këshillit, duke përfshirë pjesëmarrjen në veprimtari të institucioneve të tjera publike, private dhe joftimprurëse. Në këtë rast, Sekretariati Administrativ i informon paraprakisht të gjithë anëtarët e Këshillit.</w:t>
      </w:r>
    </w:p>
    <w:p w:rsidR="00025787" w:rsidRPr="00025787" w:rsidRDefault="00025787" w:rsidP="00025787">
      <w:pPr>
        <w:pStyle w:val="Paragrafi0"/>
        <w:rPr>
          <w:sz w:val="21"/>
          <w:szCs w:val="21"/>
          <w:lang w:val="it-IT" w:eastAsia="ja-JP"/>
        </w:rPr>
      </w:pPr>
      <w:r w:rsidRPr="00025787">
        <w:rPr>
          <w:sz w:val="21"/>
          <w:szCs w:val="21"/>
          <w:lang w:val="it-IT" w:eastAsia="ja-JP"/>
        </w:rPr>
        <w:t>ç) Anëtarët përfaqësues të tatimpaguesve, në Këshillit Tatimor, kanë përgjegjësinë për të mbledhur informacion nga tatimpaguesit që përfaqësojnë, për t’u këshilluar me ta lidhur me çështje që trajtohen në mbledhjet e këtij Këshilli, si dhe për t’i informuar këta tatimpagues për vendimet dhe propozimet që dalin nga Këshilli Tatimor.</w:t>
      </w:r>
    </w:p>
    <w:p w:rsidR="00025787" w:rsidRPr="007E6430" w:rsidRDefault="00025787" w:rsidP="00025787">
      <w:pPr>
        <w:pStyle w:val="Paragrafi0"/>
        <w:rPr>
          <w:sz w:val="21"/>
          <w:szCs w:val="21"/>
          <w:lang w:eastAsia="ja-JP"/>
        </w:rPr>
      </w:pPr>
      <w:r w:rsidRPr="007E6430">
        <w:rPr>
          <w:sz w:val="21"/>
          <w:szCs w:val="21"/>
          <w:lang w:eastAsia="ja-JP"/>
        </w:rPr>
        <w:t>d)</w:t>
      </w:r>
      <w:r>
        <w:rPr>
          <w:sz w:val="21"/>
          <w:szCs w:val="21"/>
          <w:lang w:eastAsia="ja-JP"/>
        </w:rPr>
        <w:t xml:space="preserve"> </w:t>
      </w:r>
      <w:r w:rsidRPr="007E6430">
        <w:rPr>
          <w:sz w:val="21"/>
          <w:szCs w:val="21"/>
          <w:lang w:eastAsia="ja-JP"/>
        </w:rPr>
        <w:t>Sipas nevojës dhe mundësive, Sekretariati Administrativ i Këshhillit Tatimor përgatit dhe bashkërendon të gjitha veprimtaritë e marrëdhënieve me publikun, në emër të Këshillit, me miratimin, me shkrim, përfshirë edhe përmes postës elektronike, të të dy bashkëkryetarëve të këtij Këshilli.</w:t>
      </w:r>
    </w:p>
    <w:p w:rsidR="00025787" w:rsidRPr="00025787" w:rsidRDefault="00025787" w:rsidP="00025787">
      <w:pPr>
        <w:pStyle w:val="Paragrafi0"/>
        <w:rPr>
          <w:sz w:val="21"/>
          <w:szCs w:val="21"/>
          <w:lang w:val="it-IT" w:eastAsia="ja-JP"/>
        </w:rPr>
      </w:pPr>
      <w:r w:rsidRPr="00025787">
        <w:rPr>
          <w:sz w:val="21"/>
          <w:szCs w:val="21"/>
          <w:lang w:val="it-IT" w:eastAsia="ja-JP"/>
        </w:rPr>
        <w:t>13. Raportimi, botimet dhe faqja në internet.</w:t>
      </w:r>
    </w:p>
    <w:p w:rsidR="00025787" w:rsidRPr="00025787" w:rsidRDefault="00025787" w:rsidP="00025787">
      <w:pPr>
        <w:pStyle w:val="Paragrafi0"/>
        <w:rPr>
          <w:sz w:val="21"/>
          <w:szCs w:val="21"/>
          <w:lang w:val="it-IT" w:eastAsia="ja-JP"/>
        </w:rPr>
      </w:pPr>
      <w:r w:rsidRPr="00025787">
        <w:rPr>
          <w:sz w:val="21"/>
          <w:szCs w:val="21"/>
          <w:lang w:val="it-IT" w:eastAsia="ja-JP"/>
        </w:rPr>
        <w:t>a) Këshilli Tatimor përgatit një raport vjetor për të bërë analizën e veprimtarisë së tij gjatë një viti, vlerësimin e përparimeve të bëra, si dhe identifikimin e fushave ku mund të bëhen përmirësime.</w:t>
      </w:r>
    </w:p>
    <w:p w:rsidR="00025787" w:rsidRPr="00025787" w:rsidRDefault="00025787" w:rsidP="00025787">
      <w:pPr>
        <w:pStyle w:val="Paragrafi0"/>
        <w:rPr>
          <w:sz w:val="21"/>
          <w:szCs w:val="21"/>
          <w:lang w:val="it-IT" w:eastAsia="ja-JP"/>
        </w:rPr>
      </w:pPr>
      <w:r w:rsidRPr="00025787">
        <w:rPr>
          <w:sz w:val="21"/>
          <w:szCs w:val="21"/>
          <w:lang w:val="it-IT" w:eastAsia="ja-JP"/>
        </w:rPr>
        <w:t>b) Sekretariati Administrativ i Këshillit Tatimor do të përgatisë raportin vjetor me kontributin e të gjithë anëtarëve të Këshillit. Anëtarët e Këshillit do ta shqyrtojnë dhe miratojnë raportin vjetor gjatë mbledhjes së parë të Këshillit, në vitin pasardhës.</w:t>
      </w:r>
    </w:p>
    <w:p w:rsidR="00025787" w:rsidRPr="00025787" w:rsidRDefault="00025787" w:rsidP="00025787">
      <w:pPr>
        <w:pStyle w:val="Paragrafi0"/>
        <w:rPr>
          <w:sz w:val="21"/>
          <w:szCs w:val="21"/>
          <w:lang w:val="it-IT" w:eastAsia="ja-JP"/>
        </w:rPr>
      </w:pPr>
      <w:r w:rsidRPr="00025787">
        <w:rPr>
          <w:sz w:val="21"/>
          <w:szCs w:val="21"/>
          <w:lang w:val="it-IT" w:eastAsia="ja-JP"/>
        </w:rPr>
        <w:t>c) Bashkëkryetarët e Këshillit Tatimor do t’ia paraqesin raportin Ministrit të Financave.</w:t>
      </w:r>
    </w:p>
    <w:p w:rsidR="00025787" w:rsidRPr="00025787" w:rsidRDefault="00025787" w:rsidP="00025787">
      <w:pPr>
        <w:pStyle w:val="Paragrafi0"/>
        <w:rPr>
          <w:sz w:val="21"/>
          <w:szCs w:val="21"/>
          <w:lang w:val="it-IT" w:eastAsia="ja-JP"/>
        </w:rPr>
      </w:pPr>
      <w:r w:rsidRPr="00025787">
        <w:rPr>
          <w:sz w:val="21"/>
          <w:szCs w:val="21"/>
          <w:lang w:val="it-IT" w:eastAsia="ja-JP"/>
        </w:rPr>
        <w:t>ç) Raporti vjetor i Këshillit Tatimor është dokument publik dhe Sekretariati Administrativ i Këshillit e vendos atë në faqet e internetit të Ministrisë të Financave, Drejtorisë s</w:t>
      </w:r>
      <w:r w:rsidRPr="00025787">
        <w:rPr>
          <w:rFonts w:ascii="Times New Roman" w:hAnsi="Times New Roman"/>
          <w:sz w:val="21"/>
          <w:szCs w:val="21"/>
          <w:lang w:val="it-IT" w:eastAsia="ja-JP"/>
        </w:rPr>
        <w:t xml:space="preserve">ë Përgjithshme të Tatimeve </w:t>
      </w:r>
      <w:r w:rsidRPr="00025787">
        <w:rPr>
          <w:sz w:val="21"/>
          <w:szCs w:val="21"/>
          <w:lang w:val="it-IT" w:eastAsia="ja-JP"/>
        </w:rPr>
        <w:t>dhe të Këshillit Tatimor, jo më vonë se 15 (pesëmbëdhjetë) ditë pune pas miratimit të këtij raporti nga anëtarët e Këshillit.</w:t>
      </w:r>
    </w:p>
    <w:p w:rsidR="00025787" w:rsidRPr="00025787" w:rsidRDefault="00025787" w:rsidP="00025787">
      <w:pPr>
        <w:pStyle w:val="Paragrafi0"/>
        <w:rPr>
          <w:sz w:val="21"/>
          <w:szCs w:val="21"/>
          <w:lang w:val="it-IT" w:eastAsia="ja-JP"/>
        </w:rPr>
      </w:pPr>
      <w:r w:rsidRPr="00025787">
        <w:rPr>
          <w:sz w:val="21"/>
          <w:szCs w:val="21"/>
          <w:lang w:val="it-IT" w:eastAsia="ja-JP"/>
        </w:rPr>
        <w:t>d) Këshilli Tatimor përgatit dhe boton publikime të ndryshme.</w:t>
      </w:r>
    </w:p>
    <w:p w:rsidR="00025787" w:rsidRPr="00025787" w:rsidRDefault="00025787" w:rsidP="00025787">
      <w:pPr>
        <w:pStyle w:val="Paragrafi0"/>
        <w:rPr>
          <w:sz w:val="21"/>
          <w:szCs w:val="21"/>
          <w:lang w:val="it-IT" w:eastAsia="ja-JP"/>
        </w:rPr>
      </w:pPr>
      <w:r w:rsidRPr="00025787">
        <w:rPr>
          <w:sz w:val="21"/>
          <w:szCs w:val="21"/>
          <w:lang w:val="it-IT" w:eastAsia="ja-JP"/>
        </w:rPr>
        <w:t>dh) Këshilli Tatimor ka faqen e tij zyrtare të internetit.</w:t>
      </w:r>
    </w:p>
    <w:p w:rsidR="00025787" w:rsidRPr="00025787" w:rsidRDefault="00025787" w:rsidP="00025787">
      <w:pPr>
        <w:pStyle w:val="Paragrafi0"/>
        <w:rPr>
          <w:sz w:val="21"/>
          <w:szCs w:val="21"/>
          <w:lang w:val="it-IT" w:eastAsia="ja-JP"/>
        </w:rPr>
      </w:pPr>
      <w:r w:rsidRPr="00025787">
        <w:rPr>
          <w:sz w:val="21"/>
          <w:szCs w:val="21"/>
          <w:lang w:val="it-IT" w:eastAsia="ja-JP"/>
        </w:rPr>
        <w:t>III. KONTRIBUTET FINANCIARE</w:t>
      </w:r>
    </w:p>
    <w:p w:rsidR="00025787" w:rsidRPr="00025787" w:rsidRDefault="00025787" w:rsidP="00025787">
      <w:pPr>
        <w:pStyle w:val="Paragrafi0"/>
        <w:rPr>
          <w:sz w:val="21"/>
          <w:szCs w:val="21"/>
          <w:lang w:val="it-IT" w:eastAsia="ja-JP"/>
        </w:rPr>
      </w:pPr>
      <w:r w:rsidRPr="00025787">
        <w:rPr>
          <w:sz w:val="21"/>
          <w:szCs w:val="21"/>
          <w:lang w:val="it-IT" w:eastAsia="ja-JP"/>
        </w:rPr>
        <w:t>14. Burimet e financimit të Këshillit Tatimor janë:</w:t>
      </w:r>
    </w:p>
    <w:p w:rsidR="00025787" w:rsidRPr="00025787" w:rsidRDefault="00025787" w:rsidP="00025787">
      <w:pPr>
        <w:pStyle w:val="Paragrafi0"/>
        <w:rPr>
          <w:sz w:val="21"/>
          <w:szCs w:val="21"/>
          <w:lang w:val="it-IT" w:eastAsia="ja-JP"/>
        </w:rPr>
      </w:pPr>
      <w:r w:rsidRPr="00025787">
        <w:rPr>
          <w:sz w:val="21"/>
          <w:szCs w:val="21"/>
          <w:lang w:val="it-IT" w:eastAsia="ja-JP"/>
        </w:rPr>
        <w:t>i) Buxheti i Shtetit;</w:t>
      </w:r>
    </w:p>
    <w:p w:rsidR="00025787" w:rsidRPr="00025787" w:rsidRDefault="00025787" w:rsidP="00025787">
      <w:pPr>
        <w:pStyle w:val="Paragrafi0"/>
        <w:rPr>
          <w:sz w:val="21"/>
          <w:szCs w:val="21"/>
          <w:lang w:val="it-IT" w:eastAsia="ja-JP"/>
        </w:rPr>
      </w:pPr>
      <w:r w:rsidRPr="00025787">
        <w:rPr>
          <w:sz w:val="21"/>
          <w:szCs w:val="21"/>
          <w:lang w:val="it-IT" w:eastAsia="ja-JP"/>
        </w:rPr>
        <w:t>ii) kontributi i anëtarëve, që përfaqësojnë tatimpaguesit, në këtë Këshill;</w:t>
      </w:r>
    </w:p>
    <w:p w:rsidR="00025787" w:rsidRPr="00025787" w:rsidRDefault="00025787" w:rsidP="00025787">
      <w:pPr>
        <w:pStyle w:val="Paragrafi0"/>
        <w:rPr>
          <w:sz w:val="21"/>
          <w:szCs w:val="21"/>
          <w:lang w:val="it-IT" w:eastAsia="ja-JP"/>
        </w:rPr>
      </w:pPr>
      <w:r w:rsidRPr="00025787">
        <w:rPr>
          <w:sz w:val="21"/>
          <w:szCs w:val="21"/>
          <w:lang w:val="it-IT" w:eastAsia="ja-JP"/>
        </w:rPr>
        <w:t>iii) burime të tjera të ligjshme financiare, të dhëna në formë donacioni nga institucione ose nga organizata kombëtare a ndërkombëtare, për financimin e veprimtarive që lidhen me objektin e këtij Këshilli.</w:t>
      </w:r>
    </w:p>
    <w:p w:rsidR="00025787" w:rsidRPr="00025787" w:rsidRDefault="00025787" w:rsidP="00025787">
      <w:pPr>
        <w:pStyle w:val="Paragrafi0"/>
        <w:rPr>
          <w:sz w:val="21"/>
          <w:szCs w:val="21"/>
          <w:lang w:val="it-IT" w:eastAsia="ja-JP"/>
        </w:rPr>
      </w:pPr>
      <w:r w:rsidRPr="00025787">
        <w:rPr>
          <w:sz w:val="21"/>
          <w:szCs w:val="21"/>
          <w:lang w:val="it-IT" w:eastAsia="ja-JP"/>
        </w:rPr>
        <w:t>15. Kostot e zyrës së Këshillit Tatimor mbulohen nga buxheti i miratuar për Ministrinë e Financave.</w:t>
      </w:r>
    </w:p>
    <w:p w:rsidR="00025787" w:rsidRPr="00025787" w:rsidRDefault="00025787" w:rsidP="00025787">
      <w:pPr>
        <w:pStyle w:val="Paragrafi0"/>
        <w:rPr>
          <w:sz w:val="21"/>
          <w:szCs w:val="21"/>
          <w:lang w:val="it-IT" w:eastAsia="ja-JP"/>
        </w:rPr>
      </w:pPr>
      <w:r w:rsidRPr="00025787">
        <w:rPr>
          <w:sz w:val="21"/>
          <w:szCs w:val="21"/>
          <w:lang w:val="it-IT" w:eastAsia="ja-JP"/>
        </w:rPr>
        <w:t>16. Këshilli Tatimor mund të përdorë burime të tjera të ligjshme financiare, materiale ose ndihmë teknike nga institucione apo organizata kombëtare a ndërkombëtare, për financimin e veprimtarive që lidhen me objektin e vet të veprimtarisë.</w:t>
      </w:r>
    </w:p>
    <w:p w:rsidR="00025787" w:rsidRPr="00025787" w:rsidRDefault="00025787" w:rsidP="00025787">
      <w:pPr>
        <w:pStyle w:val="Paragrafi0"/>
        <w:rPr>
          <w:sz w:val="21"/>
          <w:szCs w:val="21"/>
          <w:lang w:val="it-IT" w:eastAsia="ja-JP"/>
        </w:rPr>
      </w:pPr>
      <w:r w:rsidRPr="00025787">
        <w:rPr>
          <w:sz w:val="21"/>
          <w:szCs w:val="21"/>
          <w:lang w:val="it-IT" w:eastAsia="ja-JP"/>
        </w:rPr>
        <w:t>Ky vendim hyn në fuqi pas botimit në Fletoren Zyrtare.</w:t>
      </w:r>
    </w:p>
    <w:p w:rsidR="00025787" w:rsidRPr="00025787" w:rsidRDefault="00025787" w:rsidP="00025787">
      <w:pPr>
        <w:pStyle w:val="Paragrafi0"/>
        <w:rPr>
          <w:sz w:val="21"/>
          <w:szCs w:val="21"/>
          <w:lang w:val="it-IT" w:eastAsia="ja-JP"/>
        </w:rPr>
      </w:pPr>
    </w:p>
    <w:p w:rsidR="00025787" w:rsidRPr="007E6430" w:rsidRDefault="00025787" w:rsidP="00025787">
      <w:pPr>
        <w:pStyle w:val="Autoriteti"/>
        <w:rPr>
          <w:sz w:val="21"/>
          <w:szCs w:val="21"/>
          <w:lang w:eastAsia="ja-JP"/>
        </w:rPr>
      </w:pPr>
      <w:r w:rsidRPr="007E6430">
        <w:rPr>
          <w:sz w:val="21"/>
          <w:szCs w:val="21"/>
          <w:lang w:eastAsia="ja-JP"/>
        </w:rPr>
        <w:t>Kryeministri</w:t>
      </w:r>
    </w:p>
    <w:p w:rsidR="00025787" w:rsidRDefault="00025787" w:rsidP="00025787">
      <w:pPr>
        <w:pStyle w:val="AutoritetiEmer"/>
        <w:rPr>
          <w:sz w:val="21"/>
          <w:szCs w:val="21"/>
          <w:lang w:eastAsia="ja-JP"/>
        </w:rPr>
      </w:pPr>
      <w:r w:rsidRPr="007E6430">
        <w:rPr>
          <w:sz w:val="21"/>
          <w:szCs w:val="21"/>
          <w:lang w:eastAsia="ja-JP"/>
        </w:rPr>
        <w:t>Sali Berisha</w:t>
      </w:r>
    </w:p>
    <w:sectPr w:rsidR="000257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578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787"/>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8CA"/>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250125-121B-4D0D-84D4-DA3026F6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025787"/>
    <w:rPr>
      <w:rFonts w:ascii="CG Times" w:eastAsia="MS Mincho" w:hAnsi="CG Times"/>
      <w:sz w:val="22"/>
      <w:lang w:val="en-US" w:eastAsia="en-US" w:bidi="ar-SA"/>
    </w:rPr>
  </w:style>
  <w:style w:type="character" w:customStyle="1" w:styleId="NumriDataChar">
    <w:name w:val="Numri_Data Char"/>
    <w:basedOn w:val="DefaultParagraphFont"/>
    <w:link w:val="NumriData"/>
    <w:rsid w:val="00025787"/>
    <w:rPr>
      <w:rFonts w:ascii="CG Times" w:eastAsia="MS Mincho" w:hAnsi="CG Times"/>
      <w:b/>
      <w:sz w:val="22"/>
      <w:lang w:val="en-GB" w:eastAsia="en-US" w:bidi="ar-SA"/>
    </w:rPr>
  </w:style>
  <w:style w:type="character" w:customStyle="1" w:styleId="VENDOSIChar">
    <w:name w:val="VENDOSI Char"/>
    <w:basedOn w:val="DefaultParagraphFont"/>
    <w:link w:val="VENDOSI0"/>
    <w:rsid w:val="0002578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2669</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2019-03-17T17:08:00Z</dcterms:created>
  <dcterms:modified xsi:type="dcterms:W3CDTF">2019-03-17T17:08:00Z</dcterms:modified>
</cp:coreProperties>
</file>