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D72" w:rsidRPr="00FE612C" w:rsidRDefault="00B46D72" w:rsidP="00B46D72">
      <w:pPr>
        <w:pStyle w:val="Akti"/>
      </w:pPr>
      <w:bookmarkStart w:id="0" w:name="_GoBack"/>
      <w:bookmarkEnd w:id="0"/>
      <w:r w:rsidRPr="00FE612C">
        <w:t xml:space="preserve">Vendim </w:t>
      </w:r>
    </w:p>
    <w:p w:rsidR="00B46D72" w:rsidRPr="00FE612C" w:rsidRDefault="00B46D72" w:rsidP="00B46D72">
      <w:pPr>
        <w:pStyle w:val="NumriData"/>
      </w:pPr>
      <w:bookmarkStart w:id="1" w:name="OLE_LINK1"/>
      <w:bookmarkStart w:id="2" w:name="OLE_LINK2"/>
      <w:r w:rsidRPr="00FE612C">
        <w:t>Nr.666, datë 4.8.2010</w:t>
      </w:r>
    </w:p>
    <w:bookmarkEnd w:id="1"/>
    <w:bookmarkEnd w:id="2"/>
    <w:p w:rsidR="00B46D72" w:rsidRPr="00FE612C" w:rsidRDefault="00B46D72" w:rsidP="00B46D72">
      <w:pPr>
        <w:pStyle w:val="Paragrafi0"/>
        <w:rPr>
          <w:lang w:val="it-IT"/>
        </w:rPr>
      </w:pPr>
    </w:p>
    <w:p w:rsidR="00B46D72" w:rsidRPr="00175429" w:rsidRDefault="00B46D72" w:rsidP="00B46D72">
      <w:pPr>
        <w:pStyle w:val="Titulli0"/>
        <w:rPr>
          <w:lang w:val="it-IT"/>
        </w:rPr>
      </w:pPr>
      <w:r w:rsidRPr="00175429">
        <w:rPr>
          <w:lang w:val="it-IT"/>
        </w:rPr>
        <w:t>Për disa ndryshime dhe shtesa në vendimin nr.314, datë 5.5.2010 të këshillit të ministrave “Për organizimin, Kompetencat dhe funksionimin e agjencisë së administrimit të pasurive të sekuestruara dhe të konfiskuara, si dhe për përcaktimin e shpërblimit të personave të tretë në administrimin e pasurisë”</w:t>
      </w:r>
    </w:p>
    <w:p w:rsidR="00B46D72" w:rsidRPr="00FE612C" w:rsidRDefault="00B46D72" w:rsidP="00B46D72">
      <w:pPr>
        <w:pStyle w:val="Paragrafi0"/>
        <w:rPr>
          <w:lang w:val="it-IT"/>
        </w:rPr>
      </w:pPr>
    </w:p>
    <w:p w:rsidR="00B46D72" w:rsidRPr="00C95F46" w:rsidRDefault="00B46D72" w:rsidP="00B46D72">
      <w:pPr>
        <w:pStyle w:val="BazLigjPropozues"/>
        <w:rPr>
          <w:lang w:val="it-IT"/>
        </w:rPr>
      </w:pPr>
      <w:r w:rsidRPr="00C95F46">
        <w:rPr>
          <w:lang w:val="it-IT"/>
        </w:rPr>
        <w:t>Në mbështetje të nenit 100 të Kushtetutës, të neneve 1</w:t>
      </w:r>
      <w:r>
        <w:rPr>
          <w:lang w:val="it-IT"/>
        </w:rPr>
        <w:t>5, pika 2, e 34/2 të ligjit nr.</w:t>
      </w:r>
      <w:r w:rsidRPr="00C95F46">
        <w:rPr>
          <w:lang w:val="it-IT"/>
        </w:rPr>
        <w:t>10 192, datë 3.12.2009 “Për parandalimin dhe goditjen e krimit të organizuar dhe trafikimit nëpërmjet masave parandaluese kundër pasurisë”, me propozimin e Ministrit të Financave, Këshilli i Ministrave</w:t>
      </w:r>
    </w:p>
    <w:p w:rsidR="00B46D72" w:rsidRPr="00FE612C" w:rsidRDefault="00B46D72" w:rsidP="00B46D72">
      <w:pPr>
        <w:pStyle w:val="Paragrafi0"/>
        <w:rPr>
          <w:lang w:val="it-IT"/>
        </w:rPr>
      </w:pPr>
    </w:p>
    <w:p w:rsidR="00B46D72" w:rsidRPr="00B46D72" w:rsidRDefault="00B46D72" w:rsidP="00B46D72">
      <w:pPr>
        <w:pStyle w:val="VENDOSI0"/>
        <w:rPr>
          <w:lang w:val="it-IT"/>
        </w:rPr>
      </w:pPr>
      <w:r w:rsidRPr="00B46D72">
        <w:rPr>
          <w:lang w:val="it-IT"/>
        </w:rPr>
        <w:t>Vendosi:</w:t>
      </w:r>
    </w:p>
    <w:p w:rsidR="00B46D72" w:rsidRPr="00FE612C" w:rsidRDefault="00B46D72" w:rsidP="00B46D72">
      <w:pPr>
        <w:pStyle w:val="Paragrafi0"/>
        <w:rPr>
          <w:lang w:val="it-IT"/>
        </w:rPr>
      </w:pPr>
    </w:p>
    <w:p w:rsidR="00B46D72" w:rsidRPr="00FE612C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t>Në vendimin nr.314, datë 5.5.2010 të Këshillit të Ministrave, bëhen këto ndryshime dhe shtesa:</w:t>
      </w:r>
    </w:p>
    <w:p w:rsidR="00B46D72" w:rsidRPr="00FE612C" w:rsidRDefault="00B46D72" w:rsidP="00B46D72">
      <w:pPr>
        <w:pStyle w:val="Paragrafi0"/>
        <w:rPr>
          <w:lang w:val="it-IT"/>
        </w:rPr>
      </w:pPr>
      <w:r>
        <w:rPr>
          <w:lang w:val="it-IT"/>
        </w:rPr>
        <w:t>1. Në fjalinë e fundit të pikës 5</w:t>
      </w:r>
      <w:r w:rsidRPr="00FE612C">
        <w:rPr>
          <w:lang w:val="it-IT"/>
        </w:rPr>
        <w:t xml:space="preserve"> të kreut I, shpr</w:t>
      </w:r>
      <w:r>
        <w:rPr>
          <w:lang w:val="it-IT"/>
        </w:rPr>
        <w:t>ehja “…në përputhje me nenin 20</w:t>
      </w:r>
      <w:r w:rsidRPr="00FE612C">
        <w:rPr>
          <w:lang w:val="it-IT"/>
        </w:rPr>
        <w:t xml:space="preserve"> të ligjit nr.10 192, datë 3.12.2009…”, shfuqizohet.</w:t>
      </w:r>
    </w:p>
    <w:p w:rsidR="00B46D72" w:rsidRPr="00FE612C" w:rsidRDefault="00B46D72" w:rsidP="00B46D72">
      <w:pPr>
        <w:pStyle w:val="Paragrafi0"/>
        <w:rPr>
          <w:lang w:val="it-IT"/>
        </w:rPr>
      </w:pPr>
      <w:r>
        <w:rPr>
          <w:lang w:val="it-IT"/>
        </w:rPr>
        <w:t>2. Shkronjat “c” dhe “e” të pikës 2 të kreut II, ndryshohen</w:t>
      </w:r>
      <w:r w:rsidRPr="00FE612C">
        <w:rPr>
          <w:lang w:val="it-IT"/>
        </w:rPr>
        <w:t xml:space="preserve"> si më poshtë vijon:</w:t>
      </w:r>
    </w:p>
    <w:p w:rsidR="00B46D72" w:rsidRPr="00FE612C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t>“c) në përputhje me kri</w:t>
      </w:r>
      <w:r>
        <w:rPr>
          <w:lang w:val="it-IT"/>
        </w:rPr>
        <w:t>teret e parashikuara në pikën 3</w:t>
      </w:r>
      <w:r w:rsidRPr="00FE612C">
        <w:rPr>
          <w:lang w:val="it-IT"/>
        </w:rPr>
        <w:t xml:space="preserve"> të këtij kreu, i paraqet Gjykatës për Krime të Rënda listën e administratorëve të pasurive të sekuestruara/konfiskuara, sipas dispozitave të ligjit nr.10 192, datë 3.12.2009 “Për </w:t>
      </w:r>
      <w:r>
        <w:rPr>
          <w:lang w:val="it-IT"/>
        </w:rPr>
        <w:t>parandalimin dhe</w:t>
      </w:r>
      <w:r w:rsidRPr="00FE612C">
        <w:rPr>
          <w:lang w:val="it-IT"/>
        </w:rPr>
        <w:t xml:space="preserve"> </w:t>
      </w:r>
      <w:r>
        <w:rPr>
          <w:lang w:val="it-IT"/>
        </w:rPr>
        <w:t>goditjen e krimit të organizuar</w:t>
      </w:r>
      <w:r w:rsidRPr="00FE612C">
        <w:rPr>
          <w:lang w:val="it-IT"/>
        </w:rPr>
        <w:t xml:space="preserve"> dhe trafiqeve nëpërmjet masave parandaluese kundër pasurisë”, lidh kontratën e punës me administratorin, brenda 30 ditëve nga data e </w:t>
      </w:r>
      <w:r>
        <w:rPr>
          <w:lang w:val="it-IT"/>
        </w:rPr>
        <w:t>e</w:t>
      </w:r>
      <w:r w:rsidRPr="00FE612C">
        <w:rPr>
          <w:lang w:val="it-IT"/>
        </w:rPr>
        <w:t>mërimit nga Gjykata;</w:t>
      </w:r>
    </w:p>
    <w:p w:rsidR="00B46D72" w:rsidRDefault="00B46D72" w:rsidP="00B46D72">
      <w:pPr>
        <w:pStyle w:val="Paragrafi0"/>
        <w:rPr>
          <w:lang w:val="it-IT"/>
        </w:rPr>
      </w:pPr>
      <w:r w:rsidRPr="001A67CD">
        <w:rPr>
          <w:lang w:val="it-IT"/>
        </w:rPr>
        <w:t>miraton dhe lidh kontratën e punës me punonjësit mbështetës, të propozuar nga administratori.”.</w:t>
      </w:r>
    </w:p>
    <w:p w:rsidR="00B46D72" w:rsidRDefault="00B46D72" w:rsidP="00B46D72">
      <w:pPr>
        <w:pStyle w:val="Paragrafi0"/>
        <w:rPr>
          <w:lang w:val="it-IT"/>
        </w:rPr>
      </w:pPr>
      <w:r w:rsidRPr="00C17DEC">
        <w:rPr>
          <w:lang w:val="it-IT"/>
        </w:rPr>
        <w:t xml:space="preserve">“e) </w:t>
      </w:r>
      <w:r>
        <w:rPr>
          <w:lang w:val="it-IT"/>
        </w:rPr>
        <w:t>ë</w:t>
      </w:r>
      <w:r w:rsidRPr="00C17DEC">
        <w:rPr>
          <w:lang w:val="it-IT"/>
        </w:rPr>
        <w:t>sht</w:t>
      </w:r>
      <w:r>
        <w:rPr>
          <w:lang w:val="it-IT"/>
        </w:rPr>
        <w:t>ë</w:t>
      </w:r>
      <w:r w:rsidRPr="00C17DEC">
        <w:rPr>
          <w:lang w:val="it-IT"/>
        </w:rPr>
        <w:t xml:space="preserve"> p</w:t>
      </w:r>
      <w:r>
        <w:rPr>
          <w:lang w:val="it-IT"/>
        </w:rPr>
        <w:t>ërgje</w:t>
      </w:r>
      <w:r w:rsidRPr="00C17DEC">
        <w:rPr>
          <w:lang w:val="it-IT"/>
        </w:rPr>
        <w:t>g</w:t>
      </w:r>
      <w:r>
        <w:rPr>
          <w:lang w:val="it-IT"/>
        </w:rPr>
        <w:t>jë</w:t>
      </w:r>
      <w:r w:rsidRPr="00C17DEC">
        <w:rPr>
          <w:lang w:val="it-IT"/>
        </w:rPr>
        <w:t>s p</w:t>
      </w:r>
      <w:r>
        <w:rPr>
          <w:lang w:val="it-IT"/>
        </w:rPr>
        <w:t>ë</w:t>
      </w:r>
      <w:r w:rsidRPr="00C17DEC">
        <w:rPr>
          <w:lang w:val="it-IT"/>
        </w:rPr>
        <w:t>r p</w:t>
      </w:r>
      <w:r>
        <w:rPr>
          <w:lang w:val="it-IT"/>
        </w:rPr>
        <w:t>ë</w:t>
      </w:r>
      <w:r w:rsidRPr="00C17DEC">
        <w:rPr>
          <w:lang w:val="it-IT"/>
        </w:rPr>
        <w:t>rgatitjen dhe dor</w:t>
      </w:r>
      <w:r>
        <w:rPr>
          <w:lang w:val="it-IT"/>
        </w:rPr>
        <w:t>ë</w:t>
      </w:r>
      <w:r w:rsidRPr="00C17DEC">
        <w:rPr>
          <w:lang w:val="it-IT"/>
        </w:rPr>
        <w:t>zimin, brenda dat</w:t>
      </w:r>
      <w:r>
        <w:rPr>
          <w:lang w:val="it-IT"/>
        </w:rPr>
        <w:t>ë</w:t>
      </w:r>
      <w:r w:rsidRPr="00C17DEC">
        <w:rPr>
          <w:lang w:val="it-IT"/>
        </w:rPr>
        <w:t xml:space="preserve">s </w:t>
      </w:r>
      <w:r>
        <w:rPr>
          <w:lang w:val="it-IT"/>
        </w:rPr>
        <w:t>30 dhjetor të çdo viti, të raportit vjetor të administrimit të të gjitha pasurive të sekuestruara e të konfiskuara, në zbatim të ligjit nr.10 192, datë 3.12.2009 “Për parandalimin dhe goditjen e krimit të organizuar dhe trafiqeve nëpërmjet masave parandaluese kundër pasurisë” dhe të ligjit nr.9258, datë 15.7.2004 “Për masat kundër financimit të terrorizmit”, si edhe për administrimin e pasurive të tjera, të cilat janë produkt i veprave penale apo të lidhura me to, administrimi i të cilave i caktohet kësaj agjencie, me ligj apo me një akt tjetër nënligjor.”.</w:t>
      </w:r>
    </w:p>
    <w:p w:rsidR="00B46D72" w:rsidRPr="00FE612C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t>3. Pas shkronjës “g” të pikës 2</w:t>
      </w:r>
      <w:r>
        <w:rPr>
          <w:lang w:val="it-IT"/>
        </w:rPr>
        <w:t xml:space="preserve"> të</w:t>
      </w:r>
      <w:r w:rsidRPr="00FE612C">
        <w:rPr>
          <w:lang w:val="it-IT"/>
        </w:rPr>
        <w:t xml:space="preserve"> kreut II, shtohet shkronja “gj”, me këtë përmbajtje:</w:t>
      </w:r>
    </w:p>
    <w:p w:rsidR="00B46D72" w:rsidRPr="00FE612C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t>“gj) lidh kontratat e punës për administrimin e pasurive të sekuestruara apo të konfiskuara, në zbatim të ligjit nr.9258, datë 15.7.2004 “Për masat kundër financimit të terrorizmit”, si dhe për administrimin e pasurive të tjera, të cilat janë produkt i veprave penale apo të lidhura me to, administrimi i të cilave i caktohet kësaj agjencie</w:t>
      </w:r>
      <w:r>
        <w:rPr>
          <w:lang w:val="it-IT"/>
        </w:rPr>
        <w:t>,</w:t>
      </w:r>
      <w:r w:rsidRPr="00FE612C">
        <w:rPr>
          <w:lang w:val="it-IT"/>
        </w:rPr>
        <w:t xml:space="preserve"> me ligj apo me një akt tjetër nënligjor.”.</w:t>
      </w:r>
    </w:p>
    <w:p w:rsidR="00B46D72" w:rsidRPr="009C29EA" w:rsidRDefault="00B46D72" w:rsidP="00B46D72">
      <w:pPr>
        <w:pStyle w:val="Paragrafi0"/>
        <w:rPr>
          <w:lang w:val="it-IT"/>
        </w:rPr>
      </w:pPr>
      <w:r w:rsidRPr="009C29EA">
        <w:rPr>
          <w:lang w:val="it-IT"/>
        </w:rPr>
        <w:t>4.</w:t>
      </w:r>
      <w:r>
        <w:rPr>
          <w:lang w:val="it-IT"/>
        </w:rPr>
        <w:t xml:space="preserve"> Pika 3</w:t>
      </w:r>
      <w:r w:rsidRPr="009C29EA">
        <w:rPr>
          <w:lang w:val="it-IT"/>
        </w:rPr>
        <w:t xml:space="preserve"> e kreut II, ndryshohet si m</w:t>
      </w:r>
      <w:r>
        <w:rPr>
          <w:lang w:val="it-IT"/>
        </w:rPr>
        <w:t>ë</w:t>
      </w:r>
      <w:r w:rsidRPr="009C29EA">
        <w:rPr>
          <w:lang w:val="it-IT"/>
        </w:rPr>
        <w:t xml:space="preserve"> posht</w:t>
      </w:r>
      <w:r>
        <w:rPr>
          <w:lang w:val="it-IT"/>
        </w:rPr>
        <w:t>ë</w:t>
      </w:r>
      <w:r w:rsidRPr="009C29EA">
        <w:rPr>
          <w:lang w:val="it-IT"/>
        </w:rPr>
        <w:t xml:space="preserve"> vijon:</w:t>
      </w:r>
    </w:p>
    <w:p w:rsidR="00B46D72" w:rsidRDefault="00B46D72" w:rsidP="00B46D72">
      <w:pPr>
        <w:pStyle w:val="Paragrafi0"/>
        <w:rPr>
          <w:lang w:val="it-IT"/>
        </w:rPr>
      </w:pPr>
      <w:r>
        <w:rPr>
          <w:lang w:val="it-IT"/>
        </w:rPr>
        <w:t>“3. Administratori/administratorët e pasurive të sekuestruara/konfiskuara, sipas dispozitave të ligjit nr.10192, datë 3.12.2009 “Për parandalimin dhe goditjen e krimit të organizuar dhe trafiqeve nëpërmjet masave parandaluese kundër pasurisë”, zgjidhen nga gjykata, sipas listës së paraqitur nga kryeadministratori. Administratori/administratorët e pasurive të sekuestruara apo të konfiskuara, në zbatim të ligjit nr.9258, datë 15.7.2004 “Për masat kundër financimit të terrorizmit”, si dhe të pasurive të tjera, administrimi i të cilave i caktohet kësaj agjencie, me ligj apo me një akt tjetër nënligjor, përzgjidhen nga kryeadministratori, nga e njëjta listë e paraqitur në gjykatë.”.</w:t>
      </w:r>
    </w:p>
    <w:p w:rsidR="00B46D72" w:rsidRPr="00FE612C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t>5. Pas pikë</w:t>
      </w:r>
      <w:r>
        <w:rPr>
          <w:lang w:val="it-IT"/>
        </w:rPr>
        <w:t>s 3</w:t>
      </w:r>
      <w:r w:rsidRPr="00FE612C">
        <w:rPr>
          <w:lang w:val="it-IT"/>
        </w:rPr>
        <w:t xml:space="preserve"> të</w:t>
      </w:r>
      <w:r>
        <w:rPr>
          <w:lang w:val="it-IT"/>
        </w:rPr>
        <w:t xml:space="preserve"> kre</w:t>
      </w:r>
      <w:r w:rsidRPr="00FE612C">
        <w:rPr>
          <w:lang w:val="it-IT"/>
        </w:rPr>
        <w:t>u</w:t>
      </w:r>
      <w:r>
        <w:rPr>
          <w:lang w:val="it-IT"/>
        </w:rPr>
        <w:t>t</w:t>
      </w:r>
      <w:r w:rsidRPr="00FE612C">
        <w:rPr>
          <w:lang w:val="it-IT"/>
        </w:rPr>
        <w:t xml:space="preserve"> III, shtohet një paragraf, me këtë përmbajtje:</w:t>
      </w:r>
    </w:p>
    <w:p w:rsidR="00B46D72" w:rsidRPr="004B4136" w:rsidRDefault="00B46D72" w:rsidP="00B46D72">
      <w:pPr>
        <w:pStyle w:val="Paragrafi0"/>
        <w:rPr>
          <w:lang w:val="it-IT"/>
        </w:rPr>
      </w:pPr>
      <w:r w:rsidRPr="00FE612C">
        <w:rPr>
          <w:lang w:val="it-IT"/>
        </w:rPr>
        <w:lastRenderedPageBreak/>
        <w:t>“Pagesa e administratorit të pasurive të sekuestruara apo të konfiskuara</w:t>
      </w:r>
      <w:r>
        <w:rPr>
          <w:lang w:val="it-IT"/>
        </w:rPr>
        <w:t>,</w:t>
      </w:r>
      <w:r w:rsidRPr="00FE612C">
        <w:rPr>
          <w:lang w:val="it-IT"/>
        </w:rPr>
        <w:t xml:space="preserve"> në</w:t>
      </w:r>
      <w:r>
        <w:rPr>
          <w:lang w:val="it-IT"/>
        </w:rPr>
        <w:t xml:space="preserve"> zba</w:t>
      </w:r>
      <w:r w:rsidRPr="00FE612C">
        <w:rPr>
          <w:lang w:val="it-IT"/>
        </w:rPr>
        <w:t>tim të ligjit nr.9258, datë 15.7.2004 “Për m</w:t>
      </w:r>
      <w:r>
        <w:rPr>
          <w:lang w:val="it-IT"/>
        </w:rPr>
        <w:t>asat kundër financimit të terr</w:t>
      </w:r>
      <w:r w:rsidRPr="00FE612C">
        <w:rPr>
          <w:lang w:val="it-IT"/>
        </w:rPr>
        <w:t>orizmit”, si dhe të pasurive të tjera, administrimi i të cilave i caktohet kësaj agjencie</w:t>
      </w:r>
      <w:r>
        <w:rPr>
          <w:lang w:val="it-IT"/>
        </w:rPr>
        <w:t>,</w:t>
      </w:r>
      <w:r w:rsidRPr="00FE612C">
        <w:rPr>
          <w:lang w:val="it-IT"/>
        </w:rPr>
        <w:t xml:space="preserve"> me ligj apo me një akt tjetër nënligjor, miratohet, rast pas rasti, nga Ministri i Financave, pas propozimit të kryeadministratorit. </w:t>
      </w:r>
      <w:r w:rsidRPr="004B4136">
        <w:rPr>
          <w:lang w:val="it-IT"/>
        </w:rPr>
        <w:t>Pagesa e personave t</w:t>
      </w:r>
      <w:r>
        <w:rPr>
          <w:lang w:val="it-IT"/>
        </w:rPr>
        <w:t>ë</w:t>
      </w:r>
      <w:r w:rsidRPr="004B4136">
        <w:rPr>
          <w:lang w:val="it-IT"/>
        </w:rPr>
        <w:t xml:space="preserve"> tjer</w:t>
      </w:r>
      <w:r>
        <w:rPr>
          <w:lang w:val="it-IT"/>
        </w:rPr>
        <w:t>ë</w:t>
      </w:r>
      <w:r w:rsidRPr="004B4136">
        <w:rPr>
          <w:lang w:val="it-IT"/>
        </w:rPr>
        <w:t>, t</w:t>
      </w:r>
      <w:r>
        <w:rPr>
          <w:lang w:val="it-IT"/>
        </w:rPr>
        <w:t>ë</w:t>
      </w:r>
      <w:r w:rsidRPr="004B4136">
        <w:rPr>
          <w:lang w:val="it-IT"/>
        </w:rPr>
        <w:t xml:space="preserve"> pun</w:t>
      </w:r>
      <w:r>
        <w:rPr>
          <w:lang w:val="it-IT"/>
        </w:rPr>
        <w:t>ë</w:t>
      </w:r>
      <w:r w:rsidRPr="004B4136">
        <w:rPr>
          <w:lang w:val="it-IT"/>
        </w:rPr>
        <w:t>suar n</w:t>
      </w:r>
      <w:r>
        <w:rPr>
          <w:lang w:val="it-IT"/>
        </w:rPr>
        <w:t>ë</w:t>
      </w:r>
      <w:r w:rsidRPr="004B4136">
        <w:rPr>
          <w:lang w:val="it-IT"/>
        </w:rPr>
        <w:t xml:space="preserve"> agjenci, p</w:t>
      </w:r>
      <w:r>
        <w:rPr>
          <w:lang w:val="it-IT"/>
        </w:rPr>
        <w:t>ë</w:t>
      </w:r>
      <w:r w:rsidRPr="004B4136">
        <w:rPr>
          <w:lang w:val="it-IT"/>
        </w:rPr>
        <w:t>rcaktohet nga Ministri i Fina</w:t>
      </w:r>
      <w:r>
        <w:rPr>
          <w:lang w:val="it-IT"/>
        </w:rPr>
        <w:t>n</w:t>
      </w:r>
      <w:r w:rsidRPr="004B4136">
        <w:rPr>
          <w:lang w:val="it-IT"/>
        </w:rPr>
        <w:t>cave, n</w:t>
      </w:r>
      <w:r>
        <w:rPr>
          <w:lang w:val="it-IT"/>
        </w:rPr>
        <w:t>ë</w:t>
      </w:r>
      <w:r w:rsidRPr="004B4136">
        <w:rPr>
          <w:lang w:val="it-IT"/>
        </w:rPr>
        <w:t xml:space="preserve"> p</w:t>
      </w:r>
      <w:r>
        <w:rPr>
          <w:lang w:val="it-IT"/>
        </w:rPr>
        <w:t>ë</w:t>
      </w:r>
      <w:r w:rsidRPr="004B4136">
        <w:rPr>
          <w:lang w:val="it-IT"/>
        </w:rPr>
        <w:t>rputhje me organik</w:t>
      </w:r>
      <w:r>
        <w:rPr>
          <w:lang w:val="it-IT"/>
        </w:rPr>
        <w:t>ë</w:t>
      </w:r>
      <w:r w:rsidRPr="004B4136">
        <w:rPr>
          <w:lang w:val="it-IT"/>
        </w:rPr>
        <w:t>n dhe struktur</w:t>
      </w:r>
      <w:r>
        <w:rPr>
          <w:lang w:val="it-IT"/>
        </w:rPr>
        <w:t>ë</w:t>
      </w:r>
      <w:r w:rsidRPr="004B4136">
        <w:rPr>
          <w:lang w:val="it-IT"/>
        </w:rPr>
        <w:t>n e miratuar nga Kryeministri.”.</w:t>
      </w:r>
    </w:p>
    <w:p w:rsidR="00B46D72" w:rsidRDefault="00B46D72" w:rsidP="00B46D72">
      <w:pPr>
        <w:pStyle w:val="Paragrafi0"/>
        <w:rPr>
          <w:lang w:val="it-IT"/>
        </w:rPr>
      </w:pPr>
      <w:r>
        <w:rPr>
          <w:lang w:val="it-IT"/>
        </w:rPr>
        <w:t>6. Në kreun VI “Dispozita të fundit”, shtohet pika 3, me përmbajtjen si më poshtë vijon:</w:t>
      </w:r>
    </w:p>
    <w:p w:rsidR="00B46D72" w:rsidRDefault="00B46D72" w:rsidP="00B46D72">
      <w:pPr>
        <w:pStyle w:val="Paragrafi0"/>
        <w:rPr>
          <w:lang w:val="it-IT"/>
        </w:rPr>
      </w:pPr>
      <w:r>
        <w:rPr>
          <w:lang w:val="it-IT"/>
        </w:rPr>
        <w:t>“3. Kontratat e lidhura me administratorët e pasurive dhe personat ndihmës, vijojnë efektet ligjore deri në përfundimin e tyre. Me përfundimin e afateve, zëvendësohen, në përputhje me dispozitat e këtij vendimi.”.</w:t>
      </w:r>
    </w:p>
    <w:p w:rsidR="00B46D72" w:rsidRDefault="00B46D72" w:rsidP="00B46D72">
      <w:pPr>
        <w:pStyle w:val="Paragrafi0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B46D72" w:rsidRDefault="00B46D72" w:rsidP="00B46D72">
      <w:pPr>
        <w:pStyle w:val="Paragrafi0"/>
        <w:rPr>
          <w:lang w:val="it-IT"/>
        </w:rPr>
      </w:pPr>
    </w:p>
    <w:p w:rsidR="00B46D72" w:rsidRPr="00FE612C" w:rsidRDefault="00B46D72" w:rsidP="00B46D72">
      <w:pPr>
        <w:pStyle w:val="Autoriteti"/>
        <w:rPr>
          <w:lang w:val="it-IT"/>
        </w:rPr>
      </w:pPr>
      <w:r w:rsidRPr="00FE612C">
        <w:rPr>
          <w:lang w:val="it-IT"/>
        </w:rPr>
        <w:t>Kryeministri</w:t>
      </w:r>
    </w:p>
    <w:p w:rsidR="00B46D72" w:rsidRPr="00FE612C" w:rsidRDefault="00B46D72" w:rsidP="00B46D72">
      <w:pPr>
        <w:pStyle w:val="AutoritetiEmer"/>
        <w:rPr>
          <w:lang w:val="it-IT"/>
        </w:rPr>
      </w:pPr>
      <w:r w:rsidRPr="00FE612C">
        <w:rPr>
          <w:lang w:val="it-IT"/>
        </w:rPr>
        <w:t xml:space="preserve">Sali Berisha </w:t>
      </w:r>
    </w:p>
    <w:sectPr w:rsidR="00B46D72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6D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B3C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0C99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6D72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205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04346-EA13-447D-80AD-B8A32180C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