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736" w:rsidRDefault="008D1736" w:rsidP="008D1736">
      <w:pPr>
        <w:pStyle w:val="Akti"/>
      </w:pPr>
      <w:bookmarkStart w:id="0" w:name="_GoBack"/>
      <w:bookmarkEnd w:id="0"/>
      <w:r>
        <w:t>Vendim</w:t>
      </w:r>
    </w:p>
    <w:p w:rsidR="008D1736" w:rsidRDefault="008D1736" w:rsidP="008D1736">
      <w:pPr>
        <w:pStyle w:val="NumriData"/>
      </w:pPr>
      <w:r>
        <w:t>Nr.675, datë 13.8.2010</w:t>
      </w:r>
    </w:p>
    <w:p w:rsidR="008D1736" w:rsidRDefault="008D1736" w:rsidP="008D1736">
      <w:pPr>
        <w:pStyle w:val="Paragrafi0"/>
      </w:pPr>
    </w:p>
    <w:p w:rsidR="008D1736" w:rsidRDefault="008D1736" w:rsidP="008D1736">
      <w:pPr>
        <w:pStyle w:val="Titulli0"/>
      </w:pPr>
      <w:r>
        <w:t>Për lejimin e drejtorisë së përgjithshme të përmbarimit dhe qendrës së publikimeve zyrtare, si autoritete kontraktore, për kryerjen e procedurave të prokurimit për “sistemin e ri të menaxhimit elektronik të çështjeve” dhe për “blerje letër offset”</w:t>
      </w:r>
    </w:p>
    <w:p w:rsidR="008D1736" w:rsidRDefault="008D1736" w:rsidP="008D1736">
      <w:pPr>
        <w:pStyle w:val="Paragrafi0"/>
      </w:pPr>
    </w:p>
    <w:p w:rsidR="008D1736" w:rsidRDefault="008D1736" w:rsidP="008D1736">
      <w:pPr>
        <w:pStyle w:val="Paragrafi0"/>
      </w:pPr>
      <w:r>
        <w:t>Në mbështetje të nenit 100 të Kushtetutës, të ligjit nr.9643, datë 20.11.2006 “Për prokurimin publik”, të ndryshuar, të ligjit nr.9936, datë 26.6.2008 “Për menaxhimin e sistemit buxhetor në Republikën e Shqipërisë“, dhe të ligjit nr.10 190, datë 26.11.2009 “Për buxhetin e vitit 2010”, të ndryshuar, me propozimin e Ministrit të Drejtësisë, Këshilli i Ministrave</w:t>
      </w:r>
    </w:p>
    <w:p w:rsidR="008D1736" w:rsidRDefault="008D1736" w:rsidP="008D1736">
      <w:pPr>
        <w:pStyle w:val="Paragrafi0"/>
      </w:pPr>
    </w:p>
    <w:p w:rsidR="008D1736" w:rsidRDefault="008D1736" w:rsidP="008D1736">
      <w:pPr>
        <w:pStyle w:val="VENDOSI0"/>
      </w:pPr>
      <w:r>
        <w:t>Vendosi:</w:t>
      </w:r>
    </w:p>
    <w:p w:rsidR="008D1736" w:rsidRDefault="008D1736" w:rsidP="008D1736">
      <w:pPr>
        <w:pStyle w:val="Paragrafi0"/>
      </w:pPr>
    </w:p>
    <w:p w:rsidR="008D1736" w:rsidRDefault="008D1736" w:rsidP="008D1736">
      <w:pPr>
        <w:pStyle w:val="Paragrafi0"/>
      </w:pPr>
      <w:r>
        <w:t>1.Lejimin e Drejtorisë së Përgjithshme të Përmbarimit dhe Qendrës së Publikimeve Zyrtare, si autoritete kontraktore, për kryerjen e procedurave të prokurimit, me fondet e miratuara në buxhetin e këtij viti, përkatësisht, për “Sistemin e ri të menaxhamit elektronik të çështjeve” dhe për “Blerjen e letrës offset”, “Blerjen e materialeve ndihmëse të nevojshme për botimin e Fletores Zyrtare, si dhe për të lidhur kontratat përkatëse.</w:t>
      </w:r>
    </w:p>
    <w:p w:rsidR="008D1736" w:rsidRPr="0030170D" w:rsidRDefault="008D1736" w:rsidP="008D1736">
      <w:pPr>
        <w:pStyle w:val="Paragrafi0"/>
        <w:rPr>
          <w:lang w:val="it-IT"/>
        </w:rPr>
      </w:pPr>
      <w:r w:rsidRPr="0030170D">
        <w:rPr>
          <w:lang w:val="it-IT"/>
        </w:rPr>
        <w:t>2. Ngarkohen Ministria e Drejtësisë, Ministria e Financave dhe Agjencia e Prokurimit Publik për ndjekjen dhe zbatimin e këtij vendimi.</w:t>
      </w:r>
    </w:p>
    <w:p w:rsidR="008D1736" w:rsidRPr="0030170D" w:rsidRDefault="008D1736" w:rsidP="008D1736">
      <w:pPr>
        <w:pStyle w:val="Paragrafi0"/>
        <w:rPr>
          <w:lang w:val="it-IT"/>
        </w:rPr>
      </w:pPr>
      <w:r w:rsidRPr="0030170D">
        <w:rPr>
          <w:lang w:val="it-IT"/>
        </w:rPr>
        <w:t>Ky vendim hyn në fuqi menjëherë dhe botohet në Fletoren Zyrtare.</w:t>
      </w:r>
    </w:p>
    <w:p w:rsidR="008D1736" w:rsidRPr="0030170D" w:rsidRDefault="008D1736" w:rsidP="008D1736">
      <w:pPr>
        <w:pStyle w:val="Paragrafi0"/>
        <w:rPr>
          <w:lang w:val="it-IT"/>
        </w:rPr>
      </w:pPr>
    </w:p>
    <w:p w:rsidR="008D1736" w:rsidRDefault="008D1736" w:rsidP="008D1736">
      <w:pPr>
        <w:pStyle w:val="Autoriteti"/>
      </w:pPr>
      <w:r>
        <w:t>Kryeministri</w:t>
      </w:r>
    </w:p>
    <w:p w:rsidR="008D1736" w:rsidRDefault="008D1736" w:rsidP="008D1736">
      <w:pPr>
        <w:pStyle w:val="AutoritetiEmer"/>
      </w:pPr>
      <w:r>
        <w:t>Sali Berisha</w:t>
      </w:r>
    </w:p>
    <w:sectPr w:rsidR="008D17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173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736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61D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1AE35A-2FAF-4AEA-B9D7-C4261013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D173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D173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2019-03-17T17:06:00Z</dcterms:created>
  <dcterms:modified xsi:type="dcterms:W3CDTF">2019-03-17T17:06:00Z</dcterms:modified>
</cp:coreProperties>
</file>