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91C" w:rsidRPr="0028291C" w:rsidRDefault="0028291C" w:rsidP="0028291C">
      <w:pPr>
        <w:pStyle w:val="Akti"/>
        <w:keepNext w:val="0"/>
        <w:rPr>
          <w:lang w:val="it-IT"/>
        </w:rPr>
      </w:pPr>
      <w:bookmarkStart w:id="0" w:name="_GoBack"/>
      <w:bookmarkEnd w:id="0"/>
      <w:r w:rsidRPr="0028291C">
        <w:rPr>
          <w:lang w:val="it-IT"/>
        </w:rPr>
        <w:t>VENDIM</w:t>
      </w:r>
    </w:p>
    <w:p w:rsidR="0028291C" w:rsidRPr="0028291C" w:rsidRDefault="0028291C" w:rsidP="0028291C">
      <w:pPr>
        <w:pStyle w:val="NumriData"/>
        <w:keepNext w:val="0"/>
        <w:rPr>
          <w:lang w:val="it-IT"/>
        </w:rPr>
      </w:pPr>
      <w:r w:rsidRPr="0028291C">
        <w:rPr>
          <w:lang w:val="it-IT"/>
        </w:rPr>
        <w:t>Nr.700, datë 13.8.2010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lang w:val="it-IT"/>
        </w:rPr>
        <w:t> </w:t>
      </w:r>
    </w:p>
    <w:p w:rsidR="0028291C" w:rsidRPr="0028291C" w:rsidRDefault="0028291C" w:rsidP="0028291C">
      <w:pPr>
        <w:pStyle w:val="Titulli0"/>
        <w:keepNext w:val="0"/>
        <w:rPr>
          <w:lang w:val="it-IT"/>
        </w:rPr>
      </w:pPr>
      <w:r w:rsidRPr="0028291C">
        <w:rPr>
          <w:lang w:val="it-IT"/>
        </w:rPr>
        <w:t>PËR MIRATIMIN E PAGESAVE PËR USHTRIMIN E GJUETISË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lang w:val="it-IT"/>
        </w:rPr>
        <w:t>  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lang w:val="it-IT"/>
        </w:rPr>
        <w:t xml:space="preserve">Në mbështetje të nenit 100 të Kushtetutës dhe të pikës 2 të nenit 44 të ligjit nr.10253, datë 11.3.2010 “Për gjuetinë”, me propozimin e Ministrit të Mjedisit, Pyjeve dhe Administrimit të Ujërave dhe Ministrit të Financave, Këshilli i Ministrave 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lang w:val="it-IT"/>
        </w:rPr>
        <w:t> </w:t>
      </w:r>
    </w:p>
    <w:p w:rsidR="0028291C" w:rsidRPr="0028291C" w:rsidRDefault="0028291C" w:rsidP="0028291C">
      <w:pPr>
        <w:pStyle w:val="VENDOSI0"/>
        <w:keepNext w:val="0"/>
        <w:rPr>
          <w:lang w:val="it-IT"/>
        </w:rPr>
      </w:pPr>
      <w:r w:rsidRPr="0028291C">
        <w:rPr>
          <w:lang w:val="it-IT"/>
        </w:rPr>
        <w:t>VENDOSI: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lang w:val="it-IT"/>
        </w:rPr>
        <w:t xml:space="preserve"> 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rFonts w:eastAsia="Arial"/>
          <w:lang w:val="it-IT"/>
        </w:rPr>
        <w:t xml:space="preserve">1. </w:t>
      </w:r>
      <w:r w:rsidRPr="0028291C">
        <w:rPr>
          <w:lang w:val="it-IT"/>
        </w:rPr>
        <w:t>Miratimin e pagesave për ushtrimin e veprimtarisë së gjuetisë në Republikën e Shqipërisë, sipas shtojcës 1, që i bashkëlidhet këtij vendimi.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rFonts w:eastAsia="Arial"/>
          <w:lang w:val="it-IT"/>
        </w:rPr>
        <w:t>2. </w:t>
      </w:r>
      <w:r w:rsidRPr="0028291C">
        <w:rPr>
          <w:lang w:val="it-IT"/>
        </w:rPr>
        <w:t>Pagesat, sipas individëve të llojeve objekt gjuetie, janë sipas shtojcës 2, që i bashkëlidhet këtij vendimi. </w:t>
      </w: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rFonts w:eastAsia="Arial"/>
          <w:lang w:val="it-IT"/>
        </w:rPr>
        <w:t>3. </w:t>
      </w:r>
      <w:r w:rsidRPr="0028291C">
        <w:rPr>
          <w:lang w:val="it-IT"/>
        </w:rPr>
        <w:t>Pagesa për ushtrimin e gjuetisë bëhet në çastin e marrjes së lejes, duke paraqitur mandatpagesën e derdhjes në bankë.</w:t>
      </w:r>
    </w:p>
    <w:p w:rsidR="0028291C" w:rsidRPr="00D85214" w:rsidRDefault="0028291C" w:rsidP="0028291C">
      <w:pPr>
        <w:pStyle w:val="Paragrafi0"/>
        <w:rPr>
          <w:lang w:val="it-IT"/>
        </w:rPr>
      </w:pPr>
      <w:r w:rsidRPr="00D85214">
        <w:rPr>
          <w:rFonts w:eastAsia="Arial"/>
          <w:lang w:val="it-IT"/>
        </w:rPr>
        <w:t>4. </w:t>
      </w:r>
      <w:r w:rsidRPr="00D85214">
        <w:rPr>
          <w:lang w:val="it-IT"/>
        </w:rPr>
        <w:t xml:space="preserve">Ngarkohet Ministria e Mjedisit, Pyjeve dhe Administrimit të Ujërave për zbatimin e këtij vendimi.          </w:t>
      </w:r>
    </w:p>
    <w:p w:rsidR="0028291C" w:rsidRPr="00D85214" w:rsidRDefault="0028291C" w:rsidP="0028291C">
      <w:pPr>
        <w:pStyle w:val="Paragrafi0"/>
        <w:rPr>
          <w:lang w:val="it-IT"/>
        </w:rPr>
      </w:pPr>
      <w:r w:rsidRPr="00D85214">
        <w:rPr>
          <w:lang w:val="it-IT"/>
        </w:rPr>
        <w:t>Ky vendim hyn në fuqi pas botimit në Fletoren Zyrtare.</w:t>
      </w:r>
    </w:p>
    <w:p w:rsidR="0028291C" w:rsidRPr="00D85214" w:rsidRDefault="0028291C" w:rsidP="0028291C">
      <w:pPr>
        <w:pStyle w:val="Paragrafi0"/>
        <w:rPr>
          <w:lang w:val="it-IT"/>
        </w:rPr>
      </w:pPr>
      <w:r w:rsidRPr="00D85214">
        <w:rPr>
          <w:lang w:val="it-IT"/>
        </w:rPr>
        <w:t> </w:t>
      </w:r>
    </w:p>
    <w:p w:rsidR="0028291C" w:rsidRPr="0028291C" w:rsidRDefault="0028291C" w:rsidP="0028291C">
      <w:pPr>
        <w:pStyle w:val="Autoriteti"/>
        <w:keepNext w:val="0"/>
        <w:rPr>
          <w:lang w:val="it-IT"/>
        </w:rPr>
      </w:pPr>
      <w:r w:rsidRPr="0028291C">
        <w:rPr>
          <w:lang w:val="it-IT"/>
        </w:rPr>
        <w:t>KRYEMINISTRI </w:t>
      </w:r>
    </w:p>
    <w:p w:rsidR="0028291C" w:rsidRPr="0028291C" w:rsidRDefault="0028291C" w:rsidP="0028291C">
      <w:pPr>
        <w:pStyle w:val="AutoritetiEmer"/>
        <w:rPr>
          <w:lang w:val="it-IT"/>
        </w:rPr>
      </w:pPr>
      <w:r w:rsidRPr="0028291C">
        <w:rPr>
          <w:lang w:val="it-IT"/>
        </w:rPr>
        <w:t>Sali Berisha</w:t>
      </w:r>
    </w:p>
    <w:p w:rsidR="0028291C" w:rsidRPr="0028291C" w:rsidRDefault="0028291C" w:rsidP="0028291C">
      <w:pPr>
        <w:pStyle w:val="Paragrafi0"/>
        <w:rPr>
          <w:lang w:val="it-IT"/>
        </w:rPr>
      </w:pPr>
    </w:p>
    <w:p w:rsidR="0028291C" w:rsidRPr="0028291C" w:rsidRDefault="0028291C" w:rsidP="0028291C">
      <w:pPr>
        <w:pStyle w:val="Paragrafi0"/>
        <w:rPr>
          <w:lang w:val="it-IT"/>
        </w:rPr>
      </w:pPr>
      <w:r w:rsidRPr="0028291C">
        <w:rPr>
          <w:lang w:val="it-IT"/>
        </w:rPr>
        <w:t>Shtojca 1. PAGESAT PËR USHTRIMIN E GJUETISË NË SHQIPËRI</w:t>
      </w:r>
    </w:p>
    <w:p w:rsidR="0028291C" w:rsidRPr="0028291C" w:rsidRDefault="0028291C" w:rsidP="0028291C">
      <w:pPr>
        <w:pStyle w:val="Paragrafi0"/>
        <w:rPr>
          <w:lang w:val="it-IT"/>
        </w:rPr>
      </w:pPr>
    </w:p>
    <w:tbl>
      <w:tblPr>
        <w:tblStyle w:val="TableGrid"/>
        <w:tblW w:w="4807" w:type="pct"/>
        <w:tblLook w:val="01E0" w:firstRow="1" w:lastRow="1" w:firstColumn="1" w:lastColumn="1" w:noHBand="0" w:noVBand="0"/>
      </w:tblPr>
      <w:tblGrid>
        <w:gridCol w:w="3096"/>
        <w:gridCol w:w="3097"/>
        <w:gridCol w:w="2736"/>
      </w:tblGrid>
      <w:tr w:rsidR="0028291C" w:rsidTr="0028291C"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Për të gjithë vendin</w:t>
            </w:r>
          </w:p>
        </w:tc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1 vit</w:t>
            </w:r>
          </w:p>
        </w:tc>
        <w:tc>
          <w:tcPr>
            <w:tcW w:w="1532" w:type="pct"/>
          </w:tcPr>
          <w:p w:rsidR="0028291C" w:rsidRDefault="0028291C" w:rsidP="0028291C">
            <w:pPr>
              <w:pStyle w:val="Paragrafi0"/>
              <w:ind w:firstLine="0"/>
            </w:pPr>
            <w:r>
              <w:t>10 000 lekë</w:t>
            </w:r>
          </w:p>
        </w:tc>
      </w:tr>
      <w:tr w:rsidR="0028291C" w:rsidTr="0028291C"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Për një qark</w:t>
            </w:r>
          </w:p>
        </w:tc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1 vit</w:t>
            </w:r>
          </w:p>
        </w:tc>
        <w:tc>
          <w:tcPr>
            <w:tcW w:w="1532" w:type="pct"/>
          </w:tcPr>
          <w:p w:rsidR="0028291C" w:rsidRDefault="0028291C" w:rsidP="0028291C">
            <w:pPr>
              <w:pStyle w:val="Paragrafi0"/>
              <w:ind w:firstLine="0"/>
            </w:pPr>
            <w:r>
              <w:t>2000 lekë</w:t>
            </w:r>
          </w:p>
        </w:tc>
      </w:tr>
      <w:tr w:rsidR="0028291C" w:rsidTr="0028291C"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Për të gjithë vendin</w:t>
            </w:r>
          </w:p>
        </w:tc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5 vjet</w:t>
            </w:r>
          </w:p>
        </w:tc>
        <w:tc>
          <w:tcPr>
            <w:tcW w:w="1532" w:type="pct"/>
          </w:tcPr>
          <w:p w:rsidR="0028291C" w:rsidRDefault="0028291C" w:rsidP="0028291C">
            <w:pPr>
              <w:pStyle w:val="Paragrafi0"/>
              <w:ind w:firstLine="0"/>
            </w:pPr>
            <w:r>
              <w:t>40 000 lekë</w:t>
            </w:r>
          </w:p>
        </w:tc>
      </w:tr>
      <w:tr w:rsidR="0028291C" w:rsidTr="0028291C"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Për një qark</w:t>
            </w:r>
          </w:p>
        </w:tc>
        <w:tc>
          <w:tcPr>
            <w:tcW w:w="1734" w:type="pct"/>
          </w:tcPr>
          <w:p w:rsidR="0028291C" w:rsidRDefault="0028291C" w:rsidP="0028291C">
            <w:pPr>
              <w:pStyle w:val="Paragrafi0"/>
              <w:ind w:firstLine="0"/>
            </w:pPr>
            <w:r>
              <w:t>5 vjet</w:t>
            </w:r>
          </w:p>
        </w:tc>
        <w:tc>
          <w:tcPr>
            <w:tcW w:w="1532" w:type="pct"/>
          </w:tcPr>
          <w:p w:rsidR="0028291C" w:rsidRDefault="0028291C" w:rsidP="0028291C">
            <w:pPr>
              <w:pStyle w:val="Paragrafi0"/>
              <w:ind w:firstLine="0"/>
            </w:pPr>
            <w:r>
              <w:t>8000 lekë</w:t>
            </w:r>
          </w:p>
        </w:tc>
      </w:tr>
    </w:tbl>
    <w:p w:rsidR="0028291C" w:rsidRPr="00B645C6" w:rsidRDefault="0028291C" w:rsidP="0028291C">
      <w:pPr>
        <w:pStyle w:val="Paragrafi0"/>
      </w:pPr>
    </w:p>
    <w:p w:rsidR="0028291C" w:rsidRDefault="0028291C" w:rsidP="0028291C">
      <w:pPr>
        <w:pStyle w:val="Paragrafi0"/>
      </w:pPr>
      <w:r>
        <w:t>Shtojca 2. PAGESA PËR ÇDO INDIVID TË LLOJEVE OBJEKT GJUETIE</w:t>
      </w:r>
    </w:p>
    <w:p w:rsidR="0028291C" w:rsidRDefault="0028291C" w:rsidP="0028291C">
      <w:pPr>
        <w:pStyle w:val="Paragrafi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28291C" w:rsidTr="0028291C">
        <w:tc>
          <w:tcPr>
            <w:tcW w:w="4428" w:type="dxa"/>
          </w:tcPr>
          <w:p w:rsidR="0028291C" w:rsidRPr="00F406CA" w:rsidRDefault="0028291C" w:rsidP="0028291C">
            <w:pPr>
              <w:pStyle w:val="Paragrafi0"/>
              <w:ind w:firstLine="0"/>
              <w:jc w:val="center"/>
              <w:rPr>
                <w:b/>
              </w:rPr>
            </w:pPr>
            <w:r w:rsidRPr="00F406CA">
              <w:rPr>
                <w:b/>
              </w:rPr>
              <w:t>Lloji</w:t>
            </w:r>
          </w:p>
        </w:tc>
        <w:tc>
          <w:tcPr>
            <w:tcW w:w="4428" w:type="dxa"/>
          </w:tcPr>
          <w:p w:rsidR="0028291C" w:rsidRPr="00F406CA" w:rsidRDefault="0028291C" w:rsidP="0028291C">
            <w:pPr>
              <w:pStyle w:val="Paragrafi0"/>
              <w:ind w:firstLine="0"/>
              <w:jc w:val="center"/>
              <w:rPr>
                <w:b/>
              </w:rPr>
            </w:pPr>
            <w:r w:rsidRPr="00F406CA">
              <w:rPr>
                <w:b/>
              </w:rPr>
              <w:t>Çmimi (lekë/krerë)</w:t>
            </w:r>
          </w:p>
        </w:tc>
      </w:tr>
      <w:tr w:rsidR="0028291C" w:rsidTr="0028291C">
        <w:tc>
          <w:tcPr>
            <w:tcW w:w="4428" w:type="dxa"/>
          </w:tcPr>
          <w:p w:rsidR="0028291C" w:rsidRPr="0028291C" w:rsidRDefault="0028291C" w:rsidP="0028291C">
            <w:pPr>
              <w:pStyle w:val="Paragrafi0"/>
              <w:ind w:firstLine="0"/>
              <w:rPr>
                <w:lang w:val="it-IT"/>
              </w:rPr>
            </w:pPr>
            <w:r w:rsidRPr="0028291C">
              <w:rPr>
                <w:lang w:val="it-IT"/>
              </w:rPr>
              <w:t>Lepur i egër (Lepus europaeus)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5500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Dhelpër (Vulpes vulpes)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2000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 xml:space="preserve">Thëllëzë </w:t>
            </w:r>
            <w:smartTag w:uri="urn:schemas-microsoft-com:office:smarttags" w:element="place">
              <w:smartTag w:uri="urn:schemas-microsoft-com:office:smarttags" w:element="country-region">
                <w:r>
                  <w:t>mali</w:t>
                </w:r>
              </w:smartTag>
            </w:smartTag>
            <w:r>
              <w:t xml:space="preserve"> (Alectoris graeca)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4500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Kryekuqe e madhe (Anas Penelope)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1300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Kuqja (Anas platyrhynchos)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1300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Grilla (Anas crecca)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1300</w:t>
            </w:r>
          </w:p>
        </w:tc>
      </w:tr>
      <w:tr w:rsidR="0028291C" w:rsidTr="0028291C">
        <w:tc>
          <w:tcPr>
            <w:tcW w:w="4428" w:type="dxa"/>
          </w:tcPr>
          <w:p w:rsidR="0028291C" w:rsidRPr="0028291C" w:rsidRDefault="0028291C" w:rsidP="0028291C">
            <w:pPr>
              <w:pStyle w:val="Paragrafi0"/>
              <w:ind w:firstLine="0"/>
              <w:rPr>
                <w:lang w:val="it-IT"/>
              </w:rPr>
            </w:pPr>
            <w:r w:rsidRPr="0028291C">
              <w:rPr>
                <w:lang w:val="it-IT"/>
              </w:rPr>
              <w:t>Rosa e zezë (Anas stepera)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1300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Bishtëgjela (Anas acuta)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1300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Sqepluga (Anas clypeata)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1300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Marsatorja (Anas querquedula)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1300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Turtull (Streptopelia turtur)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500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Shkurte (Coturnix coturnix)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500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Shapkë uji (Gallinago gallinago)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600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Bajze (Fulica atra)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600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Pëllumb i egër (Columba livia)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800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Laureshë (Alauda arvensis)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100</w:t>
            </w:r>
          </w:p>
        </w:tc>
      </w:tr>
      <w:tr w:rsidR="0028291C" w:rsidTr="0028291C"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</w:pPr>
            <w:r>
              <w:t>Shapkë (Scolopax rusticola)</w:t>
            </w:r>
          </w:p>
        </w:tc>
        <w:tc>
          <w:tcPr>
            <w:tcW w:w="4428" w:type="dxa"/>
          </w:tcPr>
          <w:p w:rsidR="0028291C" w:rsidRDefault="0028291C" w:rsidP="0028291C">
            <w:pPr>
              <w:pStyle w:val="Paragrafi0"/>
              <w:ind w:firstLine="0"/>
              <w:jc w:val="center"/>
            </w:pPr>
            <w:r>
              <w:t>1200</w:t>
            </w:r>
          </w:p>
        </w:tc>
      </w:tr>
    </w:tbl>
    <w:p w:rsidR="0028291C" w:rsidRDefault="0028291C" w:rsidP="0028291C">
      <w:pPr>
        <w:pStyle w:val="Paragrafi0"/>
      </w:pPr>
    </w:p>
    <w:sectPr w:rsidR="0028291C" w:rsidSect="0028291C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65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22D9">
      <w:r>
        <w:separator/>
      </w:r>
    </w:p>
  </w:endnote>
  <w:endnote w:type="continuationSeparator" w:id="0">
    <w:p w:rsidR="00000000" w:rsidRDefault="0019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91C" w:rsidRDefault="0028291C" w:rsidP="0028291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291C" w:rsidRDefault="0028291C" w:rsidP="0028291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91C" w:rsidRDefault="0028291C" w:rsidP="0028291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22D9">
      <w:rPr>
        <w:rStyle w:val="PageNumber"/>
        <w:noProof/>
      </w:rPr>
      <w:t>6525</w:t>
    </w:r>
    <w:r>
      <w:rPr>
        <w:rStyle w:val="PageNumber"/>
      </w:rPr>
      <w:fldChar w:fldCharType="end"/>
    </w:r>
  </w:p>
  <w:p w:rsidR="0028291C" w:rsidRDefault="0028291C" w:rsidP="0028291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22D9">
      <w:r>
        <w:separator/>
      </w:r>
    </w:p>
  </w:footnote>
  <w:footnote w:type="continuationSeparator" w:id="0">
    <w:p w:rsidR="00000000" w:rsidRDefault="00192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291C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2D9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91C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4FA00A-6C2F-48AE-B3CB-CD753231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91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282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829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82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2019-03-17T17:17:00Z</dcterms:created>
  <dcterms:modified xsi:type="dcterms:W3CDTF">2019-03-17T17:17:00Z</dcterms:modified>
</cp:coreProperties>
</file>