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1AB0" w:rsidRPr="000429BB" w:rsidRDefault="007E1AB0" w:rsidP="007E1AB0">
      <w:pPr>
        <w:pStyle w:val="Akti"/>
        <w:keepNext w:val="0"/>
      </w:pPr>
      <w:bookmarkStart w:id="0" w:name="_GoBack"/>
      <w:bookmarkEnd w:id="0"/>
      <w:r>
        <w:t>VENDI</w:t>
      </w:r>
      <w:r w:rsidRPr="000429BB">
        <w:t>M</w:t>
      </w:r>
    </w:p>
    <w:p w:rsidR="007E1AB0" w:rsidRPr="000429BB" w:rsidRDefault="007E1AB0" w:rsidP="007E1AB0">
      <w:pPr>
        <w:pStyle w:val="NumriData"/>
        <w:keepNext w:val="0"/>
      </w:pPr>
      <w:r w:rsidRPr="000429BB">
        <w:t>Nr.688, dat</w:t>
      </w:r>
      <w:r>
        <w:t>ë</w:t>
      </w:r>
      <w:r w:rsidRPr="000429BB">
        <w:t xml:space="preserve"> 18.8.2010</w:t>
      </w:r>
    </w:p>
    <w:p w:rsidR="007E1AB0" w:rsidRPr="00866E06" w:rsidRDefault="007E1AB0" w:rsidP="007E1AB0">
      <w:pPr>
        <w:pStyle w:val="Paragrafi0"/>
        <w:rPr>
          <w:sz w:val="14"/>
        </w:rPr>
      </w:pPr>
      <w:r w:rsidRPr="00866E06">
        <w:rPr>
          <w:sz w:val="14"/>
        </w:rPr>
        <w:t>  </w:t>
      </w:r>
    </w:p>
    <w:p w:rsidR="007E1AB0" w:rsidRPr="000429BB" w:rsidRDefault="007E1AB0" w:rsidP="007E1AB0">
      <w:pPr>
        <w:pStyle w:val="Titulli0"/>
        <w:keepNext w:val="0"/>
      </w:pPr>
      <w:r w:rsidRPr="000429BB">
        <w:t xml:space="preserve">PËR DISA SHTESA NË </w:t>
      </w:r>
      <w:r>
        <w:t>VENDIMIN NR.591, DATË 23.7.2010  TË KËSHILLIT TË MINISTRAVE</w:t>
      </w:r>
      <w:r w:rsidRPr="000429BB">
        <w:t xml:space="preserve"> “PËR DISIPLINIMIN E PËRDORIMIT TË FONDEVE BUXHETORE”</w:t>
      </w:r>
    </w:p>
    <w:p w:rsidR="007E1AB0" w:rsidRPr="00D572E6" w:rsidRDefault="007E1AB0" w:rsidP="007E1AB0">
      <w:pPr>
        <w:pStyle w:val="Paragrafi0"/>
        <w:rPr>
          <w:sz w:val="10"/>
        </w:rPr>
      </w:pPr>
      <w:r w:rsidRPr="00D572E6">
        <w:rPr>
          <w:sz w:val="16"/>
        </w:rPr>
        <w:t>  </w:t>
      </w:r>
    </w:p>
    <w:p w:rsidR="007E1AB0" w:rsidRDefault="007E1AB0" w:rsidP="007E1AB0">
      <w:pPr>
        <w:pStyle w:val="Paragrafi0"/>
      </w:pPr>
      <w:r w:rsidRPr="000429BB">
        <w:t>Në mbështetj</w:t>
      </w:r>
      <w:r>
        <w:t>e të nenit 100 të Kushtetutës dhe të ligjit nr.9643, datë 21.11.2006 “Për prokurimin publik”, të ndryshuar, me propozimin e Ministrit të Brendshëm, Ministrit të Financave, Ministrit të Bujqësisë, Ushqimit dhe Mbrojtjes së Konsumatorit dhe Ministrit për Inovacionin dhe Teknologjinë e Informacionit e të Komunikimit, Këshilli i Ministrave</w:t>
      </w:r>
    </w:p>
    <w:p w:rsidR="007E1AB0" w:rsidRPr="00866E06" w:rsidRDefault="007E1AB0" w:rsidP="007E1AB0">
      <w:pPr>
        <w:pStyle w:val="Paragrafi0"/>
        <w:rPr>
          <w:sz w:val="16"/>
        </w:rPr>
      </w:pPr>
    </w:p>
    <w:p w:rsidR="007E1AB0" w:rsidRPr="000429BB" w:rsidRDefault="007E1AB0" w:rsidP="007E1AB0">
      <w:pPr>
        <w:pStyle w:val="VENDOSI0"/>
        <w:keepNext w:val="0"/>
      </w:pPr>
      <w:r>
        <w:t>VEN</w:t>
      </w:r>
      <w:r w:rsidRPr="000429BB">
        <w:t>D</w:t>
      </w:r>
      <w:r>
        <w:t>OSI</w:t>
      </w:r>
      <w:r w:rsidRPr="000429BB">
        <w:t>:</w:t>
      </w:r>
    </w:p>
    <w:p w:rsidR="007E1AB0" w:rsidRPr="00866E06" w:rsidRDefault="007E1AB0" w:rsidP="007E1AB0">
      <w:pPr>
        <w:pStyle w:val="Paragrafi0"/>
        <w:rPr>
          <w:sz w:val="6"/>
        </w:rPr>
      </w:pPr>
      <w:r w:rsidRPr="00866E06">
        <w:rPr>
          <w:sz w:val="12"/>
        </w:rPr>
        <w:t> </w:t>
      </w:r>
    </w:p>
    <w:p w:rsidR="007E1AB0" w:rsidRPr="000429BB" w:rsidRDefault="007E1AB0" w:rsidP="007E1AB0">
      <w:pPr>
        <w:pStyle w:val="Paragrafi0"/>
      </w:pPr>
      <w:r>
        <w:t>Në pikën 1</w:t>
      </w:r>
      <w:r w:rsidRPr="000429BB">
        <w:t xml:space="preserve"> të  </w:t>
      </w:r>
      <w:r>
        <w:t>vendimit nr.591, datë 23.7.2010</w:t>
      </w:r>
      <w:r w:rsidRPr="000429BB">
        <w:t xml:space="preserve"> të Këshillit të Ministrave, të bëhen këto shtesa: </w:t>
      </w:r>
    </w:p>
    <w:p w:rsidR="007E1AB0" w:rsidRDefault="007E1AB0" w:rsidP="007E1AB0">
      <w:pPr>
        <w:pStyle w:val="Paragrafi0"/>
      </w:pPr>
      <w:r>
        <w:rPr>
          <w:rFonts w:eastAsia="Arial"/>
        </w:rPr>
        <w:t xml:space="preserve">1. </w:t>
      </w:r>
      <w:r w:rsidRPr="000429BB">
        <w:t>Në shkronjën “b” shtohet paragrafi,  me këtë përmbajtje: </w:t>
      </w:r>
    </w:p>
    <w:p w:rsidR="007E1AB0" w:rsidRDefault="007E1AB0" w:rsidP="007E1AB0">
      <w:pPr>
        <w:pStyle w:val="Paragrafi0"/>
      </w:pPr>
      <w:r w:rsidRPr="000429BB">
        <w:t xml:space="preserve"> “Përjashtohen nga ky rregull Ministria e Brendshme, njësitë shpenzuese në </w:t>
      </w:r>
      <w:r>
        <w:t xml:space="preserve">përbërje të programit buxhetor </w:t>
      </w:r>
      <w:r w:rsidRPr="000429BB">
        <w:t>“Policia e Shtetit”, njësia shpenzuese e Gardës së Republikës dhe Shërbimi i Kontrollit të Brendshëm.”. </w:t>
      </w:r>
    </w:p>
    <w:p w:rsidR="007E1AB0" w:rsidRDefault="007E1AB0" w:rsidP="007E1AB0">
      <w:pPr>
        <w:pStyle w:val="Paragrafi0"/>
      </w:pPr>
      <w:r>
        <w:t>2. Në fund të shkronjës “dh” bëhet kjo shtesë:</w:t>
      </w:r>
    </w:p>
    <w:p w:rsidR="007E1AB0" w:rsidRDefault="007E1AB0" w:rsidP="007E1AB0">
      <w:pPr>
        <w:pStyle w:val="Paragrafi0"/>
      </w:pPr>
      <w:r>
        <w:t>“Përjashtim bëjnë:</w:t>
      </w:r>
    </w:p>
    <w:p w:rsidR="007E1AB0" w:rsidRDefault="007E1AB0" w:rsidP="007E1AB0">
      <w:pPr>
        <w:pStyle w:val="Paragrafi0"/>
      </w:pPr>
      <w:r>
        <w:t>a) Njësitë e qeverisjes vendore;</w:t>
      </w:r>
    </w:p>
    <w:p w:rsidR="007E1AB0" w:rsidRPr="007E1AB0" w:rsidRDefault="007E1AB0" w:rsidP="007E1AB0">
      <w:pPr>
        <w:pStyle w:val="Paragrafi0"/>
        <w:rPr>
          <w:lang w:val="it-IT"/>
        </w:rPr>
      </w:pPr>
      <w:r w:rsidRPr="007E1AB0">
        <w:rPr>
          <w:lang w:val="it-IT"/>
        </w:rPr>
        <w:t>b) Njësitë e fondeve speciale;</w:t>
      </w:r>
    </w:p>
    <w:p w:rsidR="007E1AB0" w:rsidRPr="007E1AB0" w:rsidRDefault="007E1AB0" w:rsidP="007E1AB0">
      <w:pPr>
        <w:pStyle w:val="Paragrafi0"/>
        <w:rPr>
          <w:lang w:val="it-IT"/>
        </w:rPr>
      </w:pPr>
      <w:r w:rsidRPr="007E1AB0">
        <w:rPr>
          <w:lang w:val="it-IT"/>
        </w:rPr>
        <w:t>c) Ministria e Financave, e cila lejohet të vijojë normalisht kryerjen e procedurave të prokurimeve të mëposhtme:</w:t>
      </w:r>
    </w:p>
    <w:p w:rsidR="007E1AB0" w:rsidRDefault="007E1AB0" w:rsidP="007E1AB0">
      <w:pPr>
        <w:pStyle w:val="Paragrafi0"/>
      </w:pPr>
      <w:r>
        <w:t>i) Shtesë kontrate në vazhdim të kontratës fillestare me shoqërinë “Oracle”, me objekt “Transferim të njohurive dhe suport për sistemin AMoFTS”.</w:t>
      </w:r>
    </w:p>
    <w:p w:rsidR="007E1AB0" w:rsidRDefault="007E1AB0" w:rsidP="007E1AB0">
      <w:pPr>
        <w:pStyle w:val="Paragrafi0"/>
      </w:pPr>
      <w:r>
        <w:t>ii) Shtesë kontrate në vazhdim të kontratës fillestare me subjektin White&amp;Case, me objekt “Konsulencë për emetimin e Eurobond-it”.</w:t>
      </w:r>
    </w:p>
    <w:p w:rsidR="007E1AB0" w:rsidRDefault="007E1AB0" w:rsidP="007E1AB0">
      <w:pPr>
        <w:pStyle w:val="Paragrafi0"/>
      </w:pPr>
      <w:r>
        <w:t>iii) Riparim dhe shërbim makinash 2010.</w:t>
      </w:r>
    </w:p>
    <w:p w:rsidR="007E1AB0" w:rsidRDefault="007E1AB0" w:rsidP="007E1AB0">
      <w:pPr>
        <w:pStyle w:val="Paragrafi0"/>
      </w:pPr>
      <w:r>
        <w:t>ç) Drejtoria e Përgjithshme e Doganave, e cila lejohet të vijojë normalisht kryerjen e procedurave të prokurimeve të mëposhtme, me objekt:</w:t>
      </w:r>
    </w:p>
    <w:p w:rsidR="007E1AB0" w:rsidRDefault="007E1AB0" w:rsidP="007E1AB0">
      <w:pPr>
        <w:pStyle w:val="Paragrafi0"/>
      </w:pPr>
      <w:r>
        <w:t>i) “Blerje pjesësh këmbimi për automjete”.</w:t>
      </w:r>
    </w:p>
    <w:p w:rsidR="007E1AB0" w:rsidRDefault="007E1AB0" w:rsidP="007E1AB0">
      <w:pPr>
        <w:pStyle w:val="Paragrafi0"/>
      </w:pPr>
      <w:r>
        <w:t>ii) “Mirëmbajtje e mjeteve të transportit”.</w:t>
      </w:r>
    </w:p>
    <w:p w:rsidR="007E1AB0" w:rsidRDefault="007E1AB0" w:rsidP="007E1AB0">
      <w:pPr>
        <w:pStyle w:val="Paragrafi0"/>
      </w:pPr>
      <w:r>
        <w:t>d) Drejtoria e Përgjithshme e Tatimeve, e cila lejohet të vijojë normalisht kryerjen e procedurave të prokurimeve të mëposhtme me objekt:</w:t>
      </w:r>
    </w:p>
    <w:p w:rsidR="007E1AB0" w:rsidRDefault="007E1AB0" w:rsidP="007E1AB0">
      <w:pPr>
        <w:pStyle w:val="Paragrafi0"/>
      </w:pPr>
      <w:r>
        <w:t xml:space="preserve"> i) “Shërbim i automjeteve, për vitin 2010, për DPT-në”.</w:t>
      </w:r>
    </w:p>
    <w:p w:rsidR="007E1AB0" w:rsidRDefault="007E1AB0" w:rsidP="007E1AB0">
      <w:pPr>
        <w:pStyle w:val="Paragrafi0"/>
      </w:pPr>
      <w:r w:rsidRPr="00F2205F">
        <w:t>ii)</w:t>
      </w:r>
      <w:r>
        <w:t xml:space="preserve"> “</w:t>
      </w:r>
      <w:r w:rsidRPr="00F2205F">
        <w:t>Hartim i projektzbatimit dhe preventivit p</w:t>
      </w:r>
      <w:r>
        <w:t>ë</w:t>
      </w:r>
      <w:r w:rsidRPr="00F2205F">
        <w:t>rfundimtar p</w:t>
      </w:r>
      <w:r>
        <w:t>ë</w:t>
      </w:r>
      <w:r w:rsidRPr="00F2205F">
        <w:t>r mjediset e sh</w:t>
      </w:r>
      <w:r>
        <w:t>ë</w:t>
      </w:r>
      <w:r w:rsidRPr="00F2205F">
        <w:t>rbimit t</w:t>
      </w:r>
      <w:r>
        <w:t>ë</w:t>
      </w:r>
      <w:r w:rsidRPr="00F2205F">
        <w:t xml:space="preserve"> tatimpaguesve dhe ngritje kati n</w:t>
      </w:r>
      <w:r>
        <w:t>ë</w:t>
      </w:r>
      <w:r w:rsidRPr="00F2205F">
        <w:t xml:space="preserve"> Drejtorin</w:t>
      </w:r>
      <w:r>
        <w:t>ë</w:t>
      </w:r>
      <w:r w:rsidRPr="00F2205F">
        <w:t xml:space="preserve"> Rajonale Tatimore, Korç</w:t>
      </w:r>
      <w:r>
        <w:t>ë</w:t>
      </w:r>
      <w:r w:rsidRPr="00F2205F">
        <w:t>, sh</w:t>
      </w:r>
      <w:r>
        <w:t>ë</w:t>
      </w:r>
      <w:r w:rsidRPr="00F2205F">
        <w:t>rbimi i tatimpaguesve</w:t>
      </w:r>
      <w:r>
        <w:t>, Drejtoria Rajonale, Shkodër dhe Elbasan, shtesë e mjediseve në Drejtorinë Rajonale Tatimore, Sarandë”.</w:t>
      </w:r>
    </w:p>
    <w:p w:rsidR="007E1AB0" w:rsidRDefault="007E1AB0" w:rsidP="007E1AB0">
      <w:pPr>
        <w:pStyle w:val="Paragrafi0"/>
      </w:pPr>
      <w:r>
        <w:t>dh) Ministria e B</w:t>
      </w:r>
      <w:r w:rsidRPr="00C83D3D">
        <w:t>ujq</w:t>
      </w:r>
      <w:r>
        <w:t>ë</w:t>
      </w:r>
      <w:r w:rsidRPr="00C83D3D">
        <w:t>sis</w:t>
      </w:r>
      <w:r>
        <w:t>ë, Ushqimit dhe Mbrojtjes së Konsumatorit dhe disa institucione të varësisë, të cilat lejohen të vijojnë normalisht kryerjen e procedurave të prokurimeve, për studime e projektime të objekteve të infrastrukturës së ujitjes, kullimit dhe mbrojtjes nga përmbytja, për projektim objekti e shërbime, të përcaktuara në tabelën që i bashkëlidhet këtij vendimi.</w:t>
      </w:r>
    </w:p>
    <w:p w:rsidR="007E1AB0" w:rsidRDefault="007E1AB0" w:rsidP="007E1AB0">
      <w:pPr>
        <w:pStyle w:val="Paragrafi0"/>
      </w:pPr>
      <w:r>
        <w:t>e) Agjencia Kombëtare e Shoqërisë së Informacionit, e cila lejohet të vijojë normalisht kryerjen e procedurave të prokurimeve të mëposhtme, me objekt:</w:t>
      </w:r>
    </w:p>
    <w:p w:rsidR="007E1AB0" w:rsidRDefault="007E1AB0" w:rsidP="007E1AB0">
      <w:pPr>
        <w:pStyle w:val="Paragrafi0"/>
      </w:pPr>
      <w:r>
        <w:t>i) “Hartimi i projektzbatimit për rikonstruksionin e dhomave të serverave, për Agjencinë Kombëtare të Shoqërisë së Informacionit”, me fond limit 1 620 000 (një milion e gjashtëqind e njëzet mijë) lekë.</w:t>
      </w:r>
    </w:p>
    <w:p w:rsidR="007E1AB0" w:rsidRDefault="007E1AB0" w:rsidP="007E1AB0">
      <w:pPr>
        <w:pStyle w:val="Paragrafi0"/>
      </w:pPr>
      <w:r>
        <w:t xml:space="preserve">ii) “Shtrimi me fibër optik për zgjerimin e rrjetit kompjuterik ndërministror GovNet, në </w:t>
      </w:r>
      <w:r>
        <w:lastRenderedPageBreak/>
        <w:t>Tiranë, si dhe ndërtimi i tij në Durrës dhe Elbasan”, me fond limit 48 234 562 (dyzet e tetë milionë e dyqind e tridhjetë e katër mijë e pesëqind e gjashtëdhjetë e dy) lekë.</w:t>
      </w:r>
    </w:p>
    <w:p w:rsidR="007E1AB0" w:rsidRDefault="007E1AB0" w:rsidP="007E1AB0">
      <w:pPr>
        <w:pStyle w:val="Paragrafi0"/>
      </w:pPr>
      <w:r>
        <w:t>iii) “Realizimi i kurseve profesionale për specialistët e fushës së teknologjisë dhe informacionit” për Agjencinë Kombëtare të Shoqërisë së Informacionit (AKSHI) dhe ministritë/institucionet e varësisë, me fond limit 9 735 120 (nëntë milionë e shtatëqind e tridhjetë e pesë mijë e njëqind e njëzet) lekë.</w:t>
      </w:r>
    </w:p>
    <w:p w:rsidR="007E1AB0" w:rsidRDefault="007E1AB0" w:rsidP="007E1AB0">
      <w:pPr>
        <w:pStyle w:val="Paragrafi0"/>
      </w:pPr>
      <w:r>
        <w:t>iv) “Rritja e sigurisë dhe shërbimeve në rrjetin GovNet”, për Agjencinë Kombëtare të Shoqërisë së Informacionit (AKSHI), me fond limit 75 201 600 (shtatëdhjetë e pesë milionë e dyqind e një mijë e gjashtëqind) lekë.</w:t>
      </w:r>
    </w:p>
    <w:p w:rsidR="007E1AB0" w:rsidRPr="00BF10C4" w:rsidRDefault="007E1AB0" w:rsidP="007E1AB0">
      <w:pPr>
        <w:pStyle w:val="Paragrafi0"/>
      </w:pPr>
      <w:r>
        <w:t>v) “Realizimi i rikonstruksionit të dhomave të serverave, për Agjencinë Kombëtare të Shoqërisë së Informacionit”, me fond limit 46 000 000 (dyzet e gjashtë milionë) lekë.”.</w:t>
      </w:r>
    </w:p>
    <w:p w:rsidR="007E1AB0" w:rsidRPr="000429BB" w:rsidRDefault="007E1AB0" w:rsidP="007E1AB0">
      <w:pPr>
        <w:pStyle w:val="Paragrafi0"/>
      </w:pPr>
      <w:r>
        <w:rPr>
          <w:rFonts w:eastAsia="Arial"/>
        </w:rPr>
        <w:t xml:space="preserve">3.  </w:t>
      </w:r>
      <w:r w:rsidRPr="000429BB">
        <w:t>Në shkronjën “ë”  shtohet paragrafi,  me këtë përmbajtje:   </w:t>
      </w:r>
    </w:p>
    <w:p w:rsidR="007E1AB0" w:rsidRDefault="007E1AB0" w:rsidP="007E1AB0">
      <w:pPr>
        <w:pStyle w:val="Paragrafi0"/>
      </w:pPr>
      <w:r>
        <w:t xml:space="preserve">“Për njësitë shpenzuese, </w:t>
      </w:r>
      <w:r w:rsidRPr="000429BB">
        <w:t xml:space="preserve">në </w:t>
      </w:r>
      <w:r>
        <w:t xml:space="preserve">përbërje të programit buxhetor “Policia e Shtetit”, </w:t>
      </w:r>
      <w:r w:rsidRPr="000429BB">
        <w:t>njësinë shpenzuese të Gardës</w:t>
      </w:r>
      <w:r>
        <w:t xml:space="preserve"> së Republikës dhe Shërbimin e </w:t>
      </w:r>
      <w:r w:rsidRPr="000429BB">
        <w:t>Kontrollit të Brendshëm, miratimi bëhet, përkatësisht, nga Drejtori i Përgjithshëm i Policisë së Shtetit, Komandanti i Gardës së Republikës dhe Drejtori i Përgjithshëm i SHKB-së.”.</w:t>
      </w:r>
    </w:p>
    <w:p w:rsidR="007E1AB0" w:rsidRPr="000429BB" w:rsidRDefault="007E1AB0" w:rsidP="007E1AB0">
      <w:pPr>
        <w:pStyle w:val="Paragrafi0"/>
      </w:pPr>
      <w:r w:rsidRPr="000429BB">
        <w:t>Ky vendim hyn në fuqi menjëherë d</w:t>
      </w:r>
      <w:r>
        <w:t>he botohet në Fletoren Zyrtare</w:t>
      </w:r>
      <w:r w:rsidRPr="000429BB">
        <w:t>.</w:t>
      </w:r>
    </w:p>
    <w:p w:rsidR="007E1AB0" w:rsidRPr="000429BB" w:rsidRDefault="007E1AB0" w:rsidP="007E1AB0">
      <w:pPr>
        <w:pStyle w:val="Paragrafi0"/>
      </w:pPr>
      <w:r w:rsidRPr="000429BB">
        <w:t>  </w:t>
      </w:r>
    </w:p>
    <w:p w:rsidR="007E1AB0" w:rsidRPr="007E1AB0" w:rsidRDefault="007E1AB0" w:rsidP="007E1AB0">
      <w:pPr>
        <w:pStyle w:val="Autoriteti"/>
        <w:keepNext w:val="0"/>
        <w:rPr>
          <w:lang w:val="it-IT"/>
        </w:rPr>
      </w:pPr>
      <w:r w:rsidRPr="007E1AB0">
        <w:rPr>
          <w:lang w:val="it-IT"/>
        </w:rPr>
        <w:t xml:space="preserve">KRYEMINISTRI </w:t>
      </w:r>
      <w:r w:rsidRPr="007E1AB0">
        <w:rPr>
          <w:lang w:val="it-IT"/>
        </w:rPr>
        <w:br/>
      </w:r>
      <w:r w:rsidRPr="007E1AB0">
        <w:rPr>
          <w:rStyle w:val="AutoritetiEmerChar"/>
          <w:caps w:val="0"/>
          <w:lang w:val="it-IT"/>
        </w:rPr>
        <w:t>Sali  Berisha</w:t>
      </w:r>
    </w:p>
    <w:p w:rsidR="007E1AB0" w:rsidRPr="007E1AB0" w:rsidRDefault="007E1AB0" w:rsidP="007E1AB0">
      <w:pPr>
        <w:pStyle w:val="TitulliTitull"/>
        <w:keepNext w:val="0"/>
        <w:rPr>
          <w:lang w:val="it-IT"/>
        </w:rPr>
      </w:pPr>
    </w:p>
    <w:p w:rsidR="007E1AB0" w:rsidRPr="007E1AB0" w:rsidRDefault="007E1AB0" w:rsidP="007E1AB0">
      <w:pPr>
        <w:pStyle w:val="TitulliTitull"/>
        <w:keepNext w:val="0"/>
        <w:rPr>
          <w:lang w:val="it-IT"/>
        </w:rPr>
      </w:pPr>
      <w:r w:rsidRPr="007E1AB0">
        <w:rPr>
          <w:lang w:val="it-IT"/>
        </w:rPr>
        <w:t>Tabela e prokurimeve</w:t>
      </w:r>
    </w:p>
    <w:p w:rsidR="007E1AB0" w:rsidRPr="007E1AB0" w:rsidRDefault="007E1AB0" w:rsidP="007E1AB0">
      <w:pPr>
        <w:pStyle w:val="Paragrafi0"/>
        <w:rPr>
          <w:lang w:val="it-IT"/>
        </w:rPr>
      </w:pPr>
    </w:p>
    <w:tbl>
      <w:tblPr>
        <w:tblStyle w:val="xl61"/>
        <w:tblW w:w="89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3"/>
        <w:gridCol w:w="4795"/>
        <w:gridCol w:w="1176"/>
        <w:gridCol w:w="2448"/>
      </w:tblGrid>
      <w:tr w:rsidR="007E1AB0" w:rsidRPr="007E1AB0" w:rsidTr="007E1AB0">
        <w:tc>
          <w:tcPr>
            <w:tcW w:w="533" w:type="dxa"/>
            <w:vAlign w:val="center"/>
          </w:tcPr>
          <w:p w:rsidR="007E1AB0" w:rsidRPr="007E1AB0" w:rsidRDefault="007E1AB0" w:rsidP="007E1AB0">
            <w:pPr>
              <w:pStyle w:val="Tabele"/>
              <w:rPr>
                <w:sz w:val="16"/>
                <w:szCs w:val="16"/>
              </w:rPr>
            </w:pPr>
            <w:r w:rsidRPr="007E1AB0">
              <w:rPr>
                <w:sz w:val="16"/>
                <w:szCs w:val="16"/>
              </w:rPr>
              <w:t>Nr.</w:t>
            </w:r>
          </w:p>
        </w:tc>
        <w:tc>
          <w:tcPr>
            <w:tcW w:w="4795" w:type="dxa"/>
            <w:vAlign w:val="center"/>
          </w:tcPr>
          <w:p w:rsidR="007E1AB0" w:rsidRPr="007E1AB0" w:rsidRDefault="007E1AB0" w:rsidP="007E1AB0">
            <w:pPr>
              <w:pStyle w:val="Tabele"/>
              <w:rPr>
                <w:sz w:val="16"/>
                <w:szCs w:val="16"/>
              </w:rPr>
            </w:pPr>
            <w:r w:rsidRPr="007E1AB0">
              <w:rPr>
                <w:sz w:val="16"/>
                <w:szCs w:val="16"/>
              </w:rPr>
              <w:t>Objekti i prokurimit</w:t>
            </w:r>
          </w:p>
        </w:tc>
        <w:tc>
          <w:tcPr>
            <w:tcW w:w="1176" w:type="dxa"/>
            <w:vAlign w:val="center"/>
          </w:tcPr>
          <w:p w:rsidR="007E1AB0" w:rsidRPr="007E1AB0" w:rsidRDefault="007E1AB0" w:rsidP="007E1AB0">
            <w:pPr>
              <w:pStyle w:val="Tabele"/>
              <w:rPr>
                <w:sz w:val="16"/>
                <w:szCs w:val="16"/>
              </w:rPr>
            </w:pPr>
            <w:r w:rsidRPr="007E1AB0">
              <w:rPr>
                <w:sz w:val="16"/>
                <w:szCs w:val="16"/>
              </w:rPr>
              <w:t>Fondi limit</w:t>
            </w:r>
          </w:p>
          <w:p w:rsidR="007E1AB0" w:rsidRPr="007E1AB0" w:rsidRDefault="007E1AB0" w:rsidP="007E1AB0">
            <w:pPr>
              <w:pStyle w:val="Tabele"/>
              <w:rPr>
                <w:sz w:val="16"/>
                <w:szCs w:val="16"/>
              </w:rPr>
            </w:pPr>
            <w:r w:rsidRPr="007E1AB0">
              <w:rPr>
                <w:sz w:val="16"/>
                <w:szCs w:val="16"/>
              </w:rPr>
              <w:t>në lekë</w:t>
            </w:r>
          </w:p>
          <w:p w:rsidR="007E1AB0" w:rsidRPr="007E1AB0" w:rsidRDefault="007E1AB0" w:rsidP="007E1AB0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448" w:type="dxa"/>
            <w:vAlign w:val="center"/>
          </w:tcPr>
          <w:p w:rsidR="007E1AB0" w:rsidRPr="007E1AB0" w:rsidRDefault="007E1AB0" w:rsidP="007E1AB0">
            <w:pPr>
              <w:pStyle w:val="Tabele"/>
              <w:rPr>
                <w:sz w:val="16"/>
                <w:szCs w:val="16"/>
              </w:rPr>
            </w:pPr>
            <w:r w:rsidRPr="007E1AB0">
              <w:rPr>
                <w:sz w:val="16"/>
                <w:szCs w:val="16"/>
              </w:rPr>
              <w:t>Emri i institucionit</w:t>
            </w:r>
          </w:p>
        </w:tc>
      </w:tr>
      <w:tr w:rsidR="007E1AB0" w:rsidRPr="007E1AB0" w:rsidTr="007E1AB0">
        <w:tc>
          <w:tcPr>
            <w:tcW w:w="533" w:type="dxa"/>
          </w:tcPr>
          <w:p w:rsidR="007E1AB0" w:rsidRPr="007E1AB0" w:rsidRDefault="007E1AB0" w:rsidP="007E1AB0">
            <w:pPr>
              <w:pStyle w:val="Tabele"/>
              <w:rPr>
                <w:sz w:val="16"/>
                <w:szCs w:val="16"/>
              </w:rPr>
            </w:pPr>
            <w:r w:rsidRPr="007E1AB0">
              <w:rPr>
                <w:sz w:val="16"/>
                <w:szCs w:val="16"/>
              </w:rPr>
              <w:t>1</w:t>
            </w:r>
          </w:p>
        </w:tc>
        <w:tc>
          <w:tcPr>
            <w:tcW w:w="4795" w:type="dxa"/>
          </w:tcPr>
          <w:p w:rsidR="007E1AB0" w:rsidRPr="007E1AB0" w:rsidRDefault="007E1AB0" w:rsidP="007E1AB0">
            <w:pPr>
              <w:pStyle w:val="Tabele"/>
              <w:rPr>
                <w:sz w:val="16"/>
                <w:szCs w:val="16"/>
              </w:rPr>
            </w:pPr>
            <w:r w:rsidRPr="007E1AB0">
              <w:rPr>
                <w:sz w:val="16"/>
                <w:szCs w:val="16"/>
              </w:rPr>
              <w:t>Studim, projektim të objekteve për vitet 2010-2011, Berat</w:t>
            </w:r>
          </w:p>
        </w:tc>
        <w:tc>
          <w:tcPr>
            <w:tcW w:w="1176" w:type="dxa"/>
          </w:tcPr>
          <w:p w:rsidR="007E1AB0" w:rsidRPr="007E1AB0" w:rsidRDefault="007E1AB0" w:rsidP="007E1AB0">
            <w:pPr>
              <w:pStyle w:val="Tabele"/>
              <w:rPr>
                <w:sz w:val="16"/>
                <w:szCs w:val="16"/>
              </w:rPr>
            </w:pPr>
            <w:r w:rsidRPr="007E1AB0">
              <w:rPr>
                <w:sz w:val="16"/>
                <w:szCs w:val="16"/>
              </w:rPr>
              <w:t>1 500 000</w:t>
            </w:r>
          </w:p>
        </w:tc>
        <w:tc>
          <w:tcPr>
            <w:tcW w:w="2448" w:type="dxa"/>
          </w:tcPr>
          <w:p w:rsidR="007E1AB0" w:rsidRPr="007E1AB0" w:rsidRDefault="007E1AB0" w:rsidP="007E1AB0">
            <w:pPr>
              <w:pStyle w:val="Tabele"/>
              <w:rPr>
                <w:sz w:val="16"/>
                <w:szCs w:val="16"/>
              </w:rPr>
            </w:pPr>
            <w:r w:rsidRPr="007E1AB0">
              <w:rPr>
                <w:sz w:val="16"/>
                <w:szCs w:val="16"/>
              </w:rPr>
              <w:t>Bordi i kullimit Berat</w:t>
            </w:r>
          </w:p>
        </w:tc>
      </w:tr>
      <w:tr w:rsidR="007E1AB0" w:rsidRPr="007E1AB0" w:rsidTr="007E1AB0">
        <w:tc>
          <w:tcPr>
            <w:tcW w:w="533" w:type="dxa"/>
          </w:tcPr>
          <w:p w:rsidR="007E1AB0" w:rsidRPr="007E1AB0" w:rsidRDefault="007E1AB0" w:rsidP="007E1AB0">
            <w:pPr>
              <w:pStyle w:val="Tabele"/>
              <w:rPr>
                <w:sz w:val="16"/>
                <w:szCs w:val="16"/>
              </w:rPr>
            </w:pPr>
            <w:r w:rsidRPr="007E1AB0">
              <w:rPr>
                <w:sz w:val="16"/>
                <w:szCs w:val="16"/>
              </w:rPr>
              <w:t>2</w:t>
            </w:r>
          </w:p>
        </w:tc>
        <w:tc>
          <w:tcPr>
            <w:tcW w:w="4795" w:type="dxa"/>
          </w:tcPr>
          <w:p w:rsidR="007E1AB0" w:rsidRPr="007E1AB0" w:rsidRDefault="007E1AB0" w:rsidP="007E1AB0">
            <w:pPr>
              <w:pStyle w:val="Tabele"/>
              <w:rPr>
                <w:sz w:val="16"/>
                <w:szCs w:val="16"/>
              </w:rPr>
            </w:pPr>
            <w:r w:rsidRPr="007E1AB0">
              <w:rPr>
                <w:sz w:val="16"/>
                <w:szCs w:val="16"/>
              </w:rPr>
              <w:t>Studim, projektim të objekteve për vitet 2010-2011, Durrës</w:t>
            </w:r>
          </w:p>
        </w:tc>
        <w:tc>
          <w:tcPr>
            <w:tcW w:w="1176" w:type="dxa"/>
          </w:tcPr>
          <w:p w:rsidR="007E1AB0" w:rsidRPr="007E1AB0" w:rsidRDefault="007E1AB0" w:rsidP="007E1AB0">
            <w:pPr>
              <w:pStyle w:val="Tabele"/>
              <w:rPr>
                <w:sz w:val="16"/>
                <w:szCs w:val="16"/>
              </w:rPr>
            </w:pPr>
            <w:r w:rsidRPr="007E1AB0">
              <w:rPr>
                <w:sz w:val="16"/>
                <w:szCs w:val="16"/>
              </w:rPr>
              <w:t>1 500 000</w:t>
            </w:r>
          </w:p>
        </w:tc>
        <w:tc>
          <w:tcPr>
            <w:tcW w:w="2448" w:type="dxa"/>
          </w:tcPr>
          <w:p w:rsidR="007E1AB0" w:rsidRPr="007E1AB0" w:rsidRDefault="007E1AB0" w:rsidP="007E1AB0">
            <w:pPr>
              <w:pStyle w:val="Tabele"/>
              <w:rPr>
                <w:sz w:val="16"/>
                <w:szCs w:val="16"/>
              </w:rPr>
            </w:pPr>
            <w:r w:rsidRPr="007E1AB0">
              <w:rPr>
                <w:sz w:val="16"/>
                <w:szCs w:val="16"/>
              </w:rPr>
              <w:t>Bordi i kullimit Durrës</w:t>
            </w:r>
          </w:p>
        </w:tc>
      </w:tr>
      <w:tr w:rsidR="007E1AB0" w:rsidRPr="007E1AB0" w:rsidTr="007E1AB0">
        <w:tc>
          <w:tcPr>
            <w:tcW w:w="533" w:type="dxa"/>
          </w:tcPr>
          <w:p w:rsidR="007E1AB0" w:rsidRPr="007E1AB0" w:rsidRDefault="007E1AB0" w:rsidP="007E1AB0">
            <w:pPr>
              <w:pStyle w:val="Tabele"/>
              <w:rPr>
                <w:sz w:val="16"/>
                <w:szCs w:val="16"/>
              </w:rPr>
            </w:pPr>
            <w:r w:rsidRPr="007E1AB0">
              <w:rPr>
                <w:sz w:val="16"/>
                <w:szCs w:val="16"/>
              </w:rPr>
              <w:t>3</w:t>
            </w:r>
          </w:p>
        </w:tc>
        <w:tc>
          <w:tcPr>
            <w:tcW w:w="4795" w:type="dxa"/>
          </w:tcPr>
          <w:p w:rsidR="007E1AB0" w:rsidRPr="007E1AB0" w:rsidRDefault="007E1AB0" w:rsidP="007E1AB0">
            <w:pPr>
              <w:pStyle w:val="Tabele"/>
              <w:rPr>
                <w:sz w:val="16"/>
                <w:szCs w:val="16"/>
              </w:rPr>
            </w:pPr>
            <w:r w:rsidRPr="007E1AB0">
              <w:rPr>
                <w:sz w:val="16"/>
                <w:szCs w:val="16"/>
              </w:rPr>
              <w:t>Studim, projektim të objekteve për vitet 2010-2011, Elbasan</w:t>
            </w:r>
          </w:p>
        </w:tc>
        <w:tc>
          <w:tcPr>
            <w:tcW w:w="1176" w:type="dxa"/>
          </w:tcPr>
          <w:p w:rsidR="007E1AB0" w:rsidRPr="007E1AB0" w:rsidRDefault="007E1AB0" w:rsidP="007E1AB0">
            <w:pPr>
              <w:pStyle w:val="Tabele"/>
              <w:rPr>
                <w:sz w:val="16"/>
                <w:szCs w:val="16"/>
              </w:rPr>
            </w:pPr>
            <w:r w:rsidRPr="007E1AB0">
              <w:rPr>
                <w:sz w:val="16"/>
                <w:szCs w:val="16"/>
              </w:rPr>
              <w:t>1 500 000</w:t>
            </w:r>
          </w:p>
        </w:tc>
        <w:tc>
          <w:tcPr>
            <w:tcW w:w="2448" w:type="dxa"/>
          </w:tcPr>
          <w:p w:rsidR="007E1AB0" w:rsidRPr="007E1AB0" w:rsidRDefault="007E1AB0" w:rsidP="007E1AB0">
            <w:pPr>
              <w:pStyle w:val="Tabele"/>
              <w:rPr>
                <w:sz w:val="16"/>
                <w:szCs w:val="16"/>
              </w:rPr>
            </w:pPr>
            <w:r w:rsidRPr="007E1AB0">
              <w:rPr>
                <w:sz w:val="16"/>
                <w:szCs w:val="16"/>
              </w:rPr>
              <w:t>Bordi i kullimit Elbasan</w:t>
            </w:r>
          </w:p>
        </w:tc>
      </w:tr>
      <w:tr w:rsidR="007E1AB0" w:rsidRPr="007E1AB0" w:rsidTr="007E1AB0">
        <w:tc>
          <w:tcPr>
            <w:tcW w:w="533" w:type="dxa"/>
          </w:tcPr>
          <w:p w:rsidR="007E1AB0" w:rsidRPr="007E1AB0" w:rsidRDefault="007E1AB0" w:rsidP="007E1AB0">
            <w:pPr>
              <w:pStyle w:val="Tabele"/>
              <w:rPr>
                <w:sz w:val="16"/>
                <w:szCs w:val="16"/>
              </w:rPr>
            </w:pPr>
            <w:r w:rsidRPr="007E1AB0">
              <w:rPr>
                <w:sz w:val="16"/>
                <w:szCs w:val="16"/>
              </w:rPr>
              <w:t>4</w:t>
            </w:r>
          </w:p>
        </w:tc>
        <w:tc>
          <w:tcPr>
            <w:tcW w:w="4795" w:type="dxa"/>
          </w:tcPr>
          <w:p w:rsidR="007E1AB0" w:rsidRPr="007E1AB0" w:rsidRDefault="007E1AB0" w:rsidP="007E1AB0">
            <w:pPr>
              <w:pStyle w:val="Tabele"/>
              <w:rPr>
                <w:sz w:val="16"/>
                <w:szCs w:val="16"/>
              </w:rPr>
            </w:pPr>
            <w:r w:rsidRPr="007E1AB0">
              <w:rPr>
                <w:sz w:val="16"/>
                <w:szCs w:val="16"/>
              </w:rPr>
              <w:t>Studim, projektim të objekteve për vitet 2010-2011, Fier</w:t>
            </w:r>
          </w:p>
        </w:tc>
        <w:tc>
          <w:tcPr>
            <w:tcW w:w="1176" w:type="dxa"/>
          </w:tcPr>
          <w:p w:rsidR="007E1AB0" w:rsidRPr="007E1AB0" w:rsidRDefault="007E1AB0" w:rsidP="007E1AB0">
            <w:pPr>
              <w:pStyle w:val="Tabele"/>
              <w:rPr>
                <w:sz w:val="16"/>
                <w:szCs w:val="16"/>
              </w:rPr>
            </w:pPr>
            <w:r w:rsidRPr="007E1AB0">
              <w:rPr>
                <w:sz w:val="16"/>
                <w:szCs w:val="16"/>
              </w:rPr>
              <w:t>4 200 000</w:t>
            </w:r>
          </w:p>
        </w:tc>
        <w:tc>
          <w:tcPr>
            <w:tcW w:w="2448" w:type="dxa"/>
          </w:tcPr>
          <w:p w:rsidR="007E1AB0" w:rsidRPr="007E1AB0" w:rsidRDefault="007E1AB0" w:rsidP="007E1AB0">
            <w:pPr>
              <w:pStyle w:val="Tabele"/>
              <w:rPr>
                <w:sz w:val="16"/>
                <w:szCs w:val="16"/>
              </w:rPr>
            </w:pPr>
            <w:r w:rsidRPr="007E1AB0">
              <w:rPr>
                <w:sz w:val="16"/>
                <w:szCs w:val="16"/>
              </w:rPr>
              <w:t>Bordi i kullimit Fier</w:t>
            </w:r>
          </w:p>
        </w:tc>
      </w:tr>
      <w:tr w:rsidR="007E1AB0" w:rsidRPr="007E1AB0" w:rsidTr="007E1AB0">
        <w:tc>
          <w:tcPr>
            <w:tcW w:w="533" w:type="dxa"/>
          </w:tcPr>
          <w:p w:rsidR="007E1AB0" w:rsidRPr="007E1AB0" w:rsidRDefault="007E1AB0" w:rsidP="007E1AB0">
            <w:pPr>
              <w:pStyle w:val="Tabele"/>
              <w:rPr>
                <w:sz w:val="16"/>
                <w:szCs w:val="16"/>
              </w:rPr>
            </w:pPr>
            <w:r w:rsidRPr="007E1AB0">
              <w:rPr>
                <w:sz w:val="16"/>
                <w:szCs w:val="16"/>
              </w:rPr>
              <w:t>5</w:t>
            </w:r>
          </w:p>
        </w:tc>
        <w:tc>
          <w:tcPr>
            <w:tcW w:w="4795" w:type="dxa"/>
          </w:tcPr>
          <w:p w:rsidR="007E1AB0" w:rsidRPr="007E1AB0" w:rsidRDefault="007E1AB0" w:rsidP="007E1AB0">
            <w:pPr>
              <w:pStyle w:val="Tabele"/>
              <w:rPr>
                <w:sz w:val="16"/>
                <w:szCs w:val="16"/>
              </w:rPr>
            </w:pPr>
            <w:r w:rsidRPr="007E1AB0">
              <w:rPr>
                <w:sz w:val="16"/>
                <w:szCs w:val="16"/>
              </w:rPr>
              <w:t>Studim, projektim të objekteve për vitet 2010-2011, Korçë</w:t>
            </w:r>
          </w:p>
        </w:tc>
        <w:tc>
          <w:tcPr>
            <w:tcW w:w="1176" w:type="dxa"/>
          </w:tcPr>
          <w:p w:rsidR="007E1AB0" w:rsidRPr="007E1AB0" w:rsidRDefault="007E1AB0" w:rsidP="007E1AB0">
            <w:pPr>
              <w:pStyle w:val="Tabele"/>
              <w:rPr>
                <w:sz w:val="16"/>
                <w:szCs w:val="16"/>
              </w:rPr>
            </w:pPr>
            <w:r w:rsidRPr="007E1AB0">
              <w:rPr>
                <w:sz w:val="16"/>
                <w:szCs w:val="16"/>
              </w:rPr>
              <w:t>8 000 000</w:t>
            </w:r>
          </w:p>
        </w:tc>
        <w:tc>
          <w:tcPr>
            <w:tcW w:w="2448" w:type="dxa"/>
          </w:tcPr>
          <w:p w:rsidR="007E1AB0" w:rsidRPr="007E1AB0" w:rsidRDefault="007E1AB0" w:rsidP="007E1AB0">
            <w:pPr>
              <w:pStyle w:val="Tabele"/>
              <w:rPr>
                <w:sz w:val="16"/>
                <w:szCs w:val="16"/>
              </w:rPr>
            </w:pPr>
            <w:r w:rsidRPr="007E1AB0">
              <w:rPr>
                <w:sz w:val="16"/>
                <w:szCs w:val="16"/>
              </w:rPr>
              <w:t>Bordi i kullimit Korçë</w:t>
            </w:r>
          </w:p>
        </w:tc>
      </w:tr>
      <w:tr w:rsidR="007E1AB0" w:rsidRPr="007E1AB0" w:rsidTr="007E1AB0">
        <w:tc>
          <w:tcPr>
            <w:tcW w:w="533" w:type="dxa"/>
          </w:tcPr>
          <w:p w:rsidR="007E1AB0" w:rsidRPr="007E1AB0" w:rsidRDefault="007E1AB0" w:rsidP="007E1AB0">
            <w:pPr>
              <w:pStyle w:val="Tabele"/>
              <w:rPr>
                <w:sz w:val="16"/>
                <w:szCs w:val="16"/>
              </w:rPr>
            </w:pPr>
            <w:r w:rsidRPr="007E1AB0">
              <w:rPr>
                <w:sz w:val="16"/>
                <w:szCs w:val="16"/>
              </w:rPr>
              <w:t>6</w:t>
            </w:r>
          </w:p>
        </w:tc>
        <w:tc>
          <w:tcPr>
            <w:tcW w:w="4795" w:type="dxa"/>
          </w:tcPr>
          <w:p w:rsidR="007E1AB0" w:rsidRPr="007E1AB0" w:rsidRDefault="007E1AB0" w:rsidP="007E1AB0">
            <w:pPr>
              <w:pStyle w:val="Tabele"/>
              <w:rPr>
                <w:sz w:val="16"/>
                <w:szCs w:val="16"/>
              </w:rPr>
            </w:pPr>
            <w:r w:rsidRPr="007E1AB0">
              <w:rPr>
                <w:sz w:val="16"/>
                <w:szCs w:val="16"/>
              </w:rPr>
              <w:t>Studim, projektim të objekteve për vitet 2010-2011, Kukës</w:t>
            </w:r>
          </w:p>
        </w:tc>
        <w:tc>
          <w:tcPr>
            <w:tcW w:w="1176" w:type="dxa"/>
          </w:tcPr>
          <w:p w:rsidR="007E1AB0" w:rsidRPr="007E1AB0" w:rsidRDefault="007E1AB0" w:rsidP="007E1AB0">
            <w:pPr>
              <w:pStyle w:val="Tabele"/>
              <w:rPr>
                <w:sz w:val="16"/>
                <w:szCs w:val="16"/>
              </w:rPr>
            </w:pPr>
            <w:r w:rsidRPr="007E1AB0">
              <w:rPr>
                <w:sz w:val="16"/>
                <w:szCs w:val="16"/>
              </w:rPr>
              <w:t>3 000 000</w:t>
            </w:r>
          </w:p>
        </w:tc>
        <w:tc>
          <w:tcPr>
            <w:tcW w:w="2448" w:type="dxa"/>
          </w:tcPr>
          <w:p w:rsidR="007E1AB0" w:rsidRPr="007E1AB0" w:rsidRDefault="007E1AB0" w:rsidP="007E1AB0">
            <w:pPr>
              <w:pStyle w:val="Tabele"/>
              <w:rPr>
                <w:sz w:val="16"/>
                <w:szCs w:val="16"/>
              </w:rPr>
            </w:pPr>
            <w:r w:rsidRPr="007E1AB0">
              <w:rPr>
                <w:sz w:val="16"/>
                <w:szCs w:val="16"/>
              </w:rPr>
              <w:t>Bordi i kullimit Kukës</w:t>
            </w:r>
          </w:p>
        </w:tc>
      </w:tr>
      <w:tr w:rsidR="007E1AB0" w:rsidRPr="007E1AB0" w:rsidTr="007E1AB0">
        <w:tc>
          <w:tcPr>
            <w:tcW w:w="533" w:type="dxa"/>
          </w:tcPr>
          <w:p w:rsidR="007E1AB0" w:rsidRPr="007E1AB0" w:rsidRDefault="007E1AB0" w:rsidP="007E1AB0">
            <w:pPr>
              <w:pStyle w:val="Tabele"/>
              <w:rPr>
                <w:sz w:val="16"/>
                <w:szCs w:val="16"/>
              </w:rPr>
            </w:pPr>
            <w:r w:rsidRPr="007E1AB0">
              <w:rPr>
                <w:sz w:val="16"/>
                <w:szCs w:val="16"/>
              </w:rPr>
              <w:t>7</w:t>
            </w:r>
          </w:p>
        </w:tc>
        <w:tc>
          <w:tcPr>
            <w:tcW w:w="4795" w:type="dxa"/>
          </w:tcPr>
          <w:p w:rsidR="007E1AB0" w:rsidRPr="007E1AB0" w:rsidRDefault="007E1AB0" w:rsidP="007E1AB0">
            <w:pPr>
              <w:pStyle w:val="Tabele"/>
              <w:rPr>
                <w:sz w:val="16"/>
                <w:szCs w:val="16"/>
              </w:rPr>
            </w:pPr>
            <w:r w:rsidRPr="007E1AB0">
              <w:rPr>
                <w:sz w:val="16"/>
                <w:szCs w:val="16"/>
              </w:rPr>
              <w:t>Studim, projektim të objekteve për vitet 2010-2011, Lezhë</w:t>
            </w:r>
          </w:p>
        </w:tc>
        <w:tc>
          <w:tcPr>
            <w:tcW w:w="1176" w:type="dxa"/>
          </w:tcPr>
          <w:p w:rsidR="007E1AB0" w:rsidRPr="007E1AB0" w:rsidRDefault="007E1AB0" w:rsidP="007E1AB0">
            <w:pPr>
              <w:pStyle w:val="Tabele"/>
              <w:rPr>
                <w:sz w:val="16"/>
                <w:szCs w:val="16"/>
              </w:rPr>
            </w:pPr>
            <w:r w:rsidRPr="007E1AB0">
              <w:rPr>
                <w:sz w:val="16"/>
                <w:szCs w:val="16"/>
              </w:rPr>
              <w:t>8 000 000</w:t>
            </w:r>
          </w:p>
        </w:tc>
        <w:tc>
          <w:tcPr>
            <w:tcW w:w="2448" w:type="dxa"/>
          </w:tcPr>
          <w:p w:rsidR="007E1AB0" w:rsidRPr="007E1AB0" w:rsidRDefault="007E1AB0" w:rsidP="007E1AB0">
            <w:pPr>
              <w:pStyle w:val="Tabele"/>
              <w:rPr>
                <w:sz w:val="16"/>
                <w:szCs w:val="16"/>
              </w:rPr>
            </w:pPr>
            <w:r w:rsidRPr="007E1AB0">
              <w:rPr>
                <w:sz w:val="16"/>
                <w:szCs w:val="16"/>
              </w:rPr>
              <w:t>Bordi i kullimit Lezhë</w:t>
            </w:r>
          </w:p>
        </w:tc>
      </w:tr>
      <w:tr w:rsidR="007E1AB0" w:rsidRPr="007E1AB0" w:rsidTr="007E1AB0">
        <w:tc>
          <w:tcPr>
            <w:tcW w:w="533" w:type="dxa"/>
          </w:tcPr>
          <w:p w:rsidR="007E1AB0" w:rsidRPr="007E1AB0" w:rsidRDefault="007E1AB0" w:rsidP="007E1AB0">
            <w:pPr>
              <w:pStyle w:val="Tabele"/>
              <w:rPr>
                <w:sz w:val="16"/>
                <w:szCs w:val="16"/>
              </w:rPr>
            </w:pPr>
            <w:r w:rsidRPr="007E1AB0">
              <w:rPr>
                <w:sz w:val="16"/>
                <w:szCs w:val="16"/>
              </w:rPr>
              <w:t>8</w:t>
            </w:r>
          </w:p>
        </w:tc>
        <w:tc>
          <w:tcPr>
            <w:tcW w:w="4795" w:type="dxa"/>
          </w:tcPr>
          <w:p w:rsidR="007E1AB0" w:rsidRPr="007E1AB0" w:rsidRDefault="007E1AB0" w:rsidP="007E1AB0">
            <w:pPr>
              <w:pStyle w:val="Tabele"/>
              <w:rPr>
                <w:sz w:val="16"/>
                <w:szCs w:val="16"/>
              </w:rPr>
            </w:pPr>
            <w:r w:rsidRPr="007E1AB0">
              <w:rPr>
                <w:sz w:val="16"/>
                <w:szCs w:val="16"/>
              </w:rPr>
              <w:t>Studim, projektim të objekteve për vitet 2010-2011, Lushnjë</w:t>
            </w:r>
          </w:p>
        </w:tc>
        <w:tc>
          <w:tcPr>
            <w:tcW w:w="1176" w:type="dxa"/>
          </w:tcPr>
          <w:p w:rsidR="007E1AB0" w:rsidRPr="007E1AB0" w:rsidRDefault="007E1AB0" w:rsidP="007E1AB0">
            <w:pPr>
              <w:pStyle w:val="Tabele"/>
              <w:rPr>
                <w:sz w:val="16"/>
                <w:szCs w:val="16"/>
              </w:rPr>
            </w:pPr>
            <w:r w:rsidRPr="007E1AB0">
              <w:rPr>
                <w:sz w:val="16"/>
                <w:szCs w:val="16"/>
              </w:rPr>
              <w:t>3 000 000</w:t>
            </w:r>
          </w:p>
        </w:tc>
        <w:tc>
          <w:tcPr>
            <w:tcW w:w="2448" w:type="dxa"/>
          </w:tcPr>
          <w:p w:rsidR="007E1AB0" w:rsidRPr="007E1AB0" w:rsidRDefault="007E1AB0" w:rsidP="007E1AB0">
            <w:pPr>
              <w:pStyle w:val="Tabele"/>
              <w:rPr>
                <w:sz w:val="16"/>
                <w:szCs w:val="16"/>
              </w:rPr>
            </w:pPr>
            <w:r w:rsidRPr="007E1AB0">
              <w:rPr>
                <w:sz w:val="16"/>
                <w:szCs w:val="16"/>
              </w:rPr>
              <w:t>Bordi i kullimit Lushnjë</w:t>
            </w:r>
          </w:p>
        </w:tc>
      </w:tr>
      <w:tr w:rsidR="007E1AB0" w:rsidRPr="007E1AB0" w:rsidTr="007E1AB0">
        <w:tc>
          <w:tcPr>
            <w:tcW w:w="533" w:type="dxa"/>
          </w:tcPr>
          <w:p w:rsidR="007E1AB0" w:rsidRPr="007E1AB0" w:rsidRDefault="007E1AB0" w:rsidP="007E1AB0">
            <w:pPr>
              <w:pStyle w:val="Tabele"/>
              <w:rPr>
                <w:sz w:val="16"/>
                <w:szCs w:val="16"/>
              </w:rPr>
            </w:pPr>
            <w:r w:rsidRPr="007E1AB0">
              <w:rPr>
                <w:sz w:val="16"/>
                <w:szCs w:val="16"/>
              </w:rPr>
              <w:t>9</w:t>
            </w:r>
          </w:p>
        </w:tc>
        <w:tc>
          <w:tcPr>
            <w:tcW w:w="4795" w:type="dxa"/>
          </w:tcPr>
          <w:p w:rsidR="007E1AB0" w:rsidRPr="007E1AB0" w:rsidRDefault="007E1AB0" w:rsidP="007E1AB0">
            <w:pPr>
              <w:pStyle w:val="Tabele"/>
              <w:rPr>
                <w:sz w:val="16"/>
                <w:szCs w:val="16"/>
              </w:rPr>
            </w:pPr>
            <w:r w:rsidRPr="007E1AB0">
              <w:rPr>
                <w:sz w:val="16"/>
                <w:szCs w:val="16"/>
              </w:rPr>
              <w:t>Studim, projektim të objekteve për vitet 2010-2011, Mat</w:t>
            </w:r>
          </w:p>
        </w:tc>
        <w:tc>
          <w:tcPr>
            <w:tcW w:w="1176" w:type="dxa"/>
          </w:tcPr>
          <w:p w:rsidR="007E1AB0" w:rsidRPr="007E1AB0" w:rsidRDefault="007E1AB0" w:rsidP="007E1AB0">
            <w:pPr>
              <w:pStyle w:val="Tabele"/>
              <w:rPr>
                <w:sz w:val="16"/>
                <w:szCs w:val="16"/>
              </w:rPr>
            </w:pPr>
            <w:r w:rsidRPr="007E1AB0">
              <w:rPr>
                <w:sz w:val="16"/>
                <w:szCs w:val="16"/>
              </w:rPr>
              <w:t>2 000 000</w:t>
            </w:r>
          </w:p>
        </w:tc>
        <w:tc>
          <w:tcPr>
            <w:tcW w:w="2448" w:type="dxa"/>
          </w:tcPr>
          <w:p w:rsidR="007E1AB0" w:rsidRPr="007E1AB0" w:rsidRDefault="007E1AB0" w:rsidP="007E1AB0">
            <w:pPr>
              <w:pStyle w:val="Tabele"/>
              <w:rPr>
                <w:sz w:val="16"/>
                <w:szCs w:val="16"/>
              </w:rPr>
            </w:pPr>
            <w:r w:rsidRPr="007E1AB0">
              <w:rPr>
                <w:sz w:val="16"/>
                <w:szCs w:val="16"/>
              </w:rPr>
              <w:t>Bordi i kullimit Mat</w:t>
            </w:r>
          </w:p>
        </w:tc>
      </w:tr>
      <w:tr w:rsidR="007E1AB0" w:rsidRPr="007E1AB0" w:rsidTr="007E1AB0">
        <w:tc>
          <w:tcPr>
            <w:tcW w:w="533" w:type="dxa"/>
          </w:tcPr>
          <w:p w:rsidR="007E1AB0" w:rsidRPr="007E1AB0" w:rsidRDefault="007E1AB0" w:rsidP="007E1AB0">
            <w:pPr>
              <w:pStyle w:val="Tabele"/>
              <w:rPr>
                <w:sz w:val="16"/>
                <w:szCs w:val="16"/>
              </w:rPr>
            </w:pPr>
            <w:r w:rsidRPr="007E1AB0">
              <w:rPr>
                <w:sz w:val="16"/>
                <w:szCs w:val="16"/>
              </w:rPr>
              <w:t>10</w:t>
            </w:r>
          </w:p>
        </w:tc>
        <w:tc>
          <w:tcPr>
            <w:tcW w:w="4795" w:type="dxa"/>
          </w:tcPr>
          <w:p w:rsidR="007E1AB0" w:rsidRPr="007E1AB0" w:rsidRDefault="007E1AB0" w:rsidP="007E1AB0">
            <w:pPr>
              <w:pStyle w:val="Tabele"/>
              <w:rPr>
                <w:sz w:val="16"/>
                <w:szCs w:val="16"/>
              </w:rPr>
            </w:pPr>
            <w:r w:rsidRPr="007E1AB0">
              <w:rPr>
                <w:sz w:val="16"/>
                <w:szCs w:val="16"/>
              </w:rPr>
              <w:t>Studim, projektim të objekteve për vitet 2010-2011, Kavajë</w:t>
            </w:r>
          </w:p>
        </w:tc>
        <w:tc>
          <w:tcPr>
            <w:tcW w:w="1176" w:type="dxa"/>
          </w:tcPr>
          <w:p w:rsidR="007E1AB0" w:rsidRPr="007E1AB0" w:rsidRDefault="007E1AB0" w:rsidP="007E1AB0">
            <w:pPr>
              <w:pStyle w:val="Tabele"/>
              <w:rPr>
                <w:sz w:val="16"/>
                <w:szCs w:val="16"/>
              </w:rPr>
            </w:pPr>
            <w:r w:rsidRPr="007E1AB0">
              <w:rPr>
                <w:sz w:val="16"/>
                <w:szCs w:val="16"/>
              </w:rPr>
              <w:t>4 000 000</w:t>
            </w:r>
          </w:p>
        </w:tc>
        <w:tc>
          <w:tcPr>
            <w:tcW w:w="2448" w:type="dxa"/>
          </w:tcPr>
          <w:p w:rsidR="007E1AB0" w:rsidRPr="007E1AB0" w:rsidRDefault="007E1AB0" w:rsidP="007E1AB0">
            <w:pPr>
              <w:pStyle w:val="Tabele"/>
              <w:rPr>
                <w:sz w:val="16"/>
                <w:szCs w:val="16"/>
              </w:rPr>
            </w:pPr>
            <w:r w:rsidRPr="007E1AB0">
              <w:rPr>
                <w:sz w:val="16"/>
                <w:szCs w:val="16"/>
              </w:rPr>
              <w:t>Bordi i kullimit Tiranë</w:t>
            </w:r>
          </w:p>
        </w:tc>
      </w:tr>
      <w:tr w:rsidR="007E1AB0" w:rsidRPr="007E1AB0" w:rsidTr="007E1AB0">
        <w:tc>
          <w:tcPr>
            <w:tcW w:w="533" w:type="dxa"/>
          </w:tcPr>
          <w:p w:rsidR="007E1AB0" w:rsidRPr="007E1AB0" w:rsidRDefault="007E1AB0" w:rsidP="007E1AB0">
            <w:pPr>
              <w:pStyle w:val="Tabele"/>
              <w:rPr>
                <w:sz w:val="16"/>
                <w:szCs w:val="16"/>
              </w:rPr>
            </w:pPr>
            <w:r w:rsidRPr="007E1AB0">
              <w:rPr>
                <w:sz w:val="16"/>
                <w:szCs w:val="16"/>
              </w:rPr>
              <w:t>11</w:t>
            </w:r>
          </w:p>
        </w:tc>
        <w:tc>
          <w:tcPr>
            <w:tcW w:w="4795" w:type="dxa"/>
          </w:tcPr>
          <w:p w:rsidR="007E1AB0" w:rsidRPr="007E1AB0" w:rsidRDefault="007E1AB0" w:rsidP="007E1AB0">
            <w:pPr>
              <w:pStyle w:val="Tabele"/>
              <w:rPr>
                <w:sz w:val="16"/>
                <w:szCs w:val="16"/>
              </w:rPr>
            </w:pPr>
            <w:r w:rsidRPr="007E1AB0">
              <w:rPr>
                <w:sz w:val="16"/>
                <w:szCs w:val="16"/>
              </w:rPr>
              <w:t>Studim, projektim të objekteve për vitet 2010-2011, Vlorë</w:t>
            </w:r>
          </w:p>
        </w:tc>
        <w:tc>
          <w:tcPr>
            <w:tcW w:w="1176" w:type="dxa"/>
          </w:tcPr>
          <w:p w:rsidR="007E1AB0" w:rsidRPr="007E1AB0" w:rsidRDefault="007E1AB0" w:rsidP="007E1AB0">
            <w:pPr>
              <w:pStyle w:val="Tabele"/>
              <w:rPr>
                <w:sz w:val="16"/>
                <w:szCs w:val="16"/>
              </w:rPr>
            </w:pPr>
            <w:r w:rsidRPr="007E1AB0">
              <w:rPr>
                <w:sz w:val="16"/>
                <w:szCs w:val="16"/>
              </w:rPr>
              <w:t>2 000 000</w:t>
            </w:r>
          </w:p>
        </w:tc>
        <w:tc>
          <w:tcPr>
            <w:tcW w:w="2448" w:type="dxa"/>
          </w:tcPr>
          <w:p w:rsidR="007E1AB0" w:rsidRPr="007E1AB0" w:rsidRDefault="007E1AB0" w:rsidP="007E1AB0">
            <w:pPr>
              <w:pStyle w:val="Tabele"/>
              <w:rPr>
                <w:sz w:val="16"/>
                <w:szCs w:val="16"/>
              </w:rPr>
            </w:pPr>
            <w:r w:rsidRPr="007E1AB0">
              <w:rPr>
                <w:sz w:val="16"/>
                <w:szCs w:val="16"/>
              </w:rPr>
              <w:t>Bordi i kullimit Vlorë</w:t>
            </w:r>
          </w:p>
        </w:tc>
      </w:tr>
      <w:tr w:rsidR="007E1AB0" w:rsidRPr="007E1AB0" w:rsidTr="007E1AB0">
        <w:tc>
          <w:tcPr>
            <w:tcW w:w="533" w:type="dxa"/>
          </w:tcPr>
          <w:p w:rsidR="007E1AB0" w:rsidRPr="007E1AB0" w:rsidRDefault="007E1AB0" w:rsidP="007E1AB0">
            <w:pPr>
              <w:pStyle w:val="Tabele"/>
              <w:rPr>
                <w:sz w:val="16"/>
                <w:szCs w:val="16"/>
              </w:rPr>
            </w:pPr>
            <w:r w:rsidRPr="007E1AB0">
              <w:rPr>
                <w:sz w:val="16"/>
                <w:szCs w:val="16"/>
              </w:rPr>
              <w:t>12</w:t>
            </w:r>
          </w:p>
        </w:tc>
        <w:tc>
          <w:tcPr>
            <w:tcW w:w="4795" w:type="dxa"/>
          </w:tcPr>
          <w:p w:rsidR="007E1AB0" w:rsidRPr="007E1AB0" w:rsidRDefault="007E1AB0" w:rsidP="007E1AB0">
            <w:pPr>
              <w:pStyle w:val="Tabele"/>
              <w:rPr>
                <w:sz w:val="16"/>
                <w:szCs w:val="16"/>
              </w:rPr>
            </w:pPr>
            <w:r w:rsidRPr="007E1AB0">
              <w:rPr>
                <w:sz w:val="16"/>
                <w:szCs w:val="16"/>
              </w:rPr>
              <w:t>Studim, projektim të objekteve për vitet 2010-2011, Sarandë</w:t>
            </w:r>
          </w:p>
        </w:tc>
        <w:tc>
          <w:tcPr>
            <w:tcW w:w="1176" w:type="dxa"/>
          </w:tcPr>
          <w:p w:rsidR="007E1AB0" w:rsidRPr="007E1AB0" w:rsidRDefault="007E1AB0" w:rsidP="007E1AB0">
            <w:pPr>
              <w:pStyle w:val="Tabele"/>
              <w:rPr>
                <w:sz w:val="16"/>
                <w:szCs w:val="16"/>
              </w:rPr>
            </w:pPr>
            <w:r w:rsidRPr="007E1AB0">
              <w:rPr>
                <w:sz w:val="16"/>
                <w:szCs w:val="16"/>
              </w:rPr>
              <w:t>2 000 000</w:t>
            </w:r>
          </w:p>
        </w:tc>
        <w:tc>
          <w:tcPr>
            <w:tcW w:w="2448" w:type="dxa"/>
          </w:tcPr>
          <w:p w:rsidR="007E1AB0" w:rsidRPr="007E1AB0" w:rsidRDefault="007E1AB0" w:rsidP="007E1AB0">
            <w:pPr>
              <w:pStyle w:val="Tabele"/>
              <w:rPr>
                <w:sz w:val="16"/>
                <w:szCs w:val="16"/>
              </w:rPr>
            </w:pPr>
            <w:r w:rsidRPr="007E1AB0">
              <w:rPr>
                <w:sz w:val="16"/>
                <w:szCs w:val="16"/>
              </w:rPr>
              <w:t>Bordi i kullimit Vlorë</w:t>
            </w:r>
          </w:p>
        </w:tc>
      </w:tr>
      <w:tr w:rsidR="007E1AB0" w:rsidRPr="007E1AB0" w:rsidTr="007E1AB0">
        <w:tc>
          <w:tcPr>
            <w:tcW w:w="533" w:type="dxa"/>
          </w:tcPr>
          <w:p w:rsidR="007E1AB0" w:rsidRPr="007E1AB0" w:rsidRDefault="007E1AB0" w:rsidP="007E1AB0">
            <w:pPr>
              <w:pStyle w:val="Tabele"/>
              <w:rPr>
                <w:sz w:val="16"/>
                <w:szCs w:val="16"/>
              </w:rPr>
            </w:pPr>
            <w:r w:rsidRPr="007E1AB0">
              <w:rPr>
                <w:sz w:val="16"/>
                <w:szCs w:val="16"/>
              </w:rPr>
              <w:t>13</w:t>
            </w:r>
          </w:p>
        </w:tc>
        <w:tc>
          <w:tcPr>
            <w:tcW w:w="4795" w:type="dxa"/>
          </w:tcPr>
          <w:p w:rsidR="007E1AB0" w:rsidRPr="007E1AB0" w:rsidRDefault="007E1AB0" w:rsidP="007E1AB0">
            <w:pPr>
              <w:pStyle w:val="Tabele"/>
              <w:rPr>
                <w:sz w:val="16"/>
                <w:szCs w:val="16"/>
              </w:rPr>
            </w:pPr>
            <w:r w:rsidRPr="007E1AB0">
              <w:rPr>
                <w:sz w:val="16"/>
                <w:szCs w:val="16"/>
              </w:rPr>
              <w:t>Studim, projektim, preventivin zyra për AZHBR</w:t>
            </w:r>
          </w:p>
        </w:tc>
        <w:tc>
          <w:tcPr>
            <w:tcW w:w="1176" w:type="dxa"/>
          </w:tcPr>
          <w:p w:rsidR="007E1AB0" w:rsidRPr="007E1AB0" w:rsidRDefault="007E1AB0" w:rsidP="007E1AB0">
            <w:pPr>
              <w:pStyle w:val="Tabele"/>
              <w:rPr>
                <w:sz w:val="16"/>
                <w:szCs w:val="16"/>
              </w:rPr>
            </w:pPr>
            <w:r w:rsidRPr="007E1AB0">
              <w:rPr>
                <w:sz w:val="16"/>
                <w:szCs w:val="16"/>
              </w:rPr>
              <w:t xml:space="preserve">3 000 000 </w:t>
            </w:r>
          </w:p>
        </w:tc>
        <w:tc>
          <w:tcPr>
            <w:tcW w:w="2448" w:type="dxa"/>
          </w:tcPr>
          <w:p w:rsidR="007E1AB0" w:rsidRPr="007E1AB0" w:rsidRDefault="007E1AB0" w:rsidP="007E1AB0">
            <w:pPr>
              <w:pStyle w:val="Tabele"/>
              <w:rPr>
                <w:sz w:val="16"/>
                <w:szCs w:val="16"/>
              </w:rPr>
            </w:pPr>
            <w:r w:rsidRPr="007E1AB0">
              <w:rPr>
                <w:sz w:val="16"/>
                <w:szCs w:val="16"/>
              </w:rPr>
              <w:t>AZHBR Tiranë</w:t>
            </w:r>
          </w:p>
        </w:tc>
      </w:tr>
      <w:tr w:rsidR="007E1AB0" w:rsidRPr="007E1AB0" w:rsidTr="007E1AB0">
        <w:tc>
          <w:tcPr>
            <w:tcW w:w="533" w:type="dxa"/>
          </w:tcPr>
          <w:p w:rsidR="007E1AB0" w:rsidRPr="007E1AB0" w:rsidRDefault="007E1AB0" w:rsidP="007E1AB0">
            <w:pPr>
              <w:pStyle w:val="Tabele"/>
              <w:rPr>
                <w:sz w:val="16"/>
                <w:szCs w:val="16"/>
              </w:rPr>
            </w:pPr>
            <w:r w:rsidRPr="007E1AB0">
              <w:rPr>
                <w:sz w:val="16"/>
                <w:szCs w:val="16"/>
              </w:rPr>
              <w:t>14</w:t>
            </w:r>
          </w:p>
        </w:tc>
        <w:tc>
          <w:tcPr>
            <w:tcW w:w="4795" w:type="dxa"/>
          </w:tcPr>
          <w:p w:rsidR="007E1AB0" w:rsidRPr="007E1AB0" w:rsidRDefault="007E1AB0" w:rsidP="007E1AB0">
            <w:pPr>
              <w:pStyle w:val="Tabele"/>
              <w:rPr>
                <w:sz w:val="16"/>
                <w:szCs w:val="16"/>
              </w:rPr>
            </w:pPr>
            <w:r w:rsidRPr="007E1AB0">
              <w:rPr>
                <w:sz w:val="16"/>
                <w:szCs w:val="16"/>
              </w:rPr>
              <w:t>Blerje reagenti dhe kimikate</w:t>
            </w:r>
          </w:p>
        </w:tc>
        <w:tc>
          <w:tcPr>
            <w:tcW w:w="1176" w:type="dxa"/>
          </w:tcPr>
          <w:p w:rsidR="007E1AB0" w:rsidRPr="007E1AB0" w:rsidRDefault="007E1AB0" w:rsidP="007E1AB0">
            <w:pPr>
              <w:pStyle w:val="Tabele"/>
              <w:rPr>
                <w:sz w:val="16"/>
                <w:szCs w:val="16"/>
              </w:rPr>
            </w:pPr>
            <w:r w:rsidRPr="007E1AB0">
              <w:rPr>
                <w:sz w:val="16"/>
                <w:szCs w:val="16"/>
              </w:rPr>
              <w:t>4 800 000</w:t>
            </w:r>
          </w:p>
        </w:tc>
        <w:tc>
          <w:tcPr>
            <w:tcW w:w="2448" w:type="dxa"/>
          </w:tcPr>
          <w:p w:rsidR="007E1AB0" w:rsidRPr="007E1AB0" w:rsidRDefault="007E1AB0" w:rsidP="007E1AB0">
            <w:pPr>
              <w:pStyle w:val="Tabele"/>
              <w:rPr>
                <w:sz w:val="16"/>
                <w:szCs w:val="16"/>
              </w:rPr>
            </w:pPr>
            <w:r w:rsidRPr="007E1AB0">
              <w:rPr>
                <w:sz w:val="16"/>
                <w:szCs w:val="16"/>
              </w:rPr>
              <w:t>ISUV Tiranë</w:t>
            </w:r>
          </w:p>
        </w:tc>
      </w:tr>
      <w:tr w:rsidR="007E1AB0" w:rsidRPr="007E1AB0" w:rsidTr="007E1AB0">
        <w:tc>
          <w:tcPr>
            <w:tcW w:w="533" w:type="dxa"/>
          </w:tcPr>
          <w:p w:rsidR="007E1AB0" w:rsidRPr="007E1AB0" w:rsidRDefault="007E1AB0" w:rsidP="007E1AB0">
            <w:pPr>
              <w:pStyle w:val="Tabele"/>
              <w:rPr>
                <w:sz w:val="16"/>
                <w:szCs w:val="16"/>
              </w:rPr>
            </w:pPr>
            <w:r w:rsidRPr="007E1AB0">
              <w:rPr>
                <w:sz w:val="16"/>
                <w:szCs w:val="16"/>
              </w:rPr>
              <w:t>15</w:t>
            </w:r>
          </w:p>
        </w:tc>
        <w:tc>
          <w:tcPr>
            <w:tcW w:w="4795" w:type="dxa"/>
          </w:tcPr>
          <w:p w:rsidR="007E1AB0" w:rsidRPr="007E1AB0" w:rsidRDefault="007E1AB0" w:rsidP="007E1AB0">
            <w:pPr>
              <w:pStyle w:val="Tabele"/>
              <w:rPr>
                <w:sz w:val="16"/>
                <w:szCs w:val="16"/>
                <w:lang w:val="it-IT"/>
              </w:rPr>
            </w:pPr>
            <w:r w:rsidRPr="007E1AB0">
              <w:rPr>
                <w:sz w:val="16"/>
                <w:szCs w:val="16"/>
                <w:lang w:val="it-IT"/>
              </w:rPr>
              <w:t>Blerje kite diagnostikuese dhe antigene</w:t>
            </w:r>
          </w:p>
        </w:tc>
        <w:tc>
          <w:tcPr>
            <w:tcW w:w="1176" w:type="dxa"/>
          </w:tcPr>
          <w:p w:rsidR="007E1AB0" w:rsidRPr="007E1AB0" w:rsidRDefault="007E1AB0" w:rsidP="007E1AB0">
            <w:pPr>
              <w:pStyle w:val="Tabele"/>
              <w:rPr>
                <w:sz w:val="16"/>
                <w:szCs w:val="16"/>
              </w:rPr>
            </w:pPr>
            <w:r w:rsidRPr="007E1AB0">
              <w:rPr>
                <w:sz w:val="16"/>
                <w:szCs w:val="16"/>
              </w:rPr>
              <w:t>6 800 000</w:t>
            </w:r>
          </w:p>
        </w:tc>
        <w:tc>
          <w:tcPr>
            <w:tcW w:w="2448" w:type="dxa"/>
          </w:tcPr>
          <w:p w:rsidR="007E1AB0" w:rsidRPr="007E1AB0" w:rsidRDefault="007E1AB0" w:rsidP="007E1AB0">
            <w:pPr>
              <w:pStyle w:val="Tabele"/>
              <w:rPr>
                <w:sz w:val="16"/>
                <w:szCs w:val="16"/>
              </w:rPr>
            </w:pPr>
            <w:r w:rsidRPr="007E1AB0">
              <w:rPr>
                <w:sz w:val="16"/>
                <w:szCs w:val="16"/>
              </w:rPr>
              <w:t>ISUV Tiranë</w:t>
            </w:r>
          </w:p>
        </w:tc>
      </w:tr>
      <w:tr w:rsidR="007E1AB0" w:rsidRPr="007E1AB0" w:rsidTr="007E1AB0">
        <w:tc>
          <w:tcPr>
            <w:tcW w:w="533" w:type="dxa"/>
          </w:tcPr>
          <w:p w:rsidR="007E1AB0" w:rsidRPr="007E1AB0" w:rsidRDefault="007E1AB0" w:rsidP="007E1AB0">
            <w:pPr>
              <w:pStyle w:val="Tabele"/>
              <w:rPr>
                <w:sz w:val="16"/>
                <w:szCs w:val="16"/>
              </w:rPr>
            </w:pPr>
            <w:r w:rsidRPr="007E1AB0">
              <w:rPr>
                <w:sz w:val="16"/>
                <w:szCs w:val="16"/>
              </w:rPr>
              <w:t>16</w:t>
            </w:r>
          </w:p>
        </w:tc>
        <w:tc>
          <w:tcPr>
            <w:tcW w:w="4795" w:type="dxa"/>
          </w:tcPr>
          <w:p w:rsidR="007E1AB0" w:rsidRPr="007E1AB0" w:rsidRDefault="007E1AB0" w:rsidP="007E1AB0">
            <w:pPr>
              <w:pStyle w:val="Tabele"/>
              <w:rPr>
                <w:sz w:val="16"/>
                <w:szCs w:val="16"/>
              </w:rPr>
            </w:pPr>
            <w:r w:rsidRPr="007E1AB0">
              <w:rPr>
                <w:sz w:val="16"/>
                <w:szCs w:val="16"/>
              </w:rPr>
              <w:t>Shërbimi i ruajtjes me rojë private</w:t>
            </w:r>
          </w:p>
        </w:tc>
        <w:tc>
          <w:tcPr>
            <w:tcW w:w="1176" w:type="dxa"/>
          </w:tcPr>
          <w:p w:rsidR="007E1AB0" w:rsidRPr="007E1AB0" w:rsidRDefault="007E1AB0" w:rsidP="007E1AB0">
            <w:pPr>
              <w:pStyle w:val="Tabele"/>
              <w:rPr>
                <w:sz w:val="16"/>
                <w:szCs w:val="16"/>
              </w:rPr>
            </w:pPr>
            <w:r w:rsidRPr="007E1AB0">
              <w:rPr>
                <w:sz w:val="16"/>
                <w:szCs w:val="16"/>
              </w:rPr>
              <w:t>1 361 654</w:t>
            </w:r>
          </w:p>
        </w:tc>
        <w:tc>
          <w:tcPr>
            <w:tcW w:w="2448" w:type="dxa"/>
          </w:tcPr>
          <w:p w:rsidR="007E1AB0" w:rsidRPr="007E1AB0" w:rsidRDefault="007E1AB0" w:rsidP="007E1AB0">
            <w:pPr>
              <w:pStyle w:val="Tabele"/>
              <w:rPr>
                <w:sz w:val="16"/>
                <w:szCs w:val="16"/>
              </w:rPr>
            </w:pPr>
            <w:r w:rsidRPr="007E1AB0">
              <w:rPr>
                <w:sz w:val="16"/>
                <w:szCs w:val="16"/>
              </w:rPr>
              <w:t>Aparati i MBUMK</w:t>
            </w:r>
          </w:p>
        </w:tc>
      </w:tr>
      <w:tr w:rsidR="007E1AB0" w:rsidRPr="007E1AB0" w:rsidTr="007E1AB0">
        <w:tc>
          <w:tcPr>
            <w:tcW w:w="533" w:type="dxa"/>
          </w:tcPr>
          <w:p w:rsidR="007E1AB0" w:rsidRPr="007E1AB0" w:rsidRDefault="007E1AB0" w:rsidP="007E1AB0">
            <w:pPr>
              <w:pStyle w:val="Tabele"/>
              <w:rPr>
                <w:sz w:val="16"/>
                <w:szCs w:val="16"/>
              </w:rPr>
            </w:pPr>
            <w:r w:rsidRPr="007E1AB0">
              <w:rPr>
                <w:sz w:val="16"/>
                <w:szCs w:val="16"/>
              </w:rPr>
              <w:t>17</w:t>
            </w:r>
          </w:p>
        </w:tc>
        <w:tc>
          <w:tcPr>
            <w:tcW w:w="4795" w:type="dxa"/>
          </w:tcPr>
          <w:p w:rsidR="007E1AB0" w:rsidRPr="007E1AB0" w:rsidRDefault="007E1AB0" w:rsidP="007E1AB0">
            <w:pPr>
              <w:pStyle w:val="Tabele"/>
              <w:rPr>
                <w:sz w:val="16"/>
                <w:szCs w:val="16"/>
              </w:rPr>
            </w:pPr>
            <w:r w:rsidRPr="007E1AB0">
              <w:rPr>
                <w:sz w:val="16"/>
                <w:szCs w:val="16"/>
              </w:rPr>
              <w:t>Shërbimi i ruajtjes me rojë private</w:t>
            </w:r>
          </w:p>
        </w:tc>
        <w:tc>
          <w:tcPr>
            <w:tcW w:w="1176" w:type="dxa"/>
          </w:tcPr>
          <w:p w:rsidR="007E1AB0" w:rsidRPr="007E1AB0" w:rsidRDefault="007E1AB0" w:rsidP="007E1AB0">
            <w:pPr>
              <w:pStyle w:val="Tabele"/>
              <w:rPr>
                <w:sz w:val="16"/>
                <w:szCs w:val="16"/>
              </w:rPr>
            </w:pPr>
            <w:r w:rsidRPr="007E1AB0">
              <w:rPr>
                <w:sz w:val="16"/>
                <w:szCs w:val="16"/>
              </w:rPr>
              <w:t>2 587 139</w:t>
            </w:r>
          </w:p>
        </w:tc>
        <w:tc>
          <w:tcPr>
            <w:tcW w:w="2448" w:type="dxa"/>
          </w:tcPr>
          <w:p w:rsidR="007E1AB0" w:rsidRPr="007E1AB0" w:rsidRDefault="007E1AB0" w:rsidP="007E1AB0">
            <w:pPr>
              <w:pStyle w:val="Tabele"/>
              <w:rPr>
                <w:sz w:val="16"/>
                <w:szCs w:val="16"/>
              </w:rPr>
            </w:pPr>
            <w:r w:rsidRPr="007E1AB0">
              <w:rPr>
                <w:sz w:val="16"/>
                <w:szCs w:val="16"/>
              </w:rPr>
              <w:t>DRBUMK Berat</w:t>
            </w:r>
          </w:p>
        </w:tc>
      </w:tr>
      <w:tr w:rsidR="007E1AB0" w:rsidRPr="007E1AB0" w:rsidTr="007E1AB0">
        <w:tc>
          <w:tcPr>
            <w:tcW w:w="533" w:type="dxa"/>
          </w:tcPr>
          <w:p w:rsidR="007E1AB0" w:rsidRPr="007E1AB0" w:rsidRDefault="007E1AB0" w:rsidP="007E1AB0">
            <w:pPr>
              <w:pStyle w:val="Tabele"/>
              <w:rPr>
                <w:sz w:val="16"/>
                <w:szCs w:val="16"/>
              </w:rPr>
            </w:pPr>
            <w:r w:rsidRPr="007E1AB0">
              <w:rPr>
                <w:sz w:val="16"/>
                <w:szCs w:val="16"/>
              </w:rPr>
              <w:t>18</w:t>
            </w:r>
          </w:p>
        </w:tc>
        <w:tc>
          <w:tcPr>
            <w:tcW w:w="4795" w:type="dxa"/>
          </w:tcPr>
          <w:p w:rsidR="007E1AB0" w:rsidRPr="007E1AB0" w:rsidRDefault="007E1AB0" w:rsidP="007E1AB0">
            <w:pPr>
              <w:pStyle w:val="Tabele"/>
              <w:rPr>
                <w:sz w:val="16"/>
                <w:szCs w:val="16"/>
              </w:rPr>
            </w:pPr>
            <w:r w:rsidRPr="007E1AB0">
              <w:rPr>
                <w:sz w:val="16"/>
                <w:szCs w:val="16"/>
              </w:rPr>
              <w:t>Shërbimi i ruajtjes me rojë private</w:t>
            </w:r>
          </w:p>
        </w:tc>
        <w:tc>
          <w:tcPr>
            <w:tcW w:w="1176" w:type="dxa"/>
          </w:tcPr>
          <w:p w:rsidR="007E1AB0" w:rsidRPr="007E1AB0" w:rsidRDefault="007E1AB0" w:rsidP="007E1AB0">
            <w:pPr>
              <w:pStyle w:val="Tabele"/>
              <w:rPr>
                <w:sz w:val="16"/>
                <w:szCs w:val="16"/>
              </w:rPr>
            </w:pPr>
            <w:r w:rsidRPr="007E1AB0">
              <w:rPr>
                <w:sz w:val="16"/>
                <w:szCs w:val="16"/>
              </w:rPr>
              <w:t>3 421 200</w:t>
            </w:r>
          </w:p>
        </w:tc>
        <w:tc>
          <w:tcPr>
            <w:tcW w:w="2448" w:type="dxa"/>
          </w:tcPr>
          <w:p w:rsidR="007E1AB0" w:rsidRPr="007E1AB0" w:rsidRDefault="007E1AB0" w:rsidP="007E1AB0">
            <w:pPr>
              <w:pStyle w:val="Tabele"/>
              <w:rPr>
                <w:sz w:val="16"/>
                <w:szCs w:val="16"/>
              </w:rPr>
            </w:pPr>
            <w:r w:rsidRPr="007E1AB0">
              <w:rPr>
                <w:sz w:val="16"/>
                <w:szCs w:val="16"/>
              </w:rPr>
              <w:t>DRBUMK Durrës</w:t>
            </w:r>
          </w:p>
        </w:tc>
      </w:tr>
      <w:tr w:rsidR="007E1AB0" w:rsidRPr="007E1AB0" w:rsidTr="007E1AB0">
        <w:tc>
          <w:tcPr>
            <w:tcW w:w="533" w:type="dxa"/>
          </w:tcPr>
          <w:p w:rsidR="007E1AB0" w:rsidRPr="007E1AB0" w:rsidRDefault="007E1AB0" w:rsidP="007E1AB0">
            <w:pPr>
              <w:pStyle w:val="Tabele"/>
              <w:rPr>
                <w:sz w:val="16"/>
                <w:szCs w:val="16"/>
              </w:rPr>
            </w:pPr>
            <w:r w:rsidRPr="007E1AB0">
              <w:rPr>
                <w:sz w:val="16"/>
                <w:szCs w:val="16"/>
              </w:rPr>
              <w:t>19</w:t>
            </w:r>
          </w:p>
        </w:tc>
        <w:tc>
          <w:tcPr>
            <w:tcW w:w="4795" w:type="dxa"/>
          </w:tcPr>
          <w:p w:rsidR="007E1AB0" w:rsidRPr="007E1AB0" w:rsidRDefault="007E1AB0" w:rsidP="007E1AB0">
            <w:pPr>
              <w:pStyle w:val="Tabele"/>
              <w:rPr>
                <w:sz w:val="16"/>
                <w:szCs w:val="16"/>
              </w:rPr>
            </w:pPr>
            <w:r w:rsidRPr="007E1AB0">
              <w:rPr>
                <w:sz w:val="16"/>
                <w:szCs w:val="16"/>
              </w:rPr>
              <w:t>Shërbimi i ruajtjes me rojë private</w:t>
            </w:r>
          </w:p>
        </w:tc>
        <w:tc>
          <w:tcPr>
            <w:tcW w:w="1176" w:type="dxa"/>
          </w:tcPr>
          <w:p w:rsidR="007E1AB0" w:rsidRPr="007E1AB0" w:rsidRDefault="007E1AB0" w:rsidP="007E1AB0">
            <w:pPr>
              <w:pStyle w:val="Tabele"/>
              <w:rPr>
                <w:sz w:val="16"/>
                <w:szCs w:val="16"/>
              </w:rPr>
            </w:pPr>
            <w:r w:rsidRPr="007E1AB0">
              <w:rPr>
                <w:sz w:val="16"/>
                <w:szCs w:val="16"/>
              </w:rPr>
              <w:t xml:space="preserve">  980 392 </w:t>
            </w:r>
          </w:p>
        </w:tc>
        <w:tc>
          <w:tcPr>
            <w:tcW w:w="2448" w:type="dxa"/>
          </w:tcPr>
          <w:p w:rsidR="007E1AB0" w:rsidRPr="007E1AB0" w:rsidRDefault="007E1AB0" w:rsidP="007E1AB0">
            <w:pPr>
              <w:pStyle w:val="Tabele"/>
              <w:rPr>
                <w:sz w:val="16"/>
                <w:szCs w:val="16"/>
              </w:rPr>
            </w:pPr>
            <w:r w:rsidRPr="007E1AB0">
              <w:rPr>
                <w:sz w:val="16"/>
                <w:szCs w:val="16"/>
              </w:rPr>
              <w:t>DRBUMK Elbasan</w:t>
            </w:r>
          </w:p>
        </w:tc>
      </w:tr>
      <w:tr w:rsidR="007E1AB0" w:rsidRPr="007E1AB0" w:rsidTr="007E1AB0">
        <w:tc>
          <w:tcPr>
            <w:tcW w:w="533" w:type="dxa"/>
          </w:tcPr>
          <w:p w:rsidR="007E1AB0" w:rsidRPr="007E1AB0" w:rsidRDefault="007E1AB0" w:rsidP="007E1AB0">
            <w:pPr>
              <w:pStyle w:val="Tabele"/>
              <w:rPr>
                <w:sz w:val="16"/>
                <w:szCs w:val="16"/>
              </w:rPr>
            </w:pPr>
            <w:r w:rsidRPr="007E1AB0">
              <w:rPr>
                <w:sz w:val="16"/>
                <w:szCs w:val="16"/>
              </w:rPr>
              <w:t>20</w:t>
            </w:r>
          </w:p>
        </w:tc>
        <w:tc>
          <w:tcPr>
            <w:tcW w:w="4795" w:type="dxa"/>
          </w:tcPr>
          <w:p w:rsidR="007E1AB0" w:rsidRPr="007E1AB0" w:rsidRDefault="007E1AB0" w:rsidP="007E1AB0">
            <w:pPr>
              <w:pStyle w:val="Tabele"/>
              <w:rPr>
                <w:sz w:val="16"/>
                <w:szCs w:val="16"/>
              </w:rPr>
            </w:pPr>
            <w:r w:rsidRPr="007E1AB0">
              <w:rPr>
                <w:sz w:val="16"/>
                <w:szCs w:val="16"/>
              </w:rPr>
              <w:t>Shërbimi i ruajtjes me rojë private</w:t>
            </w:r>
          </w:p>
        </w:tc>
        <w:tc>
          <w:tcPr>
            <w:tcW w:w="1176" w:type="dxa"/>
          </w:tcPr>
          <w:p w:rsidR="007E1AB0" w:rsidRPr="007E1AB0" w:rsidRDefault="007E1AB0" w:rsidP="007E1AB0">
            <w:pPr>
              <w:pStyle w:val="Tabele"/>
              <w:rPr>
                <w:sz w:val="16"/>
                <w:szCs w:val="16"/>
              </w:rPr>
            </w:pPr>
            <w:r w:rsidRPr="007E1AB0">
              <w:rPr>
                <w:sz w:val="16"/>
                <w:szCs w:val="16"/>
              </w:rPr>
              <w:t>1 575 600</w:t>
            </w:r>
          </w:p>
        </w:tc>
        <w:tc>
          <w:tcPr>
            <w:tcW w:w="2448" w:type="dxa"/>
          </w:tcPr>
          <w:p w:rsidR="007E1AB0" w:rsidRPr="007E1AB0" w:rsidRDefault="007E1AB0" w:rsidP="007E1AB0">
            <w:pPr>
              <w:pStyle w:val="Tabele"/>
              <w:rPr>
                <w:sz w:val="16"/>
                <w:szCs w:val="16"/>
              </w:rPr>
            </w:pPr>
            <w:r w:rsidRPr="007E1AB0">
              <w:rPr>
                <w:sz w:val="16"/>
                <w:szCs w:val="16"/>
              </w:rPr>
              <w:t>DRBUMK Kukës</w:t>
            </w:r>
          </w:p>
        </w:tc>
      </w:tr>
      <w:tr w:rsidR="007E1AB0" w:rsidRPr="007E1AB0" w:rsidTr="007E1AB0">
        <w:tc>
          <w:tcPr>
            <w:tcW w:w="533" w:type="dxa"/>
          </w:tcPr>
          <w:p w:rsidR="007E1AB0" w:rsidRPr="007E1AB0" w:rsidRDefault="007E1AB0" w:rsidP="007E1AB0">
            <w:pPr>
              <w:pStyle w:val="Tabele"/>
              <w:rPr>
                <w:sz w:val="16"/>
                <w:szCs w:val="16"/>
              </w:rPr>
            </w:pPr>
            <w:r w:rsidRPr="007E1AB0">
              <w:rPr>
                <w:sz w:val="16"/>
                <w:szCs w:val="16"/>
              </w:rPr>
              <w:t>21</w:t>
            </w:r>
          </w:p>
        </w:tc>
        <w:tc>
          <w:tcPr>
            <w:tcW w:w="4795" w:type="dxa"/>
          </w:tcPr>
          <w:p w:rsidR="007E1AB0" w:rsidRPr="007E1AB0" w:rsidRDefault="007E1AB0" w:rsidP="007E1AB0">
            <w:pPr>
              <w:pStyle w:val="Tabele"/>
              <w:rPr>
                <w:sz w:val="16"/>
                <w:szCs w:val="16"/>
              </w:rPr>
            </w:pPr>
            <w:r w:rsidRPr="007E1AB0">
              <w:rPr>
                <w:sz w:val="16"/>
                <w:szCs w:val="16"/>
              </w:rPr>
              <w:t>Shërbimi i ruajtjes me rojë private</w:t>
            </w:r>
          </w:p>
        </w:tc>
        <w:tc>
          <w:tcPr>
            <w:tcW w:w="1176" w:type="dxa"/>
          </w:tcPr>
          <w:p w:rsidR="007E1AB0" w:rsidRPr="007E1AB0" w:rsidRDefault="007E1AB0" w:rsidP="007E1AB0">
            <w:pPr>
              <w:pStyle w:val="Tabele"/>
              <w:rPr>
                <w:sz w:val="16"/>
                <w:szCs w:val="16"/>
              </w:rPr>
            </w:pPr>
            <w:r w:rsidRPr="007E1AB0">
              <w:rPr>
                <w:sz w:val="16"/>
                <w:szCs w:val="16"/>
              </w:rPr>
              <w:t xml:space="preserve">  839 585</w:t>
            </w:r>
          </w:p>
        </w:tc>
        <w:tc>
          <w:tcPr>
            <w:tcW w:w="2448" w:type="dxa"/>
          </w:tcPr>
          <w:p w:rsidR="007E1AB0" w:rsidRPr="007E1AB0" w:rsidRDefault="007E1AB0" w:rsidP="007E1AB0">
            <w:pPr>
              <w:pStyle w:val="Tabele"/>
              <w:rPr>
                <w:sz w:val="16"/>
                <w:szCs w:val="16"/>
              </w:rPr>
            </w:pPr>
            <w:r w:rsidRPr="007E1AB0">
              <w:rPr>
                <w:sz w:val="16"/>
                <w:szCs w:val="16"/>
              </w:rPr>
              <w:t>DRBUMK Shkodër</w:t>
            </w:r>
          </w:p>
        </w:tc>
      </w:tr>
      <w:tr w:rsidR="007E1AB0" w:rsidRPr="007E1AB0" w:rsidTr="007E1AB0">
        <w:tc>
          <w:tcPr>
            <w:tcW w:w="533" w:type="dxa"/>
          </w:tcPr>
          <w:p w:rsidR="007E1AB0" w:rsidRPr="007E1AB0" w:rsidRDefault="007E1AB0" w:rsidP="007E1AB0">
            <w:pPr>
              <w:pStyle w:val="Tabele"/>
              <w:rPr>
                <w:sz w:val="16"/>
                <w:szCs w:val="16"/>
              </w:rPr>
            </w:pPr>
            <w:r w:rsidRPr="007E1AB0">
              <w:rPr>
                <w:sz w:val="16"/>
                <w:szCs w:val="16"/>
              </w:rPr>
              <w:t>22</w:t>
            </w:r>
          </w:p>
        </w:tc>
        <w:tc>
          <w:tcPr>
            <w:tcW w:w="4795" w:type="dxa"/>
          </w:tcPr>
          <w:p w:rsidR="007E1AB0" w:rsidRPr="007E1AB0" w:rsidRDefault="007E1AB0" w:rsidP="007E1AB0">
            <w:pPr>
              <w:pStyle w:val="Tabele"/>
              <w:rPr>
                <w:sz w:val="16"/>
                <w:szCs w:val="16"/>
              </w:rPr>
            </w:pPr>
            <w:r w:rsidRPr="007E1AB0">
              <w:rPr>
                <w:sz w:val="16"/>
                <w:szCs w:val="16"/>
              </w:rPr>
              <w:t>Shërbimi i ruajtjes me rojë private</w:t>
            </w:r>
          </w:p>
        </w:tc>
        <w:tc>
          <w:tcPr>
            <w:tcW w:w="1176" w:type="dxa"/>
          </w:tcPr>
          <w:p w:rsidR="007E1AB0" w:rsidRPr="007E1AB0" w:rsidRDefault="007E1AB0" w:rsidP="007E1AB0">
            <w:pPr>
              <w:pStyle w:val="Tabele"/>
              <w:rPr>
                <w:sz w:val="16"/>
                <w:szCs w:val="16"/>
              </w:rPr>
            </w:pPr>
            <w:r w:rsidRPr="007E1AB0">
              <w:rPr>
                <w:sz w:val="16"/>
                <w:szCs w:val="16"/>
              </w:rPr>
              <w:t>2 033 416</w:t>
            </w:r>
          </w:p>
        </w:tc>
        <w:tc>
          <w:tcPr>
            <w:tcW w:w="2448" w:type="dxa"/>
          </w:tcPr>
          <w:p w:rsidR="007E1AB0" w:rsidRPr="007E1AB0" w:rsidRDefault="007E1AB0" w:rsidP="007E1AB0">
            <w:pPr>
              <w:pStyle w:val="Tabele"/>
              <w:rPr>
                <w:sz w:val="16"/>
                <w:szCs w:val="16"/>
              </w:rPr>
            </w:pPr>
            <w:r w:rsidRPr="007E1AB0">
              <w:rPr>
                <w:sz w:val="16"/>
                <w:szCs w:val="16"/>
              </w:rPr>
              <w:t>DRBUMK Tiranë</w:t>
            </w:r>
          </w:p>
        </w:tc>
      </w:tr>
      <w:tr w:rsidR="007E1AB0" w:rsidRPr="007E1AB0" w:rsidTr="007E1AB0">
        <w:tc>
          <w:tcPr>
            <w:tcW w:w="533" w:type="dxa"/>
          </w:tcPr>
          <w:p w:rsidR="007E1AB0" w:rsidRPr="007E1AB0" w:rsidRDefault="007E1AB0" w:rsidP="007E1AB0">
            <w:pPr>
              <w:pStyle w:val="Tabele"/>
              <w:rPr>
                <w:sz w:val="16"/>
                <w:szCs w:val="16"/>
              </w:rPr>
            </w:pPr>
            <w:r w:rsidRPr="007E1AB0">
              <w:rPr>
                <w:sz w:val="16"/>
                <w:szCs w:val="16"/>
              </w:rPr>
              <w:t>23</w:t>
            </w:r>
          </w:p>
        </w:tc>
        <w:tc>
          <w:tcPr>
            <w:tcW w:w="4795" w:type="dxa"/>
          </w:tcPr>
          <w:p w:rsidR="007E1AB0" w:rsidRPr="007E1AB0" w:rsidRDefault="007E1AB0" w:rsidP="007E1AB0">
            <w:pPr>
              <w:pStyle w:val="Tabele"/>
              <w:rPr>
                <w:sz w:val="16"/>
                <w:szCs w:val="16"/>
              </w:rPr>
            </w:pPr>
            <w:r w:rsidRPr="007E1AB0">
              <w:rPr>
                <w:sz w:val="16"/>
                <w:szCs w:val="16"/>
              </w:rPr>
              <w:t>Shërbimi i ruajtjes me rojë private</w:t>
            </w:r>
          </w:p>
        </w:tc>
        <w:tc>
          <w:tcPr>
            <w:tcW w:w="1176" w:type="dxa"/>
          </w:tcPr>
          <w:p w:rsidR="007E1AB0" w:rsidRPr="007E1AB0" w:rsidRDefault="007E1AB0" w:rsidP="007E1AB0">
            <w:pPr>
              <w:pStyle w:val="Tabele"/>
              <w:rPr>
                <w:sz w:val="16"/>
                <w:szCs w:val="16"/>
              </w:rPr>
            </w:pPr>
            <w:r w:rsidRPr="007E1AB0">
              <w:rPr>
                <w:sz w:val="16"/>
                <w:szCs w:val="16"/>
              </w:rPr>
              <w:t xml:space="preserve">  871 459</w:t>
            </w:r>
          </w:p>
        </w:tc>
        <w:tc>
          <w:tcPr>
            <w:tcW w:w="2448" w:type="dxa"/>
          </w:tcPr>
          <w:p w:rsidR="007E1AB0" w:rsidRPr="007E1AB0" w:rsidRDefault="007E1AB0" w:rsidP="007E1AB0">
            <w:pPr>
              <w:pStyle w:val="Tabele"/>
              <w:rPr>
                <w:sz w:val="16"/>
                <w:szCs w:val="16"/>
              </w:rPr>
            </w:pPr>
            <w:r w:rsidRPr="007E1AB0">
              <w:rPr>
                <w:sz w:val="16"/>
                <w:szCs w:val="16"/>
              </w:rPr>
              <w:t>DRBUMK Vlorë</w:t>
            </w:r>
          </w:p>
        </w:tc>
      </w:tr>
      <w:tr w:rsidR="007E1AB0" w:rsidRPr="007E1AB0" w:rsidTr="007E1AB0">
        <w:tc>
          <w:tcPr>
            <w:tcW w:w="533" w:type="dxa"/>
          </w:tcPr>
          <w:p w:rsidR="007E1AB0" w:rsidRPr="007E1AB0" w:rsidRDefault="007E1AB0" w:rsidP="007E1AB0">
            <w:pPr>
              <w:pStyle w:val="Tabele"/>
              <w:rPr>
                <w:sz w:val="16"/>
                <w:szCs w:val="16"/>
              </w:rPr>
            </w:pPr>
            <w:r w:rsidRPr="007E1AB0">
              <w:rPr>
                <w:sz w:val="16"/>
                <w:szCs w:val="16"/>
              </w:rPr>
              <w:t>24</w:t>
            </w:r>
          </w:p>
        </w:tc>
        <w:tc>
          <w:tcPr>
            <w:tcW w:w="4795" w:type="dxa"/>
          </w:tcPr>
          <w:p w:rsidR="007E1AB0" w:rsidRPr="007E1AB0" w:rsidRDefault="007E1AB0" w:rsidP="007E1AB0">
            <w:pPr>
              <w:pStyle w:val="Tabele"/>
              <w:rPr>
                <w:sz w:val="16"/>
                <w:szCs w:val="16"/>
              </w:rPr>
            </w:pPr>
            <w:r w:rsidRPr="007E1AB0">
              <w:rPr>
                <w:sz w:val="16"/>
                <w:szCs w:val="16"/>
              </w:rPr>
              <w:t>Shërbimi i ruajtjes me rojë private</w:t>
            </w:r>
          </w:p>
        </w:tc>
        <w:tc>
          <w:tcPr>
            <w:tcW w:w="1176" w:type="dxa"/>
          </w:tcPr>
          <w:p w:rsidR="007E1AB0" w:rsidRPr="007E1AB0" w:rsidRDefault="007E1AB0" w:rsidP="007E1AB0">
            <w:pPr>
              <w:pStyle w:val="Tabele"/>
              <w:rPr>
                <w:sz w:val="16"/>
                <w:szCs w:val="16"/>
              </w:rPr>
            </w:pPr>
            <w:r w:rsidRPr="007E1AB0">
              <w:rPr>
                <w:sz w:val="16"/>
                <w:szCs w:val="16"/>
              </w:rPr>
              <w:t>1 215 000</w:t>
            </w:r>
          </w:p>
        </w:tc>
        <w:tc>
          <w:tcPr>
            <w:tcW w:w="2448" w:type="dxa"/>
          </w:tcPr>
          <w:p w:rsidR="007E1AB0" w:rsidRPr="007E1AB0" w:rsidRDefault="007E1AB0" w:rsidP="007E1AB0">
            <w:pPr>
              <w:pStyle w:val="Tabele"/>
              <w:rPr>
                <w:sz w:val="16"/>
                <w:szCs w:val="16"/>
              </w:rPr>
            </w:pPr>
            <w:r w:rsidRPr="007E1AB0">
              <w:rPr>
                <w:sz w:val="16"/>
                <w:szCs w:val="16"/>
              </w:rPr>
              <w:t>Bordi i kullimit Berat</w:t>
            </w:r>
          </w:p>
        </w:tc>
      </w:tr>
      <w:tr w:rsidR="007E1AB0" w:rsidRPr="007E1AB0" w:rsidTr="007E1AB0">
        <w:tc>
          <w:tcPr>
            <w:tcW w:w="533" w:type="dxa"/>
          </w:tcPr>
          <w:p w:rsidR="007E1AB0" w:rsidRPr="007E1AB0" w:rsidRDefault="007E1AB0" w:rsidP="007E1AB0">
            <w:pPr>
              <w:pStyle w:val="Tabele"/>
              <w:rPr>
                <w:sz w:val="16"/>
                <w:szCs w:val="16"/>
              </w:rPr>
            </w:pPr>
            <w:r w:rsidRPr="007E1AB0">
              <w:rPr>
                <w:sz w:val="16"/>
                <w:szCs w:val="16"/>
              </w:rPr>
              <w:t>25</w:t>
            </w:r>
          </w:p>
        </w:tc>
        <w:tc>
          <w:tcPr>
            <w:tcW w:w="4795" w:type="dxa"/>
          </w:tcPr>
          <w:p w:rsidR="007E1AB0" w:rsidRPr="007E1AB0" w:rsidRDefault="007E1AB0" w:rsidP="007E1AB0">
            <w:pPr>
              <w:pStyle w:val="Tabele"/>
              <w:rPr>
                <w:sz w:val="16"/>
                <w:szCs w:val="16"/>
              </w:rPr>
            </w:pPr>
            <w:r w:rsidRPr="007E1AB0">
              <w:rPr>
                <w:sz w:val="16"/>
                <w:szCs w:val="16"/>
              </w:rPr>
              <w:t>Shërbimi i ruajtjes me rojë private</w:t>
            </w:r>
          </w:p>
        </w:tc>
        <w:tc>
          <w:tcPr>
            <w:tcW w:w="1176" w:type="dxa"/>
          </w:tcPr>
          <w:p w:rsidR="007E1AB0" w:rsidRPr="007E1AB0" w:rsidRDefault="007E1AB0" w:rsidP="007E1AB0">
            <w:pPr>
              <w:pStyle w:val="Tabele"/>
              <w:rPr>
                <w:sz w:val="16"/>
                <w:szCs w:val="16"/>
              </w:rPr>
            </w:pPr>
            <w:r w:rsidRPr="007E1AB0">
              <w:rPr>
                <w:sz w:val="16"/>
                <w:szCs w:val="16"/>
              </w:rPr>
              <w:t>1 815 540</w:t>
            </w:r>
          </w:p>
        </w:tc>
        <w:tc>
          <w:tcPr>
            <w:tcW w:w="2448" w:type="dxa"/>
          </w:tcPr>
          <w:p w:rsidR="007E1AB0" w:rsidRPr="007E1AB0" w:rsidRDefault="007E1AB0" w:rsidP="007E1AB0">
            <w:pPr>
              <w:pStyle w:val="Tabele"/>
              <w:rPr>
                <w:sz w:val="16"/>
                <w:szCs w:val="16"/>
              </w:rPr>
            </w:pPr>
            <w:r w:rsidRPr="007E1AB0">
              <w:rPr>
                <w:sz w:val="16"/>
                <w:szCs w:val="16"/>
              </w:rPr>
              <w:t>Bordi i kullimit Durrës</w:t>
            </w:r>
          </w:p>
        </w:tc>
      </w:tr>
      <w:tr w:rsidR="007E1AB0" w:rsidRPr="007E1AB0" w:rsidTr="007E1AB0">
        <w:tc>
          <w:tcPr>
            <w:tcW w:w="533" w:type="dxa"/>
          </w:tcPr>
          <w:p w:rsidR="007E1AB0" w:rsidRPr="007E1AB0" w:rsidRDefault="007E1AB0" w:rsidP="007E1AB0">
            <w:pPr>
              <w:pStyle w:val="Tabele"/>
              <w:rPr>
                <w:sz w:val="16"/>
                <w:szCs w:val="16"/>
              </w:rPr>
            </w:pPr>
            <w:r w:rsidRPr="007E1AB0">
              <w:rPr>
                <w:sz w:val="16"/>
                <w:szCs w:val="16"/>
              </w:rPr>
              <w:t>26</w:t>
            </w:r>
          </w:p>
        </w:tc>
        <w:tc>
          <w:tcPr>
            <w:tcW w:w="4795" w:type="dxa"/>
          </w:tcPr>
          <w:p w:rsidR="007E1AB0" w:rsidRPr="007E1AB0" w:rsidRDefault="007E1AB0" w:rsidP="007E1AB0">
            <w:pPr>
              <w:pStyle w:val="Tabele"/>
              <w:rPr>
                <w:sz w:val="16"/>
                <w:szCs w:val="16"/>
              </w:rPr>
            </w:pPr>
            <w:r w:rsidRPr="007E1AB0">
              <w:rPr>
                <w:sz w:val="16"/>
                <w:szCs w:val="16"/>
              </w:rPr>
              <w:t>Shërbimi i ruajtjes me rojë private</w:t>
            </w:r>
          </w:p>
        </w:tc>
        <w:tc>
          <w:tcPr>
            <w:tcW w:w="1176" w:type="dxa"/>
          </w:tcPr>
          <w:p w:rsidR="007E1AB0" w:rsidRPr="007E1AB0" w:rsidRDefault="007E1AB0" w:rsidP="007E1AB0">
            <w:pPr>
              <w:pStyle w:val="Tabele"/>
              <w:rPr>
                <w:sz w:val="16"/>
                <w:szCs w:val="16"/>
              </w:rPr>
            </w:pPr>
            <w:r w:rsidRPr="007E1AB0">
              <w:rPr>
                <w:sz w:val="16"/>
                <w:szCs w:val="16"/>
              </w:rPr>
              <w:t>1 271 000</w:t>
            </w:r>
          </w:p>
        </w:tc>
        <w:tc>
          <w:tcPr>
            <w:tcW w:w="2448" w:type="dxa"/>
          </w:tcPr>
          <w:p w:rsidR="007E1AB0" w:rsidRPr="007E1AB0" w:rsidRDefault="007E1AB0" w:rsidP="007E1AB0">
            <w:pPr>
              <w:pStyle w:val="Tabele"/>
              <w:rPr>
                <w:sz w:val="16"/>
                <w:szCs w:val="16"/>
              </w:rPr>
            </w:pPr>
            <w:r w:rsidRPr="007E1AB0">
              <w:rPr>
                <w:sz w:val="16"/>
                <w:szCs w:val="16"/>
              </w:rPr>
              <w:t>Bordi i kullimit Elbasan</w:t>
            </w:r>
          </w:p>
        </w:tc>
      </w:tr>
      <w:tr w:rsidR="007E1AB0" w:rsidRPr="007E1AB0" w:rsidTr="007E1AB0">
        <w:tc>
          <w:tcPr>
            <w:tcW w:w="533" w:type="dxa"/>
          </w:tcPr>
          <w:p w:rsidR="007E1AB0" w:rsidRPr="007E1AB0" w:rsidRDefault="007E1AB0" w:rsidP="007E1AB0">
            <w:pPr>
              <w:pStyle w:val="Tabele"/>
              <w:rPr>
                <w:sz w:val="16"/>
                <w:szCs w:val="16"/>
              </w:rPr>
            </w:pPr>
            <w:r w:rsidRPr="007E1AB0">
              <w:rPr>
                <w:sz w:val="16"/>
                <w:szCs w:val="16"/>
              </w:rPr>
              <w:t>27</w:t>
            </w:r>
          </w:p>
        </w:tc>
        <w:tc>
          <w:tcPr>
            <w:tcW w:w="4795" w:type="dxa"/>
          </w:tcPr>
          <w:p w:rsidR="007E1AB0" w:rsidRPr="007E1AB0" w:rsidRDefault="007E1AB0" w:rsidP="007E1AB0">
            <w:pPr>
              <w:pStyle w:val="Tabele"/>
              <w:rPr>
                <w:sz w:val="16"/>
                <w:szCs w:val="16"/>
              </w:rPr>
            </w:pPr>
            <w:r w:rsidRPr="007E1AB0">
              <w:rPr>
                <w:sz w:val="16"/>
                <w:szCs w:val="16"/>
              </w:rPr>
              <w:t>Shërbimi i ruajtjes me rojë private</w:t>
            </w:r>
          </w:p>
        </w:tc>
        <w:tc>
          <w:tcPr>
            <w:tcW w:w="1176" w:type="dxa"/>
          </w:tcPr>
          <w:p w:rsidR="007E1AB0" w:rsidRPr="007E1AB0" w:rsidRDefault="007E1AB0" w:rsidP="007E1AB0">
            <w:pPr>
              <w:pStyle w:val="Tabele"/>
              <w:rPr>
                <w:sz w:val="16"/>
                <w:szCs w:val="16"/>
              </w:rPr>
            </w:pPr>
            <w:r w:rsidRPr="007E1AB0">
              <w:rPr>
                <w:sz w:val="16"/>
                <w:szCs w:val="16"/>
              </w:rPr>
              <w:t>2 178 648</w:t>
            </w:r>
          </w:p>
        </w:tc>
        <w:tc>
          <w:tcPr>
            <w:tcW w:w="2448" w:type="dxa"/>
          </w:tcPr>
          <w:p w:rsidR="007E1AB0" w:rsidRPr="007E1AB0" w:rsidRDefault="007E1AB0" w:rsidP="007E1AB0">
            <w:pPr>
              <w:pStyle w:val="Tabele"/>
              <w:rPr>
                <w:sz w:val="16"/>
                <w:szCs w:val="16"/>
              </w:rPr>
            </w:pPr>
            <w:r w:rsidRPr="007E1AB0">
              <w:rPr>
                <w:sz w:val="16"/>
                <w:szCs w:val="16"/>
              </w:rPr>
              <w:t>Bordi i kullimit Fier</w:t>
            </w:r>
          </w:p>
        </w:tc>
      </w:tr>
      <w:tr w:rsidR="007E1AB0" w:rsidRPr="007E1AB0" w:rsidTr="007E1AB0">
        <w:tc>
          <w:tcPr>
            <w:tcW w:w="533" w:type="dxa"/>
          </w:tcPr>
          <w:p w:rsidR="007E1AB0" w:rsidRPr="007E1AB0" w:rsidRDefault="007E1AB0" w:rsidP="007E1AB0">
            <w:pPr>
              <w:pStyle w:val="Tabele"/>
              <w:rPr>
                <w:sz w:val="16"/>
                <w:szCs w:val="16"/>
              </w:rPr>
            </w:pPr>
            <w:r w:rsidRPr="007E1AB0">
              <w:rPr>
                <w:sz w:val="16"/>
                <w:szCs w:val="16"/>
              </w:rPr>
              <w:t>28</w:t>
            </w:r>
          </w:p>
        </w:tc>
        <w:tc>
          <w:tcPr>
            <w:tcW w:w="4795" w:type="dxa"/>
          </w:tcPr>
          <w:p w:rsidR="007E1AB0" w:rsidRPr="007E1AB0" w:rsidRDefault="007E1AB0" w:rsidP="007E1AB0">
            <w:pPr>
              <w:pStyle w:val="Tabele"/>
              <w:rPr>
                <w:sz w:val="16"/>
                <w:szCs w:val="16"/>
              </w:rPr>
            </w:pPr>
            <w:r w:rsidRPr="007E1AB0">
              <w:rPr>
                <w:sz w:val="16"/>
                <w:szCs w:val="16"/>
              </w:rPr>
              <w:t>Shërbimi i ruajtjes me rojë private</w:t>
            </w:r>
          </w:p>
        </w:tc>
        <w:tc>
          <w:tcPr>
            <w:tcW w:w="1176" w:type="dxa"/>
          </w:tcPr>
          <w:p w:rsidR="007E1AB0" w:rsidRPr="007E1AB0" w:rsidRDefault="007E1AB0" w:rsidP="007E1AB0">
            <w:pPr>
              <w:pStyle w:val="Tabele"/>
              <w:rPr>
                <w:sz w:val="16"/>
                <w:szCs w:val="16"/>
              </w:rPr>
            </w:pPr>
            <w:r w:rsidRPr="007E1AB0">
              <w:rPr>
                <w:sz w:val="16"/>
                <w:szCs w:val="16"/>
              </w:rPr>
              <w:t>1 452 000</w:t>
            </w:r>
          </w:p>
        </w:tc>
        <w:tc>
          <w:tcPr>
            <w:tcW w:w="2448" w:type="dxa"/>
          </w:tcPr>
          <w:p w:rsidR="007E1AB0" w:rsidRPr="007E1AB0" w:rsidRDefault="007E1AB0" w:rsidP="007E1AB0">
            <w:pPr>
              <w:pStyle w:val="Tabele"/>
              <w:rPr>
                <w:sz w:val="16"/>
                <w:szCs w:val="16"/>
              </w:rPr>
            </w:pPr>
            <w:r w:rsidRPr="007E1AB0">
              <w:rPr>
                <w:sz w:val="16"/>
                <w:szCs w:val="16"/>
              </w:rPr>
              <w:t>Bordi i kullimit Gjirokastër</w:t>
            </w:r>
          </w:p>
        </w:tc>
      </w:tr>
      <w:tr w:rsidR="007E1AB0" w:rsidRPr="007E1AB0" w:rsidTr="007E1AB0">
        <w:tc>
          <w:tcPr>
            <w:tcW w:w="533" w:type="dxa"/>
          </w:tcPr>
          <w:p w:rsidR="007E1AB0" w:rsidRPr="007E1AB0" w:rsidRDefault="007E1AB0" w:rsidP="007E1AB0">
            <w:pPr>
              <w:pStyle w:val="Tabele"/>
              <w:rPr>
                <w:sz w:val="16"/>
                <w:szCs w:val="16"/>
              </w:rPr>
            </w:pPr>
            <w:r w:rsidRPr="007E1AB0">
              <w:rPr>
                <w:sz w:val="16"/>
                <w:szCs w:val="16"/>
              </w:rPr>
              <w:t>29</w:t>
            </w:r>
          </w:p>
        </w:tc>
        <w:tc>
          <w:tcPr>
            <w:tcW w:w="4795" w:type="dxa"/>
          </w:tcPr>
          <w:p w:rsidR="007E1AB0" w:rsidRPr="007E1AB0" w:rsidRDefault="007E1AB0" w:rsidP="007E1AB0">
            <w:pPr>
              <w:pStyle w:val="Tabele"/>
              <w:rPr>
                <w:sz w:val="16"/>
                <w:szCs w:val="16"/>
              </w:rPr>
            </w:pPr>
            <w:r w:rsidRPr="007E1AB0">
              <w:rPr>
                <w:sz w:val="16"/>
                <w:szCs w:val="16"/>
              </w:rPr>
              <w:t>Shërbimi i ruajtjes me rojë private</w:t>
            </w:r>
          </w:p>
        </w:tc>
        <w:tc>
          <w:tcPr>
            <w:tcW w:w="1176" w:type="dxa"/>
          </w:tcPr>
          <w:p w:rsidR="007E1AB0" w:rsidRPr="007E1AB0" w:rsidRDefault="007E1AB0" w:rsidP="007E1AB0">
            <w:pPr>
              <w:pStyle w:val="Tabele"/>
              <w:rPr>
                <w:sz w:val="16"/>
                <w:szCs w:val="16"/>
              </w:rPr>
            </w:pPr>
            <w:r w:rsidRPr="007E1AB0">
              <w:rPr>
                <w:sz w:val="16"/>
                <w:szCs w:val="16"/>
              </w:rPr>
              <w:t>1 632 000</w:t>
            </w:r>
          </w:p>
        </w:tc>
        <w:tc>
          <w:tcPr>
            <w:tcW w:w="2448" w:type="dxa"/>
          </w:tcPr>
          <w:p w:rsidR="007E1AB0" w:rsidRPr="007E1AB0" w:rsidRDefault="007E1AB0" w:rsidP="007E1AB0">
            <w:pPr>
              <w:pStyle w:val="Tabele"/>
              <w:rPr>
                <w:sz w:val="16"/>
                <w:szCs w:val="16"/>
              </w:rPr>
            </w:pPr>
            <w:r w:rsidRPr="007E1AB0">
              <w:rPr>
                <w:sz w:val="16"/>
                <w:szCs w:val="16"/>
              </w:rPr>
              <w:t>Bordi i kullimit Korçë</w:t>
            </w:r>
          </w:p>
        </w:tc>
      </w:tr>
      <w:tr w:rsidR="007E1AB0" w:rsidRPr="007E1AB0" w:rsidTr="007E1AB0">
        <w:tc>
          <w:tcPr>
            <w:tcW w:w="533" w:type="dxa"/>
          </w:tcPr>
          <w:p w:rsidR="007E1AB0" w:rsidRPr="007E1AB0" w:rsidRDefault="007E1AB0" w:rsidP="007E1AB0">
            <w:pPr>
              <w:pStyle w:val="Tabele"/>
              <w:rPr>
                <w:sz w:val="16"/>
                <w:szCs w:val="16"/>
              </w:rPr>
            </w:pPr>
            <w:r w:rsidRPr="007E1AB0">
              <w:rPr>
                <w:sz w:val="16"/>
                <w:szCs w:val="16"/>
              </w:rPr>
              <w:lastRenderedPageBreak/>
              <w:t>30</w:t>
            </w:r>
          </w:p>
        </w:tc>
        <w:tc>
          <w:tcPr>
            <w:tcW w:w="4795" w:type="dxa"/>
          </w:tcPr>
          <w:p w:rsidR="007E1AB0" w:rsidRPr="007E1AB0" w:rsidRDefault="007E1AB0" w:rsidP="007E1AB0">
            <w:pPr>
              <w:pStyle w:val="Tabele"/>
              <w:rPr>
                <w:sz w:val="16"/>
                <w:szCs w:val="16"/>
              </w:rPr>
            </w:pPr>
            <w:r w:rsidRPr="007E1AB0">
              <w:rPr>
                <w:sz w:val="16"/>
                <w:szCs w:val="16"/>
              </w:rPr>
              <w:t>Shërbimi i ruajtjes me rojë private</w:t>
            </w:r>
          </w:p>
        </w:tc>
        <w:tc>
          <w:tcPr>
            <w:tcW w:w="1176" w:type="dxa"/>
          </w:tcPr>
          <w:p w:rsidR="007E1AB0" w:rsidRPr="007E1AB0" w:rsidRDefault="007E1AB0" w:rsidP="007E1AB0">
            <w:pPr>
              <w:pStyle w:val="Tabele"/>
              <w:rPr>
                <w:sz w:val="16"/>
                <w:szCs w:val="16"/>
              </w:rPr>
            </w:pPr>
            <w:r w:rsidRPr="007E1AB0">
              <w:rPr>
                <w:sz w:val="16"/>
                <w:szCs w:val="16"/>
              </w:rPr>
              <w:t>1 900 000</w:t>
            </w:r>
          </w:p>
        </w:tc>
        <w:tc>
          <w:tcPr>
            <w:tcW w:w="2448" w:type="dxa"/>
          </w:tcPr>
          <w:p w:rsidR="007E1AB0" w:rsidRPr="007E1AB0" w:rsidRDefault="007E1AB0" w:rsidP="007E1AB0">
            <w:pPr>
              <w:pStyle w:val="Tabele"/>
              <w:rPr>
                <w:sz w:val="16"/>
                <w:szCs w:val="16"/>
              </w:rPr>
            </w:pPr>
            <w:r w:rsidRPr="007E1AB0">
              <w:rPr>
                <w:sz w:val="16"/>
                <w:szCs w:val="16"/>
              </w:rPr>
              <w:t>Bordi i kullimit Lezhë</w:t>
            </w:r>
          </w:p>
        </w:tc>
      </w:tr>
      <w:tr w:rsidR="007E1AB0" w:rsidRPr="007E1AB0" w:rsidTr="007E1AB0">
        <w:tc>
          <w:tcPr>
            <w:tcW w:w="533" w:type="dxa"/>
          </w:tcPr>
          <w:p w:rsidR="007E1AB0" w:rsidRPr="007E1AB0" w:rsidRDefault="007E1AB0" w:rsidP="007E1AB0">
            <w:pPr>
              <w:pStyle w:val="Tabele"/>
              <w:rPr>
                <w:sz w:val="16"/>
                <w:szCs w:val="16"/>
              </w:rPr>
            </w:pPr>
            <w:r w:rsidRPr="007E1AB0">
              <w:rPr>
                <w:sz w:val="16"/>
                <w:szCs w:val="16"/>
              </w:rPr>
              <w:t>31</w:t>
            </w:r>
          </w:p>
        </w:tc>
        <w:tc>
          <w:tcPr>
            <w:tcW w:w="4795" w:type="dxa"/>
          </w:tcPr>
          <w:p w:rsidR="007E1AB0" w:rsidRPr="007E1AB0" w:rsidRDefault="007E1AB0" w:rsidP="007E1AB0">
            <w:pPr>
              <w:pStyle w:val="Tabele"/>
              <w:rPr>
                <w:sz w:val="16"/>
                <w:szCs w:val="16"/>
              </w:rPr>
            </w:pPr>
            <w:r w:rsidRPr="007E1AB0">
              <w:rPr>
                <w:sz w:val="16"/>
                <w:szCs w:val="16"/>
              </w:rPr>
              <w:t>Shërbimi i ruajtjes me rojë private</w:t>
            </w:r>
          </w:p>
        </w:tc>
        <w:tc>
          <w:tcPr>
            <w:tcW w:w="1176" w:type="dxa"/>
          </w:tcPr>
          <w:p w:rsidR="007E1AB0" w:rsidRPr="007E1AB0" w:rsidRDefault="007E1AB0" w:rsidP="007E1AB0">
            <w:pPr>
              <w:pStyle w:val="Tabele"/>
              <w:rPr>
                <w:sz w:val="16"/>
                <w:szCs w:val="16"/>
              </w:rPr>
            </w:pPr>
            <w:r w:rsidRPr="007E1AB0">
              <w:rPr>
                <w:sz w:val="16"/>
                <w:szCs w:val="16"/>
              </w:rPr>
              <w:t>7 262 400</w:t>
            </w:r>
          </w:p>
        </w:tc>
        <w:tc>
          <w:tcPr>
            <w:tcW w:w="2448" w:type="dxa"/>
          </w:tcPr>
          <w:p w:rsidR="007E1AB0" w:rsidRPr="007E1AB0" w:rsidRDefault="007E1AB0" w:rsidP="007E1AB0">
            <w:pPr>
              <w:pStyle w:val="Tabele"/>
              <w:rPr>
                <w:sz w:val="16"/>
                <w:szCs w:val="16"/>
              </w:rPr>
            </w:pPr>
            <w:r w:rsidRPr="007E1AB0">
              <w:rPr>
                <w:sz w:val="16"/>
                <w:szCs w:val="16"/>
              </w:rPr>
              <w:t>Bordi i kullimit Lushnjë</w:t>
            </w:r>
          </w:p>
        </w:tc>
      </w:tr>
      <w:tr w:rsidR="007E1AB0" w:rsidRPr="007E1AB0" w:rsidTr="007E1AB0">
        <w:tc>
          <w:tcPr>
            <w:tcW w:w="533" w:type="dxa"/>
          </w:tcPr>
          <w:p w:rsidR="007E1AB0" w:rsidRPr="007E1AB0" w:rsidRDefault="007E1AB0" w:rsidP="007E1AB0">
            <w:pPr>
              <w:pStyle w:val="Tabele"/>
              <w:rPr>
                <w:sz w:val="16"/>
                <w:szCs w:val="16"/>
              </w:rPr>
            </w:pPr>
            <w:r w:rsidRPr="007E1AB0">
              <w:rPr>
                <w:sz w:val="16"/>
                <w:szCs w:val="16"/>
              </w:rPr>
              <w:t>32</w:t>
            </w:r>
          </w:p>
        </w:tc>
        <w:tc>
          <w:tcPr>
            <w:tcW w:w="4795" w:type="dxa"/>
          </w:tcPr>
          <w:p w:rsidR="007E1AB0" w:rsidRPr="007E1AB0" w:rsidRDefault="007E1AB0" w:rsidP="007E1AB0">
            <w:pPr>
              <w:pStyle w:val="Tabele"/>
              <w:rPr>
                <w:sz w:val="16"/>
                <w:szCs w:val="16"/>
              </w:rPr>
            </w:pPr>
            <w:r w:rsidRPr="007E1AB0">
              <w:rPr>
                <w:sz w:val="16"/>
                <w:szCs w:val="16"/>
              </w:rPr>
              <w:t>Shërbimi i ruajtjes me rojë private</w:t>
            </w:r>
          </w:p>
        </w:tc>
        <w:tc>
          <w:tcPr>
            <w:tcW w:w="1176" w:type="dxa"/>
          </w:tcPr>
          <w:p w:rsidR="007E1AB0" w:rsidRPr="007E1AB0" w:rsidRDefault="007E1AB0" w:rsidP="007E1AB0">
            <w:pPr>
              <w:pStyle w:val="Tabele"/>
              <w:rPr>
                <w:sz w:val="16"/>
                <w:szCs w:val="16"/>
              </w:rPr>
            </w:pPr>
            <w:r w:rsidRPr="007E1AB0">
              <w:rPr>
                <w:sz w:val="16"/>
                <w:szCs w:val="16"/>
              </w:rPr>
              <w:t xml:space="preserve">  980 392</w:t>
            </w:r>
          </w:p>
        </w:tc>
        <w:tc>
          <w:tcPr>
            <w:tcW w:w="2448" w:type="dxa"/>
          </w:tcPr>
          <w:p w:rsidR="007E1AB0" w:rsidRPr="007E1AB0" w:rsidRDefault="007E1AB0" w:rsidP="007E1AB0">
            <w:pPr>
              <w:pStyle w:val="Tabele"/>
              <w:rPr>
                <w:sz w:val="16"/>
                <w:szCs w:val="16"/>
              </w:rPr>
            </w:pPr>
            <w:r w:rsidRPr="007E1AB0">
              <w:rPr>
                <w:sz w:val="16"/>
                <w:szCs w:val="16"/>
              </w:rPr>
              <w:t>Bordi i kullimit Mat</w:t>
            </w:r>
          </w:p>
        </w:tc>
      </w:tr>
      <w:tr w:rsidR="007E1AB0" w:rsidRPr="007E1AB0" w:rsidTr="007E1AB0">
        <w:tc>
          <w:tcPr>
            <w:tcW w:w="533" w:type="dxa"/>
          </w:tcPr>
          <w:p w:rsidR="007E1AB0" w:rsidRPr="007E1AB0" w:rsidRDefault="007E1AB0" w:rsidP="007E1AB0">
            <w:pPr>
              <w:pStyle w:val="Tabele"/>
              <w:rPr>
                <w:sz w:val="16"/>
                <w:szCs w:val="16"/>
              </w:rPr>
            </w:pPr>
            <w:r w:rsidRPr="007E1AB0">
              <w:rPr>
                <w:sz w:val="16"/>
                <w:szCs w:val="16"/>
              </w:rPr>
              <w:t>33</w:t>
            </w:r>
          </w:p>
        </w:tc>
        <w:tc>
          <w:tcPr>
            <w:tcW w:w="4795" w:type="dxa"/>
          </w:tcPr>
          <w:p w:rsidR="007E1AB0" w:rsidRPr="007E1AB0" w:rsidRDefault="007E1AB0" w:rsidP="007E1AB0">
            <w:pPr>
              <w:pStyle w:val="Tabele"/>
              <w:rPr>
                <w:sz w:val="16"/>
                <w:szCs w:val="16"/>
              </w:rPr>
            </w:pPr>
            <w:r w:rsidRPr="007E1AB0">
              <w:rPr>
                <w:sz w:val="16"/>
                <w:szCs w:val="16"/>
              </w:rPr>
              <w:t>Shërbimi i ruajtjes me rojë private</w:t>
            </w:r>
          </w:p>
        </w:tc>
        <w:tc>
          <w:tcPr>
            <w:tcW w:w="1176" w:type="dxa"/>
          </w:tcPr>
          <w:p w:rsidR="007E1AB0" w:rsidRPr="007E1AB0" w:rsidRDefault="007E1AB0" w:rsidP="007E1AB0">
            <w:pPr>
              <w:pStyle w:val="Tabele"/>
              <w:rPr>
                <w:sz w:val="16"/>
                <w:szCs w:val="16"/>
              </w:rPr>
            </w:pPr>
            <w:r w:rsidRPr="007E1AB0">
              <w:rPr>
                <w:sz w:val="16"/>
                <w:szCs w:val="16"/>
              </w:rPr>
              <w:t>1 869 600</w:t>
            </w:r>
          </w:p>
        </w:tc>
        <w:tc>
          <w:tcPr>
            <w:tcW w:w="2448" w:type="dxa"/>
          </w:tcPr>
          <w:p w:rsidR="007E1AB0" w:rsidRPr="007E1AB0" w:rsidRDefault="007E1AB0" w:rsidP="007E1AB0">
            <w:pPr>
              <w:pStyle w:val="Tabele"/>
              <w:rPr>
                <w:sz w:val="16"/>
                <w:szCs w:val="16"/>
              </w:rPr>
            </w:pPr>
            <w:r w:rsidRPr="007E1AB0">
              <w:rPr>
                <w:sz w:val="16"/>
                <w:szCs w:val="16"/>
              </w:rPr>
              <w:t>Bordi i kullimit Shkodër</w:t>
            </w:r>
          </w:p>
        </w:tc>
      </w:tr>
      <w:tr w:rsidR="007E1AB0" w:rsidRPr="007E1AB0" w:rsidTr="007E1AB0">
        <w:tc>
          <w:tcPr>
            <w:tcW w:w="533" w:type="dxa"/>
          </w:tcPr>
          <w:p w:rsidR="007E1AB0" w:rsidRPr="007E1AB0" w:rsidRDefault="007E1AB0" w:rsidP="007E1AB0">
            <w:pPr>
              <w:pStyle w:val="Tabele"/>
              <w:rPr>
                <w:sz w:val="16"/>
                <w:szCs w:val="16"/>
              </w:rPr>
            </w:pPr>
            <w:r w:rsidRPr="007E1AB0">
              <w:rPr>
                <w:sz w:val="16"/>
                <w:szCs w:val="16"/>
              </w:rPr>
              <w:t>34</w:t>
            </w:r>
          </w:p>
        </w:tc>
        <w:tc>
          <w:tcPr>
            <w:tcW w:w="4795" w:type="dxa"/>
          </w:tcPr>
          <w:p w:rsidR="007E1AB0" w:rsidRPr="007E1AB0" w:rsidRDefault="007E1AB0" w:rsidP="007E1AB0">
            <w:pPr>
              <w:pStyle w:val="Tabele"/>
              <w:rPr>
                <w:sz w:val="16"/>
                <w:szCs w:val="16"/>
              </w:rPr>
            </w:pPr>
            <w:r w:rsidRPr="007E1AB0">
              <w:rPr>
                <w:sz w:val="16"/>
                <w:szCs w:val="16"/>
              </w:rPr>
              <w:t>Shërbimi i ruajtjes me rojë private</w:t>
            </w:r>
          </w:p>
        </w:tc>
        <w:tc>
          <w:tcPr>
            <w:tcW w:w="1176" w:type="dxa"/>
          </w:tcPr>
          <w:p w:rsidR="007E1AB0" w:rsidRPr="007E1AB0" w:rsidRDefault="007E1AB0" w:rsidP="007E1AB0">
            <w:pPr>
              <w:pStyle w:val="Tabele"/>
              <w:rPr>
                <w:sz w:val="16"/>
                <w:szCs w:val="16"/>
              </w:rPr>
            </w:pPr>
            <w:r w:rsidRPr="007E1AB0">
              <w:rPr>
                <w:sz w:val="16"/>
                <w:szCs w:val="16"/>
              </w:rPr>
              <w:t>3 190 740</w:t>
            </w:r>
          </w:p>
        </w:tc>
        <w:tc>
          <w:tcPr>
            <w:tcW w:w="2448" w:type="dxa"/>
          </w:tcPr>
          <w:p w:rsidR="007E1AB0" w:rsidRPr="007E1AB0" w:rsidRDefault="007E1AB0" w:rsidP="007E1AB0">
            <w:pPr>
              <w:pStyle w:val="Tabele"/>
              <w:rPr>
                <w:sz w:val="16"/>
                <w:szCs w:val="16"/>
              </w:rPr>
            </w:pPr>
            <w:r w:rsidRPr="007E1AB0">
              <w:rPr>
                <w:sz w:val="16"/>
                <w:szCs w:val="16"/>
              </w:rPr>
              <w:t>Bordi i kullimit Tiranë</w:t>
            </w:r>
          </w:p>
        </w:tc>
      </w:tr>
      <w:tr w:rsidR="007E1AB0" w:rsidRPr="007E1AB0" w:rsidTr="007E1AB0">
        <w:tc>
          <w:tcPr>
            <w:tcW w:w="533" w:type="dxa"/>
          </w:tcPr>
          <w:p w:rsidR="007E1AB0" w:rsidRPr="007E1AB0" w:rsidRDefault="007E1AB0" w:rsidP="007E1AB0">
            <w:pPr>
              <w:pStyle w:val="Tabele"/>
              <w:rPr>
                <w:sz w:val="16"/>
                <w:szCs w:val="16"/>
              </w:rPr>
            </w:pPr>
            <w:r w:rsidRPr="007E1AB0">
              <w:rPr>
                <w:sz w:val="16"/>
                <w:szCs w:val="16"/>
              </w:rPr>
              <w:t>35</w:t>
            </w:r>
          </w:p>
        </w:tc>
        <w:tc>
          <w:tcPr>
            <w:tcW w:w="4795" w:type="dxa"/>
          </w:tcPr>
          <w:p w:rsidR="007E1AB0" w:rsidRPr="007E1AB0" w:rsidRDefault="007E1AB0" w:rsidP="007E1AB0">
            <w:pPr>
              <w:pStyle w:val="Tabele"/>
              <w:rPr>
                <w:sz w:val="16"/>
                <w:szCs w:val="16"/>
              </w:rPr>
            </w:pPr>
            <w:r w:rsidRPr="007E1AB0">
              <w:rPr>
                <w:sz w:val="16"/>
                <w:szCs w:val="16"/>
              </w:rPr>
              <w:t>Shërbimi i ruajtjes me rojë private</w:t>
            </w:r>
          </w:p>
        </w:tc>
        <w:tc>
          <w:tcPr>
            <w:tcW w:w="1176" w:type="dxa"/>
          </w:tcPr>
          <w:p w:rsidR="007E1AB0" w:rsidRPr="007E1AB0" w:rsidRDefault="007E1AB0" w:rsidP="007E1AB0">
            <w:pPr>
              <w:pStyle w:val="Tabele"/>
              <w:rPr>
                <w:sz w:val="16"/>
                <w:szCs w:val="16"/>
              </w:rPr>
            </w:pPr>
            <w:r w:rsidRPr="007E1AB0">
              <w:rPr>
                <w:sz w:val="16"/>
                <w:szCs w:val="16"/>
              </w:rPr>
              <w:t>1 047 600</w:t>
            </w:r>
          </w:p>
        </w:tc>
        <w:tc>
          <w:tcPr>
            <w:tcW w:w="2448" w:type="dxa"/>
          </w:tcPr>
          <w:p w:rsidR="007E1AB0" w:rsidRPr="007E1AB0" w:rsidRDefault="007E1AB0" w:rsidP="007E1AB0">
            <w:pPr>
              <w:pStyle w:val="Tabele"/>
              <w:rPr>
                <w:sz w:val="16"/>
                <w:szCs w:val="16"/>
              </w:rPr>
            </w:pPr>
            <w:r w:rsidRPr="007E1AB0">
              <w:rPr>
                <w:sz w:val="16"/>
                <w:szCs w:val="16"/>
              </w:rPr>
              <w:t>Bordi i kullimit Vlorë</w:t>
            </w:r>
          </w:p>
        </w:tc>
      </w:tr>
      <w:tr w:rsidR="007E1AB0" w:rsidRPr="007E1AB0" w:rsidTr="007E1AB0">
        <w:tc>
          <w:tcPr>
            <w:tcW w:w="533" w:type="dxa"/>
          </w:tcPr>
          <w:p w:rsidR="007E1AB0" w:rsidRPr="007E1AB0" w:rsidRDefault="007E1AB0" w:rsidP="007E1AB0">
            <w:pPr>
              <w:pStyle w:val="Tabele"/>
              <w:rPr>
                <w:sz w:val="16"/>
                <w:szCs w:val="16"/>
              </w:rPr>
            </w:pPr>
            <w:r w:rsidRPr="007E1AB0">
              <w:rPr>
                <w:sz w:val="16"/>
                <w:szCs w:val="16"/>
              </w:rPr>
              <w:t>36</w:t>
            </w:r>
          </w:p>
        </w:tc>
        <w:tc>
          <w:tcPr>
            <w:tcW w:w="4795" w:type="dxa"/>
          </w:tcPr>
          <w:p w:rsidR="007E1AB0" w:rsidRPr="007E1AB0" w:rsidRDefault="007E1AB0" w:rsidP="007E1AB0">
            <w:pPr>
              <w:pStyle w:val="Tabele"/>
              <w:rPr>
                <w:sz w:val="16"/>
                <w:szCs w:val="16"/>
              </w:rPr>
            </w:pPr>
            <w:r w:rsidRPr="007E1AB0">
              <w:rPr>
                <w:sz w:val="16"/>
                <w:szCs w:val="16"/>
              </w:rPr>
              <w:t>Shërbimi i ruajtjes me rojë private</w:t>
            </w:r>
          </w:p>
        </w:tc>
        <w:tc>
          <w:tcPr>
            <w:tcW w:w="1176" w:type="dxa"/>
          </w:tcPr>
          <w:p w:rsidR="007E1AB0" w:rsidRPr="007E1AB0" w:rsidRDefault="007E1AB0" w:rsidP="007E1AB0">
            <w:pPr>
              <w:pStyle w:val="Tabele"/>
              <w:rPr>
                <w:sz w:val="16"/>
                <w:szCs w:val="16"/>
              </w:rPr>
            </w:pPr>
            <w:r w:rsidRPr="007E1AB0">
              <w:rPr>
                <w:sz w:val="16"/>
                <w:szCs w:val="16"/>
              </w:rPr>
              <w:t>3 631 200</w:t>
            </w:r>
          </w:p>
        </w:tc>
        <w:tc>
          <w:tcPr>
            <w:tcW w:w="2448" w:type="dxa"/>
          </w:tcPr>
          <w:p w:rsidR="007E1AB0" w:rsidRPr="007E1AB0" w:rsidRDefault="007E1AB0" w:rsidP="007E1AB0">
            <w:pPr>
              <w:pStyle w:val="Tabele"/>
              <w:rPr>
                <w:sz w:val="16"/>
                <w:szCs w:val="16"/>
              </w:rPr>
            </w:pPr>
            <w:r w:rsidRPr="007E1AB0">
              <w:rPr>
                <w:sz w:val="16"/>
                <w:szCs w:val="16"/>
              </w:rPr>
              <w:t>ISUV Tiranë</w:t>
            </w:r>
          </w:p>
        </w:tc>
      </w:tr>
      <w:tr w:rsidR="007E1AB0" w:rsidRPr="007E1AB0" w:rsidTr="007E1AB0">
        <w:tc>
          <w:tcPr>
            <w:tcW w:w="533" w:type="dxa"/>
          </w:tcPr>
          <w:p w:rsidR="007E1AB0" w:rsidRPr="007E1AB0" w:rsidRDefault="007E1AB0" w:rsidP="007E1AB0">
            <w:pPr>
              <w:pStyle w:val="Tabele"/>
              <w:rPr>
                <w:sz w:val="16"/>
                <w:szCs w:val="16"/>
              </w:rPr>
            </w:pPr>
            <w:r w:rsidRPr="007E1AB0">
              <w:rPr>
                <w:sz w:val="16"/>
                <w:szCs w:val="16"/>
              </w:rPr>
              <w:t>37</w:t>
            </w:r>
          </w:p>
        </w:tc>
        <w:tc>
          <w:tcPr>
            <w:tcW w:w="4795" w:type="dxa"/>
          </w:tcPr>
          <w:p w:rsidR="007E1AB0" w:rsidRPr="007E1AB0" w:rsidRDefault="007E1AB0" w:rsidP="007E1AB0">
            <w:pPr>
              <w:pStyle w:val="Tabele"/>
              <w:rPr>
                <w:sz w:val="16"/>
                <w:szCs w:val="16"/>
              </w:rPr>
            </w:pPr>
            <w:r w:rsidRPr="007E1AB0">
              <w:rPr>
                <w:sz w:val="16"/>
                <w:szCs w:val="16"/>
              </w:rPr>
              <w:t>Shërbimi i ruajtjes me rojë private</w:t>
            </w:r>
          </w:p>
        </w:tc>
        <w:tc>
          <w:tcPr>
            <w:tcW w:w="1176" w:type="dxa"/>
          </w:tcPr>
          <w:p w:rsidR="007E1AB0" w:rsidRPr="007E1AB0" w:rsidRDefault="007E1AB0" w:rsidP="007E1AB0">
            <w:pPr>
              <w:pStyle w:val="Tabele"/>
              <w:rPr>
                <w:sz w:val="16"/>
                <w:szCs w:val="16"/>
              </w:rPr>
            </w:pPr>
            <w:r w:rsidRPr="007E1AB0">
              <w:rPr>
                <w:sz w:val="16"/>
                <w:szCs w:val="16"/>
              </w:rPr>
              <w:t>1 089 600</w:t>
            </w:r>
          </w:p>
        </w:tc>
        <w:tc>
          <w:tcPr>
            <w:tcW w:w="2448" w:type="dxa"/>
          </w:tcPr>
          <w:p w:rsidR="007E1AB0" w:rsidRPr="007E1AB0" w:rsidRDefault="007E1AB0" w:rsidP="007E1AB0">
            <w:pPr>
              <w:pStyle w:val="Tabele"/>
              <w:rPr>
                <w:sz w:val="16"/>
                <w:szCs w:val="16"/>
              </w:rPr>
            </w:pPr>
            <w:r w:rsidRPr="007E1AB0">
              <w:rPr>
                <w:sz w:val="16"/>
                <w:szCs w:val="16"/>
              </w:rPr>
              <w:t>Enti i Farërave Tiranë</w:t>
            </w:r>
          </w:p>
        </w:tc>
      </w:tr>
      <w:tr w:rsidR="007E1AB0" w:rsidRPr="007E1AB0" w:rsidTr="007E1AB0">
        <w:tc>
          <w:tcPr>
            <w:tcW w:w="533" w:type="dxa"/>
          </w:tcPr>
          <w:p w:rsidR="007E1AB0" w:rsidRPr="007E1AB0" w:rsidRDefault="007E1AB0" w:rsidP="007E1AB0">
            <w:pPr>
              <w:pStyle w:val="Tabele"/>
              <w:rPr>
                <w:sz w:val="16"/>
                <w:szCs w:val="16"/>
              </w:rPr>
            </w:pPr>
            <w:r w:rsidRPr="007E1AB0">
              <w:rPr>
                <w:sz w:val="16"/>
                <w:szCs w:val="16"/>
              </w:rPr>
              <w:t>38</w:t>
            </w:r>
          </w:p>
        </w:tc>
        <w:tc>
          <w:tcPr>
            <w:tcW w:w="4795" w:type="dxa"/>
          </w:tcPr>
          <w:p w:rsidR="007E1AB0" w:rsidRPr="007E1AB0" w:rsidRDefault="007E1AB0" w:rsidP="007E1AB0">
            <w:pPr>
              <w:pStyle w:val="Tabele"/>
              <w:rPr>
                <w:sz w:val="16"/>
                <w:szCs w:val="16"/>
              </w:rPr>
            </w:pPr>
            <w:r w:rsidRPr="007E1AB0">
              <w:rPr>
                <w:sz w:val="16"/>
                <w:szCs w:val="16"/>
              </w:rPr>
              <w:t>Shërbimi i ruajtjes me rojë private</w:t>
            </w:r>
          </w:p>
        </w:tc>
        <w:tc>
          <w:tcPr>
            <w:tcW w:w="1176" w:type="dxa"/>
          </w:tcPr>
          <w:p w:rsidR="007E1AB0" w:rsidRPr="007E1AB0" w:rsidRDefault="007E1AB0" w:rsidP="007E1AB0">
            <w:pPr>
              <w:pStyle w:val="Tabele"/>
              <w:rPr>
                <w:sz w:val="16"/>
                <w:szCs w:val="16"/>
              </w:rPr>
            </w:pPr>
            <w:r w:rsidRPr="007E1AB0">
              <w:rPr>
                <w:sz w:val="16"/>
                <w:szCs w:val="16"/>
              </w:rPr>
              <w:t>1 016 700</w:t>
            </w:r>
          </w:p>
        </w:tc>
        <w:tc>
          <w:tcPr>
            <w:tcW w:w="2448" w:type="dxa"/>
          </w:tcPr>
          <w:p w:rsidR="007E1AB0" w:rsidRPr="007E1AB0" w:rsidRDefault="007E1AB0" w:rsidP="007E1AB0">
            <w:pPr>
              <w:pStyle w:val="Tabele"/>
              <w:rPr>
                <w:sz w:val="16"/>
                <w:szCs w:val="16"/>
              </w:rPr>
            </w:pPr>
            <w:r w:rsidRPr="007E1AB0">
              <w:rPr>
                <w:sz w:val="16"/>
                <w:szCs w:val="16"/>
              </w:rPr>
              <w:t>AKDC</w:t>
            </w:r>
          </w:p>
        </w:tc>
      </w:tr>
      <w:tr w:rsidR="007E1AB0" w:rsidRPr="007E1AB0" w:rsidTr="007E1AB0">
        <w:tc>
          <w:tcPr>
            <w:tcW w:w="533" w:type="dxa"/>
          </w:tcPr>
          <w:p w:rsidR="007E1AB0" w:rsidRPr="007E1AB0" w:rsidRDefault="007E1AB0" w:rsidP="007E1AB0">
            <w:pPr>
              <w:pStyle w:val="Tabele"/>
              <w:rPr>
                <w:sz w:val="16"/>
                <w:szCs w:val="16"/>
              </w:rPr>
            </w:pPr>
            <w:r w:rsidRPr="007E1AB0">
              <w:rPr>
                <w:sz w:val="16"/>
                <w:szCs w:val="16"/>
              </w:rPr>
              <w:t>39</w:t>
            </w:r>
          </w:p>
        </w:tc>
        <w:tc>
          <w:tcPr>
            <w:tcW w:w="4795" w:type="dxa"/>
          </w:tcPr>
          <w:p w:rsidR="007E1AB0" w:rsidRPr="007E1AB0" w:rsidRDefault="007E1AB0" w:rsidP="007E1AB0">
            <w:pPr>
              <w:pStyle w:val="Tabele"/>
              <w:rPr>
                <w:sz w:val="16"/>
                <w:szCs w:val="16"/>
              </w:rPr>
            </w:pPr>
            <w:r w:rsidRPr="007E1AB0">
              <w:rPr>
                <w:sz w:val="16"/>
                <w:szCs w:val="16"/>
              </w:rPr>
              <w:t>Shërbimi i ruajtjes me rojë private</w:t>
            </w:r>
          </w:p>
        </w:tc>
        <w:tc>
          <w:tcPr>
            <w:tcW w:w="1176" w:type="dxa"/>
          </w:tcPr>
          <w:p w:rsidR="007E1AB0" w:rsidRPr="007E1AB0" w:rsidRDefault="007E1AB0" w:rsidP="007E1AB0">
            <w:pPr>
              <w:pStyle w:val="Tabele"/>
              <w:rPr>
                <w:sz w:val="16"/>
                <w:szCs w:val="16"/>
              </w:rPr>
            </w:pPr>
            <w:r w:rsidRPr="007E1AB0">
              <w:rPr>
                <w:sz w:val="16"/>
                <w:szCs w:val="16"/>
              </w:rPr>
              <w:t>4 085 965</w:t>
            </w:r>
          </w:p>
        </w:tc>
        <w:tc>
          <w:tcPr>
            <w:tcW w:w="2448" w:type="dxa"/>
          </w:tcPr>
          <w:p w:rsidR="007E1AB0" w:rsidRPr="007E1AB0" w:rsidRDefault="007E1AB0" w:rsidP="007E1AB0">
            <w:pPr>
              <w:pStyle w:val="Tabele"/>
              <w:rPr>
                <w:sz w:val="16"/>
                <w:szCs w:val="16"/>
              </w:rPr>
            </w:pPr>
            <w:r w:rsidRPr="007E1AB0">
              <w:rPr>
                <w:sz w:val="16"/>
                <w:szCs w:val="16"/>
              </w:rPr>
              <w:t>AKU</w:t>
            </w:r>
          </w:p>
        </w:tc>
      </w:tr>
    </w:tbl>
    <w:p w:rsidR="007E1AB0" w:rsidRPr="000429BB" w:rsidRDefault="007E1AB0" w:rsidP="007E1AB0">
      <w:pPr>
        <w:pStyle w:val="Paragrafi0"/>
      </w:pPr>
    </w:p>
    <w:p w:rsidR="007E1AB0" w:rsidRDefault="007E1AB0" w:rsidP="007E1AB0">
      <w:pPr>
        <w:pStyle w:val="Paragrafi0"/>
      </w:pPr>
      <w:r>
        <w:t>Shënim. Për shërbimin e ruajtjes me rojë private të vazhdojnë procedurat e prokurimit për periudhën e mbetur brenda fondeve limite fillestare, të përcaktuara si më sipër.</w:t>
      </w:r>
    </w:p>
    <w:p w:rsidR="007E1AB0" w:rsidRDefault="007E1AB0" w:rsidP="007E1AB0">
      <w:pPr>
        <w:pStyle w:val="Paragrafi0"/>
        <w:ind w:firstLine="0"/>
      </w:pPr>
    </w:p>
    <w:sectPr w:rsidR="007E1AB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E1AB0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4F1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3C1"/>
    <w:rsid w:val="00025F1C"/>
    <w:rsid w:val="00026AD4"/>
    <w:rsid w:val="0002748B"/>
    <w:rsid w:val="00027547"/>
    <w:rsid w:val="00027603"/>
    <w:rsid w:val="00027CAE"/>
    <w:rsid w:val="00030428"/>
    <w:rsid w:val="00030756"/>
    <w:rsid w:val="00030839"/>
    <w:rsid w:val="000308A3"/>
    <w:rsid w:val="00030B1F"/>
    <w:rsid w:val="000312C8"/>
    <w:rsid w:val="00032605"/>
    <w:rsid w:val="00032CB3"/>
    <w:rsid w:val="00033A40"/>
    <w:rsid w:val="00033CD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088C"/>
    <w:rsid w:val="000618C7"/>
    <w:rsid w:val="00061AD2"/>
    <w:rsid w:val="00061F25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CFE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9E4"/>
    <w:rsid w:val="00091FAE"/>
    <w:rsid w:val="0009220D"/>
    <w:rsid w:val="00093045"/>
    <w:rsid w:val="000930FA"/>
    <w:rsid w:val="00093236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762"/>
    <w:rsid w:val="000A0C31"/>
    <w:rsid w:val="000A0C5D"/>
    <w:rsid w:val="000A0CC4"/>
    <w:rsid w:val="000A0EEA"/>
    <w:rsid w:val="000A0F7C"/>
    <w:rsid w:val="000A2CF3"/>
    <w:rsid w:val="000A30C1"/>
    <w:rsid w:val="000A34F9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4EB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2FC1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25BE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65E"/>
    <w:rsid w:val="00116B47"/>
    <w:rsid w:val="00116DB4"/>
    <w:rsid w:val="00116E1D"/>
    <w:rsid w:val="001175C4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2F67"/>
    <w:rsid w:val="00143092"/>
    <w:rsid w:val="00143DEA"/>
    <w:rsid w:val="001441DD"/>
    <w:rsid w:val="0014440B"/>
    <w:rsid w:val="001445FD"/>
    <w:rsid w:val="00144D75"/>
    <w:rsid w:val="00145508"/>
    <w:rsid w:val="0014598C"/>
    <w:rsid w:val="00145D4E"/>
    <w:rsid w:val="0014747F"/>
    <w:rsid w:val="00147A76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1E54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B79"/>
    <w:rsid w:val="00154D78"/>
    <w:rsid w:val="00155B8F"/>
    <w:rsid w:val="00157A6E"/>
    <w:rsid w:val="00157F9B"/>
    <w:rsid w:val="00160064"/>
    <w:rsid w:val="00160474"/>
    <w:rsid w:val="0016071D"/>
    <w:rsid w:val="00160724"/>
    <w:rsid w:val="00161243"/>
    <w:rsid w:val="00161897"/>
    <w:rsid w:val="001619A3"/>
    <w:rsid w:val="001623F8"/>
    <w:rsid w:val="00162839"/>
    <w:rsid w:val="00162B60"/>
    <w:rsid w:val="00162C4F"/>
    <w:rsid w:val="00163B8A"/>
    <w:rsid w:val="00164766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468E"/>
    <w:rsid w:val="001757F4"/>
    <w:rsid w:val="001763D1"/>
    <w:rsid w:val="0017649F"/>
    <w:rsid w:val="001766FF"/>
    <w:rsid w:val="001769AA"/>
    <w:rsid w:val="001769B8"/>
    <w:rsid w:val="00176D54"/>
    <w:rsid w:val="00176F46"/>
    <w:rsid w:val="00177753"/>
    <w:rsid w:val="00177837"/>
    <w:rsid w:val="001816F6"/>
    <w:rsid w:val="0018298C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7F1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2EEB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2B85"/>
    <w:rsid w:val="00203073"/>
    <w:rsid w:val="0020353F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2EF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4A60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5E2B"/>
    <w:rsid w:val="0023779F"/>
    <w:rsid w:val="00237B41"/>
    <w:rsid w:val="0024092D"/>
    <w:rsid w:val="00240AE2"/>
    <w:rsid w:val="002412EE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3C4A"/>
    <w:rsid w:val="00244298"/>
    <w:rsid w:val="00244385"/>
    <w:rsid w:val="002447C4"/>
    <w:rsid w:val="0024493A"/>
    <w:rsid w:val="0024508A"/>
    <w:rsid w:val="00245782"/>
    <w:rsid w:val="00246B85"/>
    <w:rsid w:val="00246F06"/>
    <w:rsid w:val="00246F71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34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46F"/>
    <w:rsid w:val="0026559D"/>
    <w:rsid w:val="00265786"/>
    <w:rsid w:val="00265820"/>
    <w:rsid w:val="002667AD"/>
    <w:rsid w:val="0026691B"/>
    <w:rsid w:val="00266926"/>
    <w:rsid w:val="00266A90"/>
    <w:rsid w:val="00267303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5DA9"/>
    <w:rsid w:val="00276558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A7DC3"/>
    <w:rsid w:val="002B0086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1F13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2296"/>
    <w:rsid w:val="002D3153"/>
    <w:rsid w:val="002D3A64"/>
    <w:rsid w:val="002D3AB2"/>
    <w:rsid w:val="002D3E9F"/>
    <w:rsid w:val="002D4508"/>
    <w:rsid w:val="002D497C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4F"/>
    <w:rsid w:val="00310CBB"/>
    <w:rsid w:val="003110EF"/>
    <w:rsid w:val="003111B9"/>
    <w:rsid w:val="00311464"/>
    <w:rsid w:val="00311DA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1EDD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9C7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480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3DF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1AD2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5F1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CBB"/>
    <w:rsid w:val="003B4DE5"/>
    <w:rsid w:val="003B5043"/>
    <w:rsid w:val="003B55BF"/>
    <w:rsid w:val="003B5D62"/>
    <w:rsid w:val="003B606C"/>
    <w:rsid w:val="003B6204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06060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17CAA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20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5D0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04B2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197"/>
    <w:rsid w:val="004922E4"/>
    <w:rsid w:val="004923BD"/>
    <w:rsid w:val="0049244A"/>
    <w:rsid w:val="004934AD"/>
    <w:rsid w:val="00493CAB"/>
    <w:rsid w:val="0049491E"/>
    <w:rsid w:val="00494C7E"/>
    <w:rsid w:val="00494E0A"/>
    <w:rsid w:val="00494FC4"/>
    <w:rsid w:val="004952F5"/>
    <w:rsid w:val="0049593A"/>
    <w:rsid w:val="004963CE"/>
    <w:rsid w:val="00496580"/>
    <w:rsid w:val="004A054C"/>
    <w:rsid w:val="004A0706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BCB"/>
    <w:rsid w:val="004A7CD1"/>
    <w:rsid w:val="004B0533"/>
    <w:rsid w:val="004B08F4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3B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666"/>
    <w:rsid w:val="004C16DC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65ED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1F2D"/>
    <w:rsid w:val="004E22D7"/>
    <w:rsid w:val="004E22ED"/>
    <w:rsid w:val="004E2864"/>
    <w:rsid w:val="004E3B69"/>
    <w:rsid w:val="004E45A6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34F"/>
    <w:rsid w:val="00502621"/>
    <w:rsid w:val="0050282C"/>
    <w:rsid w:val="00502C01"/>
    <w:rsid w:val="00502E8F"/>
    <w:rsid w:val="00503766"/>
    <w:rsid w:val="00503ABF"/>
    <w:rsid w:val="00503B63"/>
    <w:rsid w:val="0050435C"/>
    <w:rsid w:val="0050447A"/>
    <w:rsid w:val="0050483B"/>
    <w:rsid w:val="005050A7"/>
    <w:rsid w:val="00505C74"/>
    <w:rsid w:val="00506C65"/>
    <w:rsid w:val="0050788A"/>
    <w:rsid w:val="00507B7E"/>
    <w:rsid w:val="00507C40"/>
    <w:rsid w:val="00507E51"/>
    <w:rsid w:val="0051028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4BD"/>
    <w:rsid w:val="00514C7C"/>
    <w:rsid w:val="00515269"/>
    <w:rsid w:val="0051565A"/>
    <w:rsid w:val="00515FEF"/>
    <w:rsid w:val="00516911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147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67272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3FD2"/>
    <w:rsid w:val="00574287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91D"/>
    <w:rsid w:val="00593AED"/>
    <w:rsid w:val="005942EB"/>
    <w:rsid w:val="0059471E"/>
    <w:rsid w:val="005951D5"/>
    <w:rsid w:val="0059540E"/>
    <w:rsid w:val="005958F3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2074"/>
    <w:rsid w:val="005A40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4CA"/>
    <w:rsid w:val="005B3B68"/>
    <w:rsid w:val="005B3F61"/>
    <w:rsid w:val="005B3FEB"/>
    <w:rsid w:val="005B42D6"/>
    <w:rsid w:val="005B44A6"/>
    <w:rsid w:val="005B465B"/>
    <w:rsid w:val="005B5686"/>
    <w:rsid w:val="005B56D6"/>
    <w:rsid w:val="005B62BD"/>
    <w:rsid w:val="005B643E"/>
    <w:rsid w:val="005B7568"/>
    <w:rsid w:val="005C0D1F"/>
    <w:rsid w:val="005C0DEA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5BBE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0E5C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8E4"/>
    <w:rsid w:val="00643B28"/>
    <w:rsid w:val="00643CC7"/>
    <w:rsid w:val="00643CD8"/>
    <w:rsid w:val="00643E4C"/>
    <w:rsid w:val="006443FA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0FA5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D4F"/>
    <w:rsid w:val="00664F37"/>
    <w:rsid w:val="0066504D"/>
    <w:rsid w:val="00665960"/>
    <w:rsid w:val="00665FF4"/>
    <w:rsid w:val="00666A89"/>
    <w:rsid w:val="00666BAE"/>
    <w:rsid w:val="00666D2E"/>
    <w:rsid w:val="006679D3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32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0EC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20F8"/>
    <w:rsid w:val="006D47BB"/>
    <w:rsid w:val="006D495B"/>
    <w:rsid w:val="006D5A41"/>
    <w:rsid w:val="006D67FD"/>
    <w:rsid w:val="006D6A86"/>
    <w:rsid w:val="006D6EFE"/>
    <w:rsid w:val="006D78AC"/>
    <w:rsid w:val="006D7A99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0FAC"/>
    <w:rsid w:val="006F12F8"/>
    <w:rsid w:val="006F1973"/>
    <w:rsid w:val="006F28B9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518"/>
    <w:rsid w:val="007176E8"/>
    <w:rsid w:val="00720142"/>
    <w:rsid w:val="00720587"/>
    <w:rsid w:val="0072068E"/>
    <w:rsid w:val="007208D3"/>
    <w:rsid w:val="00720A9C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5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01E"/>
    <w:rsid w:val="007543B4"/>
    <w:rsid w:val="0075460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635"/>
    <w:rsid w:val="007819BC"/>
    <w:rsid w:val="00782458"/>
    <w:rsid w:val="00782DEA"/>
    <w:rsid w:val="00782EB2"/>
    <w:rsid w:val="00783160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E02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8E7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B7EA9"/>
    <w:rsid w:val="007C04B0"/>
    <w:rsid w:val="007C0F4B"/>
    <w:rsid w:val="007C1BB9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AB0"/>
    <w:rsid w:val="007E1C35"/>
    <w:rsid w:val="007E1D96"/>
    <w:rsid w:val="007E274A"/>
    <w:rsid w:val="007E2906"/>
    <w:rsid w:val="007E2C7F"/>
    <w:rsid w:val="007E2FED"/>
    <w:rsid w:val="007E35B5"/>
    <w:rsid w:val="007E3874"/>
    <w:rsid w:val="007E4506"/>
    <w:rsid w:val="007E4705"/>
    <w:rsid w:val="007E47ED"/>
    <w:rsid w:val="007E4A8C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38E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18C"/>
    <w:rsid w:val="00836281"/>
    <w:rsid w:val="0083750C"/>
    <w:rsid w:val="00837800"/>
    <w:rsid w:val="00837999"/>
    <w:rsid w:val="00837ED8"/>
    <w:rsid w:val="008409A9"/>
    <w:rsid w:val="008414C5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0657"/>
    <w:rsid w:val="0086147C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0EA1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17B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283F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95C"/>
    <w:rsid w:val="008E1D0B"/>
    <w:rsid w:val="008E2180"/>
    <w:rsid w:val="008E22CF"/>
    <w:rsid w:val="008E286E"/>
    <w:rsid w:val="008E294F"/>
    <w:rsid w:val="008E33E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4ED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076DC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5EC9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C5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6B2A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62F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07E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373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CF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55B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75"/>
    <w:rsid w:val="009E79E8"/>
    <w:rsid w:val="009F0174"/>
    <w:rsid w:val="009F066C"/>
    <w:rsid w:val="009F1EDE"/>
    <w:rsid w:val="009F2829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4C5B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13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45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2CFE"/>
    <w:rsid w:val="00A432E6"/>
    <w:rsid w:val="00A436B5"/>
    <w:rsid w:val="00A4463C"/>
    <w:rsid w:val="00A44CE9"/>
    <w:rsid w:val="00A44F65"/>
    <w:rsid w:val="00A45177"/>
    <w:rsid w:val="00A46131"/>
    <w:rsid w:val="00A46463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327"/>
    <w:rsid w:val="00A63908"/>
    <w:rsid w:val="00A63B5F"/>
    <w:rsid w:val="00A6419D"/>
    <w:rsid w:val="00A6494C"/>
    <w:rsid w:val="00A64DC9"/>
    <w:rsid w:val="00A64EF8"/>
    <w:rsid w:val="00A659E0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EDE"/>
    <w:rsid w:val="00A87FD1"/>
    <w:rsid w:val="00A909F5"/>
    <w:rsid w:val="00A9111F"/>
    <w:rsid w:val="00A91B13"/>
    <w:rsid w:val="00A924A6"/>
    <w:rsid w:val="00A92ECE"/>
    <w:rsid w:val="00A9337C"/>
    <w:rsid w:val="00A93486"/>
    <w:rsid w:val="00A93BEA"/>
    <w:rsid w:val="00A94789"/>
    <w:rsid w:val="00A95020"/>
    <w:rsid w:val="00A95AEE"/>
    <w:rsid w:val="00A95B15"/>
    <w:rsid w:val="00A964F1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27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5EC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CD7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08FD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17E6"/>
    <w:rsid w:val="00AE23F1"/>
    <w:rsid w:val="00AE25A0"/>
    <w:rsid w:val="00AE289C"/>
    <w:rsid w:val="00AE2C3A"/>
    <w:rsid w:val="00AE495C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2BFB"/>
    <w:rsid w:val="00AF2DEF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50A3"/>
    <w:rsid w:val="00B05387"/>
    <w:rsid w:val="00B057CB"/>
    <w:rsid w:val="00B0653F"/>
    <w:rsid w:val="00B0655D"/>
    <w:rsid w:val="00B07B6A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843"/>
    <w:rsid w:val="00B14C14"/>
    <w:rsid w:val="00B152CC"/>
    <w:rsid w:val="00B15CCB"/>
    <w:rsid w:val="00B1612F"/>
    <w:rsid w:val="00B16297"/>
    <w:rsid w:val="00B207C6"/>
    <w:rsid w:val="00B20BE9"/>
    <w:rsid w:val="00B221B7"/>
    <w:rsid w:val="00B231C6"/>
    <w:rsid w:val="00B236B1"/>
    <w:rsid w:val="00B2445B"/>
    <w:rsid w:val="00B24ACD"/>
    <w:rsid w:val="00B24C07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1BFD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7D9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5C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B76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5A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572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493A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62FC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0E5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6FE3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20B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5F6"/>
    <w:rsid w:val="00C84E1D"/>
    <w:rsid w:val="00C85443"/>
    <w:rsid w:val="00C858E1"/>
    <w:rsid w:val="00C859D1"/>
    <w:rsid w:val="00C85EA6"/>
    <w:rsid w:val="00C864F7"/>
    <w:rsid w:val="00C87DC0"/>
    <w:rsid w:val="00C90863"/>
    <w:rsid w:val="00C908B7"/>
    <w:rsid w:val="00C909E5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2FDA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4776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BC8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B3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8D3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39F1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502"/>
    <w:rsid w:val="00DB582E"/>
    <w:rsid w:val="00DB5A98"/>
    <w:rsid w:val="00DB5FEF"/>
    <w:rsid w:val="00DB6435"/>
    <w:rsid w:val="00DB64F0"/>
    <w:rsid w:val="00DB68B1"/>
    <w:rsid w:val="00DB7CD7"/>
    <w:rsid w:val="00DB7D6B"/>
    <w:rsid w:val="00DC0266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4E39"/>
    <w:rsid w:val="00DE514E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6D"/>
    <w:rsid w:val="00DF34B6"/>
    <w:rsid w:val="00DF389B"/>
    <w:rsid w:val="00DF3D05"/>
    <w:rsid w:val="00DF4352"/>
    <w:rsid w:val="00DF4BE8"/>
    <w:rsid w:val="00DF5D2D"/>
    <w:rsid w:val="00DF6D87"/>
    <w:rsid w:val="00DF71D4"/>
    <w:rsid w:val="00DF776F"/>
    <w:rsid w:val="00DF77E6"/>
    <w:rsid w:val="00DF7F3F"/>
    <w:rsid w:val="00E00020"/>
    <w:rsid w:val="00E00BC8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AE0"/>
    <w:rsid w:val="00E05C49"/>
    <w:rsid w:val="00E0628C"/>
    <w:rsid w:val="00E07A63"/>
    <w:rsid w:val="00E10067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5DED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12B5"/>
    <w:rsid w:val="00E527B8"/>
    <w:rsid w:val="00E53C0A"/>
    <w:rsid w:val="00E53D7F"/>
    <w:rsid w:val="00E55949"/>
    <w:rsid w:val="00E55EE8"/>
    <w:rsid w:val="00E56080"/>
    <w:rsid w:val="00E56424"/>
    <w:rsid w:val="00E56542"/>
    <w:rsid w:val="00E56CF4"/>
    <w:rsid w:val="00E56F97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7DA"/>
    <w:rsid w:val="00E74F13"/>
    <w:rsid w:val="00E74F19"/>
    <w:rsid w:val="00E76425"/>
    <w:rsid w:val="00E7675C"/>
    <w:rsid w:val="00E768E6"/>
    <w:rsid w:val="00E76B7A"/>
    <w:rsid w:val="00E76EBD"/>
    <w:rsid w:val="00E76EF6"/>
    <w:rsid w:val="00E775E0"/>
    <w:rsid w:val="00E777DA"/>
    <w:rsid w:val="00E77D9E"/>
    <w:rsid w:val="00E77F3D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244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4EB5"/>
    <w:rsid w:val="00EE5096"/>
    <w:rsid w:val="00EE5911"/>
    <w:rsid w:val="00EE5B0B"/>
    <w:rsid w:val="00EE7A53"/>
    <w:rsid w:val="00EE7A93"/>
    <w:rsid w:val="00EE7ECB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C43"/>
    <w:rsid w:val="00EF7E31"/>
    <w:rsid w:val="00F00153"/>
    <w:rsid w:val="00F00826"/>
    <w:rsid w:val="00F018F1"/>
    <w:rsid w:val="00F022A2"/>
    <w:rsid w:val="00F0294E"/>
    <w:rsid w:val="00F02C33"/>
    <w:rsid w:val="00F02D81"/>
    <w:rsid w:val="00F0306F"/>
    <w:rsid w:val="00F03785"/>
    <w:rsid w:val="00F03B5E"/>
    <w:rsid w:val="00F042D3"/>
    <w:rsid w:val="00F046AF"/>
    <w:rsid w:val="00F059F1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AB0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1C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0731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4D95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0FA1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9792F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8C6"/>
    <w:rsid w:val="00FA4F4B"/>
    <w:rsid w:val="00FA50FC"/>
    <w:rsid w:val="00FA5DEC"/>
    <w:rsid w:val="00FA687A"/>
    <w:rsid w:val="00FA6F6A"/>
    <w:rsid w:val="00FA70D1"/>
    <w:rsid w:val="00FA73BF"/>
    <w:rsid w:val="00FA74B7"/>
    <w:rsid w:val="00FA796B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7A"/>
    <w:rsid w:val="00FC0FDE"/>
    <w:rsid w:val="00FC1761"/>
    <w:rsid w:val="00FC18CE"/>
    <w:rsid w:val="00FC18F8"/>
    <w:rsid w:val="00FC19E3"/>
    <w:rsid w:val="00FC1ADC"/>
    <w:rsid w:val="00FC26D4"/>
    <w:rsid w:val="00FC2A7A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DCE6C7C-2EBA-4523-A41F-6148AC195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1AB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link w:val="AutoritetiChar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utoritetiChar">
    <w:name w:val="Autoriteti Char"/>
    <w:basedOn w:val="DefaultParagraphFont"/>
    <w:link w:val="Autoriteti"/>
    <w:rsid w:val="007E1AB0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7E1AB0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locked/>
    <w:rsid w:val="007E1AB0"/>
    <w:rPr>
      <w:rFonts w:ascii="CG Times" w:eastAsia="MS Mincho" w:hAnsi="CG Times"/>
      <w:sz w:val="22"/>
      <w:lang w:val="en-US" w:eastAsia="en-US" w:bidi="ar-SA"/>
    </w:rPr>
  </w:style>
  <w:style w:type="paragraph" w:styleId="BodyText2">
    <w:name w:val="Body Text 2"/>
    <w:basedOn w:val="Normal"/>
    <w:rsid w:val="007E1AB0"/>
    <w:pPr>
      <w:spacing w:after="120" w:line="48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1131</Words>
  <Characters>6450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7566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2019-03-17T17:24:00Z</dcterms:created>
  <dcterms:modified xsi:type="dcterms:W3CDTF">2019-03-17T17:24:00Z</dcterms:modified>
</cp:coreProperties>
</file>