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2680" w:rsidRPr="00A155D1" w:rsidRDefault="003C2680" w:rsidP="003C2680">
      <w:pPr>
        <w:pStyle w:val="Akti"/>
        <w:keepNext w:val="0"/>
        <w:rPr>
          <w:lang w:val="it-IT"/>
        </w:rPr>
      </w:pPr>
      <w:bookmarkStart w:id="0" w:name="_GoBack"/>
      <w:bookmarkEnd w:id="0"/>
      <w:r w:rsidRPr="00A155D1">
        <w:rPr>
          <w:lang w:val="it-IT"/>
        </w:rPr>
        <w:t>VENDIM</w:t>
      </w:r>
    </w:p>
    <w:p w:rsidR="003C2680" w:rsidRPr="00A155D1" w:rsidRDefault="003C2680" w:rsidP="003C2680">
      <w:pPr>
        <w:pStyle w:val="NumriData"/>
        <w:keepNext w:val="0"/>
        <w:rPr>
          <w:lang w:val="it-IT"/>
        </w:rPr>
      </w:pPr>
      <w:r w:rsidRPr="00A155D1">
        <w:rPr>
          <w:lang w:val="it-IT"/>
        </w:rPr>
        <w:t>Nr.693, datë 18.8.2010</w:t>
      </w:r>
    </w:p>
    <w:p w:rsidR="003C2680" w:rsidRPr="00A155D1" w:rsidRDefault="003C2680" w:rsidP="003C2680">
      <w:pPr>
        <w:pStyle w:val="Paragrafi0"/>
        <w:rPr>
          <w:lang w:val="it-IT"/>
        </w:rPr>
      </w:pPr>
      <w:r w:rsidRPr="00A155D1">
        <w:rPr>
          <w:lang w:val="it-IT"/>
        </w:rPr>
        <w:t>  </w:t>
      </w:r>
    </w:p>
    <w:p w:rsidR="003C2680" w:rsidRPr="00A155D1" w:rsidRDefault="003C2680" w:rsidP="003C2680">
      <w:pPr>
        <w:pStyle w:val="Titulli0"/>
        <w:keepNext w:val="0"/>
        <w:rPr>
          <w:lang w:val="it-IT"/>
        </w:rPr>
      </w:pPr>
      <w:r w:rsidRPr="00A155D1">
        <w:rPr>
          <w:lang w:val="it-IT"/>
        </w:rPr>
        <w:t>PËR  DISA NDRYSHIME NË VENDIMIN NR.1619, DATË 2.7.2008 TË KËSHILLIT  TË MINISTRAVE “PËR KLASIFIKIMIN E FUNKSIONEVE, GRUPIMIN E NJËSIVE TË QEVERISJES VENDORE PËR EFEKT PAGE DHE CAKTIMIN E KUFIJVE  TË PAGAVE TË PUNONJËSVE TË ORGANEVE TË QEVERISJES VENDORE”,  TË NDRYSHUAR</w:t>
      </w:r>
    </w:p>
    <w:p w:rsidR="003C2680" w:rsidRPr="00A155D1" w:rsidRDefault="003C2680" w:rsidP="003C2680">
      <w:pPr>
        <w:pStyle w:val="Paragrafi0"/>
        <w:rPr>
          <w:lang w:val="it-IT"/>
        </w:rPr>
      </w:pPr>
      <w:r w:rsidRPr="00A155D1">
        <w:rPr>
          <w:lang w:val="it-IT"/>
        </w:rPr>
        <w:t>  </w:t>
      </w:r>
    </w:p>
    <w:p w:rsidR="003C2680" w:rsidRPr="00A155D1" w:rsidRDefault="003C2680" w:rsidP="003C2680">
      <w:pPr>
        <w:pStyle w:val="Paragrafi0"/>
        <w:rPr>
          <w:lang w:val="it-IT"/>
        </w:rPr>
      </w:pPr>
      <w:r w:rsidRPr="00A155D1">
        <w:rPr>
          <w:lang w:val="it-IT"/>
        </w:rPr>
        <w:t>Në mbështetje të nenit 100 të Kushtetutës, të neneve 5/1 e 6 të ligjit nr.8487, datë 13.5.1999 “Për kompetencat për caktimin e pagave të punës”, të ndryshuar, të ligjit nr.8549, datë 11.11.1999 “Statusi i nëpunësit civil” dhe të neneve 24, 32 e 54 të ligjit nr.8652, datë 31.7.2000 “Për organizimin dhe funksionimin e qeverisjes vendore” të ndryshuar, me propozimin e Ministrit të Brendshëm dhe të Ministrit të Financave, Këshilli i Ministrave</w:t>
      </w:r>
    </w:p>
    <w:p w:rsidR="003C2680" w:rsidRPr="00A155D1" w:rsidRDefault="003C2680" w:rsidP="003C2680">
      <w:pPr>
        <w:pStyle w:val="Paragrafi0"/>
        <w:rPr>
          <w:lang w:val="it-IT"/>
        </w:rPr>
      </w:pPr>
      <w:r w:rsidRPr="00A155D1">
        <w:rPr>
          <w:lang w:val="it-IT"/>
        </w:rPr>
        <w:t> </w:t>
      </w:r>
    </w:p>
    <w:p w:rsidR="003C2680" w:rsidRPr="00A155D1" w:rsidRDefault="003C2680" w:rsidP="003C2680">
      <w:pPr>
        <w:pStyle w:val="VENDOSI0"/>
        <w:keepNext w:val="0"/>
        <w:rPr>
          <w:lang w:val="it-IT"/>
        </w:rPr>
      </w:pPr>
      <w:r w:rsidRPr="00A155D1">
        <w:rPr>
          <w:lang w:val="it-IT"/>
        </w:rPr>
        <w:t>VENDOSI: </w:t>
      </w:r>
    </w:p>
    <w:p w:rsidR="003C2680" w:rsidRPr="00A155D1" w:rsidRDefault="003C2680" w:rsidP="003C2680">
      <w:pPr>
        <w:pStyle w:val="Paragrafi0"/>
        <w:rPr>
          <w:lang w:val="it-IT"/>
        </w:rPr>
      </w:pPr>
      <w:r w:rsidRPr="00A155D1">
        <w:rPr>
          <w:lang w:val="it-IT"/>
        </w:rPr>
        <w:t> </w:t>
      </w:r>
    </w:p>
    <w:p w:rsidR="003C2680" w:rsidRPr="00A155D1" w:rsidRDefault="003C2680" w:rsidP="003C2680">
      <w:pPr>
        <w:pStyle w:val="Paragrafi0"/>
        <w:rPr>
          <w:lang w:val="it-IT"/>
        </w:rPr>
      </w:pPr>
      <w:r w:rsidRPr="00A155D1">
        <w:rPr>
          <w:rFonts w:eastAsia="Arial"/>
          <w:lang w:val="it-IT"/>
        </w:rPr>
        <w:t>1. </w:t>
      </w:r>
      <w:r w:rsidRPr="00A155D1">
        <w:rPr>
          <w:lang w:val="it-IT"/>
        </w:rPr>
        <w:t>Në vendimin nr.1619, datë 2.7.2008 të Këshillit të Ministrave, bëhen këto ndryshime:  </w:t>
      </w:r>
    </w:p>
    <w:p w:rsidR="003C2680" w:rsidRPr="00A155D1" w:rsidRDefault="003C2680" w:rsidP="003C2680">
      <w:pPr>
        <w:pStyle w:val="Paragrafi0"/>
        <w:rPr>
          <w:lang w:val="it-IT"/>
        </w:rPr>
      </w:pPr>
      <w:r w:rsidRPr="00A155D1">
        <w:rPr>
          <w:rFonts w:eastAsia="Arial"/>
          <w:lang w:val="it-IT"/>
        </w:rPr>
        <w:t>a) </w:t>
      </w:r>
      <w:r w:rsidRPr="00A155D1">
        <w:rPr>
          <w:lang w:val="it-IT"/>
        </w:rPr>
        <w:t>Shkronjat “ç”, “d” dhe “dh” të pikës 1, ndryshohen, si më poshtë vijon:  </w:t>
      </w:r>
    </w:p>
    <w:p w:rsidR="003C2680" w:rsidRPr="00A155D1" w:rsidRDefault="003C2680" w:rsidP="003C2680">
      <w:pPr>
        <w:pStyle w:val="Paragrafi0"/>
        <w:rPr>
          <w:lang w:val="it-IT"/>
        </w:rPr>
      </w:pPr>
      <w:r w:rsidRPr="00A155D1">
        <w:rPr>
          <w:lang w:val="it-IT"/>
        </w:rPr>
        <w:t>“ç) Për njësitë e qeverisjes vendore me 20 001-50 000 banorë: </w:t>
      </w:r>
    </w:p>
    <w:p w:rsidR="003C2680" w:rsidRPr="00A155D1" w:rsidRDefault="003C2680" w:rsidP="003C2680">
      <w:pPr>
        <w:pStyle w:val="Paragrafi0"/>
        <w:rPr>
          <w:lang w:val="it-IT"/>
        </w:rPr>
      </w:pPr>
      <w:r w:rsidRPr="00A155D1">
        <w:rPr>
          <w:rFonts w:eastAsia="Arial"/>
          <w:lang w:val="it-IT"/>
        </w:rPr>
        <w:t xml:space="preserve">- </w:t>
      </w:r>
      <w:r w:rsidRPr="00A155D1">
        <w:rPr>
          <w:lang w:val="it-IT"/>
        </w:rPr>
        <w:t xml:space="preserve">Kryetari </w:t>
      </w:r>
      <w:r w:rsidRPr="00A155D1">
        <w:rPr>
          <w:lang w:val="it-IT"/>
        </w:rPr>
        <w:tab/>
        <w:t>51 000-90 000 lekë;</w:t>
      </w:r>
    </w:p>
    <w:p w:rsidR="003C2680" w:rsidRPr="00A155D1" w:rsidRDefault="003C2680" w:rsidP="003C2680">
      <w:pPr>
        <w:pStyle w:val="Paragrafi0"/>
        <w:rPr>
          <w:lang w:val="it-IT"/>
        </w:rPr>
      </w:pPr>
      <w:r w:rsidRPr="00A155D1">
        <w:rPr>
          <w:rFonts w:eastAsia="Arial"/>
          <w:lang w:val="it-IT"/>
        </w:rPr>
        <w:t>- </w:t>
      </w:r>
      <w:r w:rsidRPr="00A155D1">
        <w:rPr>
          <w:lang w:val="it-IT"/>
        </w:rPr>
        <w:t xml:space="preserve">Nënkryetari </w:t>
      </w:r>
      <w:r w:rsidRPr="00A155D1">
        <w:rPr>
          <w:lang w:val="it-IT"/>
        </w:rPr>
        <w:tab/>
        <w:t>41 000-77 000 lekë.</w:t>
      </w:r>
    </w:p>
    <w:p w:rsidR="003C2680" w:rsidRPr="00A155D1" w:rsidRDefault="003C2680" w:rsidP="003C2680">
      <w:pPr>
        <w:pStyle w:val="Paragrafi0"/>
        <w:rPr>
          <w:lang w:val="it-IT"/>
        </w:rPr>
      </w:pPr>
      <w:r w:rsidRPr="00A155D1">
        <w:rPr>
          <w:lang w:val="it-IT"/>
        </w:rPr>
        <w:t xml:space="preserve">  d) Për njësitë e qeverisjes vendore me 5 001-20 000 banorë:</w:t>
      </w:r>
    </w:p>
    <w:p w:rsidR="003C2680" w:rsidRPr="003C2680" w:rsidRDefault="003C2680" w:rsidP="003C2680">
      <w:pPr>
        <w:pStyle w:val="Paragrafi0"/>
        <w:rPr>
          <w:lang w:val="it-IT"/>
        </w:rPr>
      </w:pPr>
      <w:r w:rsidRPr="003C2680">
        <w:rPr>
          <w:rFonts w:eastAsia="Arial"/>
          <w:lang w:val="it-IT"/>
        </w:rPr>
        <w:t>- </w:t>
      </w:r>
      <w:r w:rsidRPr="003C2680">
        <w:rPr>
          <w:lang w:val="it-IT"/>
        </w:rPr>
        <w:t xml:space="preserve">Kryetari </w:t>
      </w:r>
      <w:r w:rsidRPr="003C2680">
        <w:rPr>
          <w:lang w:val="it-IT"/>
        </w:rPr>
        <w:tab/>
        <w:t>41 000-77 000 lekë;</w:t>
      </w:r>
    </w:p>
    <w:p w:rsidR="003C2680" w:rsidRPr="003C2680" w:rsidRDefault="003C2680" w:rsidP="003C2680">
      <w:pPr>
        <w:pStyle w:val="Paragrafi0"/>
        <w:rPr>
          <w:lang w:val="it-IT"/>
        </w:rPr>
      </w:pPr>
      <w:r w:rsidRPr="003C2680">
        <w:rPr>
          <w:rFonts w:eastAsia="Arial"/>
          <w:lang w:val="it-IT"/>
        </w:rPr>
        <w:t>- </w:t>
      </w:r>
      <w:r w:rsidRPr="003C2680">
        <w:rPr>
          <w:lang w:val="it-IT"/>
        </w:rPr>
        <w:t xml:space="preserve">Nënkryetari </w:t>
      </w:r>
      <w:r w:rsidRPr="003C2680">
        <w:rPr>
          <w:lang w:val="it-IT"/>
        </w:rPr>
        <w:tab/>
        <w:t>28 000-68 000 lekë.</w:t>
      </w:r>
    </w:p>
    <w:p w:rsidR="003C2680" w:rsidRPr="00A155D1" w:rsidRDefault="003C2680" w:rsidP="003C2680">
      <w:pPr>
        <w:pStyle w:val="Paragrafi0"/>
        <w:rPr>
          <w:lang w:val="it-IT"/>
        </w:rPr>
      </w:pPr>
      <w:r w:rsidRPr="003C2680">
        <w:rPr>
          <w:lang w:val="it-IT"/>
        </w:rPr>
        <w:t xml:space="preserve"> </w:t>
      </w:r>
      <w:r w:rsidRPr="00A155D1">
        <w:rPr>
          <w:lang w:val="it-IT"/>
        </w:rPr>
        <w:t>dh) Për njësitë e qeverisjes vendore me nën 5 000 banorë:</w:t>
      </w:r>
    </w:p>
    <w:p w:rsidR="003C2680" w:rsidRPr="00A155D1" w:rsidRDefault="003C2680" w:rsidP="003C2680">
      <w:pPr>
        <w:pStyle w:val="Paragrafi0"/>
        <w:rPr>
          <w:lang w:val="it-IT"/>
        </w:rPr>
      </w:pPr>
      <w:r w:rsidRPr="00A155D1">
        <w:rPr>
          <w:rFonts w:eastAsia="Arial"/>
          <w:lang w:val="it-IT"/>
        </w:rPr>
        <w:t>- </w:t>
      </w:r>
      <w:r w:rsidRPr="00A155D1">
        <w:rPr>
          <w:lang w:val="it-IT"/>
        </w:rPr>
        <w:t xml:space="preserve">Kryetari </w:t>
      </w:r>
      <w:r w:rsidRPr="00A155D1">
        <w:rPr>
          <w:lang w:val="it-IT"/>
        </w:rPr>
        <w:tab/>
        <w:t>37 000-54 000 lekë;</w:t>
      </w:r>
    </w:p>
    <w:p w:rsidR="003C2680" w:rsidRPr="00A155D1" w:rsidRDefault="003C2680" w:rsidP="003C2680">
      <w:pPr>
        <w:pStyle w:val="Paragrafi0"/>
        <w:rPr>
          <w:lang w:val="it-IT"/>
        </w:rPr>
      </w:pPr>
      <w:r w:rsidRPr="00A155D1">
        <w:rPr>
          <w:rFonts w:eastAsia="Arial"/>
          <w:lang w:val="it-IT"/>
        </w:rPr>
        <w:t>- </w:t>
      </w:r>
      <w:r w:rsidRPr="00A155D1">
        <w:rPr>
          <w:lang w:val="it-IT"/>
        </w:rPr>
        <w:t xml:space="preserve">Nënkryetari </w:t>
      </w:r>
      <w:r w:rsidRPr="00A155D1">
        <w:rPr>
          <w:lang w:val="it-IT"/>
        </w:rPr>
        <w:tab/>
        <w:t>27 000-42 000 lekë.”. </w:t>
      </w:r>
    </w:p>
    <w:p w:rsidR="003C2680" w:rsidRPr="00A155D1" w:rsidRDefault="003C2680" w:rsidP="003C2680">
      <w:pPr>
        <w:pStyle w:val="Paragrafi0"/>
        <w:rPr>
          <w:lang w:val="it-IT"/>
        </w:rPr>
      </w:pPr>
      <w:r w:rsidRPr="00A155D1">
        <w:rPr>
          <w:rFonts w:eastAsia="Arial"/>
          <w:lang w:val="it-IT"/>
        </w:rPr>
        <w:t>b) </w:t>
      </w:r>
      <w:r w:rsidRPr="00A155D1">
        <w:rPr>
          <w:lang w:val="it-IT"/>
        </w:rPr>
        <w:t>Lidhja nr.1 “Struktura dhe nivelet e pagave për nëpunësit civilë të Bashkisë së Tiranës”, që përmendet në pikën 2, zëvendësohet me lidhjen me të njëjtin numër dhe titull që i bashkëlidhet këtij vendimi dhe është pjesë përbërëse e tij.  </w:t>
      </w:r>
    </w:p>
    <w:p w:rsidR="003C2680" w:rsidRPr="003C2680" w:rsidRDefault="003C2680" w:rsidP="003C2680">
      <w:pPr>
        <w:pStyle w:val="Paragrafi0"/>
        <w:rPr>
          <w:lang w:val="it-IT"/>
        </w:rPr>
      </w:pPr>
      <w:r w:rsidRPr="003C2680">
        <w:rPr>
          <w:rFonts w:eastAsia="Arial"/>
          <w:lang w:val="it-IT"/>
        </w:rPr>
        <w:t>c) </w:t>
      </w:r>
      <w:r w:rsidRPr="003C2680">
        <w:rPr>
          <w:lang w:val="it-IT"/>
        </w:rPr>
        <w:t>Lidhja nr.2 “Struktura dhe nivelet e pagave për nëpunësit civilë në bashkitë e tjera, njësitë bashkiake të Tiranës dhe për nëpunësit e komunave”, që përmendet në pikën 3,  zëvendësohet me lidhjen me të njëjtin numër dhe titull që i bashkëlidhet këtij vendimi dhe është pjesë përbërëse e tij.  </w:t>
      </w:r>
    </w:p>
    <w:p w:rsidR="003C2680" w:rsidRPr="003C2680" w:rsidRDefault="003C2680" w:rsidP="003C2680">
      <w:pPr>
        <w:pStyle w:val="Paragrafi0"/>
        <w:rPr>
          <w:lang w:val="it-IT"/>
        </w:rPr>
      </w:pPr>
      <w:r w:rsidRPr="003C2680">
        <w:rPr>
          <w:rFonts w:eastAsia="Arial"/>
          <w:lang w:val="it-IT"/>
        </w:rPr>
        <w:t>d) </w:t>
      </w:r>
      <w:r w:rsidRPr="003C2680">
        <w:rPr>
          <w:lang w:val="it-IT"/>
        </w:rPr>
        <w:t>Lidhja nr.3 “Struktura dhe nivelet e pagave për nëpunësit civilë të këshillit të qarkut”, që përmendet në pikën 4, zëvendësohet me lidhjen me të njëjtin numër dhe titull që i bashkëlidhet këtij vendimi dhe është pjesë përbërëse e tij. </w:t>
      </w:r>
    </w:p>
    <w:p w:rsidR="003C2680" w:rsidRPr="00A155D1" w:rsidRDefault="003C2680" w:rsidP="003C2680">
      <w:pPr>
        <w:pStyle w:val="Paragrafi0"/>
        <w:rPr>
          <w:lang w:val="it-IT"/>
        </w:rPr>
      </w:pPr>
      <w:r w:rsidRPr="00A155D1">
        <w:rPr>
          <w:rFonts w:eastAsia="Arial"/>
          <w:lang w:val="it-IT"/>
        </w:rPr>
        <w:t>e) </w:t>
      </w:r>
      <w:r w:rsidRPr="00A155D1">
        <w:rPr>
          <w:lang w:val="it-IT"/>
        </w:rPr>
        <w:t>Paragrafi i parë i pikës 5 ndryshohet, si më poshtë vijon:  </w:t>
      </w:r>
    </w:p>
    <w:p w:rsidR="003C2680" w:rsidRPr="003C2680" w:rsidRDefault="003C2680" w:rsidP="003C2680">
      <w:pPr>
        <w:pStyle w:val="Paragrafi0"/>
        <w:rPr>
          <w:lang w:val="it-IT"/>
        </w:rPr>
      </w:pPr>
      <w:r w:rsidRPr="003C2680">
        <w:rPr>
          <w:lang w:val="it-IT"/>
        </w:rPr>
        <w:t xml:space="preserve">“Paga e grupit (kolona 2) është sipas lidhjes nr.7 që i bashkëlidhet këtij vendimi dhe është pjesë përbërëse e tij.”.  </w:t>
      </w:r>
    </w:p>
    <w:p w:rsidR="003C2680" w:rsidRPr="003C2680" w:rsidRDefault="003C2680" w:rsidP="003C2680">
      <w:pPr>
        <w:pStyle w:val="Paragrafi0"/>
        <w:rPr>
          <w:lang w:val="it-IT"/>
        </w:rPr>
      </w:pPr>
      <w:r w:rsidRPr="003C2680">
        <w:rPr>
          <w:rFonts w:eastAsia="Arial"/>
          <w:lang w:val="it-IT"/>
        </w:rPr>
        <w:t>f) </w:t>
      </w:r>
      <w:r w:rsidRPr="003C2680">
        <w:rPr>
          <w:lang w:val="it-IT"/>
        </w:rPr>
        <w:t>Pika 9 ndryshohet, si më poshtë vijon: </w:t>
      </w:r>
    </w:p>
    <w:p w:rsidR="003C2680" w:rsidRPr="003C2680" w:rsidRDefault="003C2680" w:rsidP="003C2680">
      <w:pPr>
        <w:pStyle w:val="Paragrafi0"/>
        <w:rPr>
          <w:lang w:val="it-IT"/>
        </w:rPr>
      </w:pPr>
      <w:r w:rsidRPr="003C2680">
        <w:rPr>
          <w:lang w:val="it-IT"/>
        </w:rPr>
        <w:t>“9. “Specialistët”, “Përgjegjësit e sektorit”  apo “Drejtorët” në institucionet e përcaktuara në pikën 1 të këtij vendimi, që punojnë në pozicione që lidhen me procesin e informatizimit të veprimtarisë së administratës publike vendore, dhe kërkojnë, në mënyrë të detyrueshme “Diplomë të nivelit të dytë” (DND) apo “Diplomë të integruar të nivelit të dytë” (DIND) apo të barasvlefshme me to sipas legjislacionit të arsimit të lartë, në degët “Inxhinieri elektronike” apo “Informatikë”, përfitojnë një shtesë për kushte pune, prej 10 000 (dhjetë mijë) lekësh mbi pagën mujore të kategorisë përkatëse. Miratimi i kësaj shtese do të bëhet, rast pas rasti, nga drejtoritë/njësitë e menaxhimit të burimeve njerëzore, në njësitë e qeverisjes vendore, në përputhje të plotë me përshkrimin e pozicionit të punës.”.</w:t>
      </w:r>
    </w:p>
    <w:p w:rsidR="003C2680" w:rsidRPr="003C2680" w:rsidRDefault="003C2680" w:rsidP="003C2680">
      <w:pPr>
        <w:pStyle w:val="Paragrafi0"/>
        <w:rPr>
          <w:lang w:val="it-IT"/>
        </w:rPr>
      </w:pPr>
      <w:r w:rsidRPr="003C2680">
        <w:rPr>
          <w:rFonts w:eastAsia="Arial"/>
          <w:lang w:val="it-IT"/>
        </w:rPr>
        <w:t>g) </w:t>
      </w:r>
      <w:r w:rsidRPr="003C2680">
        <w:rPr>
          <w:lang w:val="it-IT"/>
        </w:rPr>
        <w:t>Lidhja nr.5 “Struktura dhe kufijtë e pagave për punonjësit e policisë të bashkive e të komunave”, që përmendet në pikën 13,  zëvendësohet me lidhjen me të njëjtin numër dhe titull që i bashkëlidhet këtij vendimi dhe është pjesë përbërëse e tij. </w:t>
      </w:r>
    </w:p>
    <w:p w:rsidR="003C2680" w:rsidRPr="003C2680" w:rsidRDefault="003C2680" w:rsidP="003C2680">
      <w:pPr>
        <w:pStyle w:val="Paragrafi0"/>
        <w:rPr>
          <w:lang w:val="it-IT"/>
        </w:rPr>
      </w:pPr>
      <w:r w:rsidRPr="003C2680">
        <w:rPr>
          <w:rFonts w:eastAsia="Arial"/>
          <w:lang w:val="it-IT"/>
        </w:rPr>
        <w:t>h) </w:t>
      </w:r>
      <w:r w:rsidRPr="003C2680">
        <w:rPr>
          <w:lang w:val="it-IT"/>
        </w:rPr>
        <w:t>Në pikën 18, vlera “… 30 000 lekë në muaj” bëhet “…31 000 (tridhjetë e një mijë) lekë në muaj…”.  </w:t>
      </w:r>
    </w:p>
    <w:p w:rsidR="003C2680" w:rsidRPr="003C2680" w:rsidRDefault="003C2680" w:rsidP="003C2680">
      <w:pPr>
        <w:pStyle w:val="Paragrafi0"/>
        <w:rPr>
          <w:lang w:val="it-IT"/>
        </w:rPr>
      </w:pPr>
      <w:r w:rsidRPr="003C2680">
        <w:rPr>
          <w:rFonts w:eastAsia="Arial"/>
          <w:lang w:val="it-IT"/>
        </w:rPr>
        <w:t>i) </w:t>
      </w:r>
      <w:r w:rsidRPr="003C2680">
        <w:rPr>
          <w:lang w:val="it-IT"/>
        </w:rPr>
        <w:t>Në pikën 19, vlera “… nga 18 000 deri në 30 000 lekë në muaj” bëhet “… nga 19 000 (nëntëmbëdhjetë mijë) deri në 31 000 (tridhjetë e një mijë) lekë në muaj.”.   </w:t>
      </w:r>
    </w:p>
    <w:p w:rsidR="003C2680" w:rsidRPr="003C2680" w:rsidRDefault="003C2680" w:rsidP="003C2680">
      <w:pPr>
        <w:pStyle w:val="Paragrafi0"/>
        <w:rPr>
          <w:lang w:val="it-IT"/>
        </w:rPr>
      </w:pPr>
      <w:r w:rsidRPr="003C2680">
        <w:rPr>
          <w:rFonts w:eastAsia="Arial"/>
          <w:lang w:val="it-IT"/>
        </w:rPr>
        <w:lastRenderedPageBreak/>
        <w:t xml:space="preserve">2. </w:t>
      </w:r>
      <w:r w:rsidRPr="003C2680">
        <w:rPr>
          <w:lang w:val="it-IT"/>
        </w:rPr>
        <w:t>Efektet financiare, që rrjedhin nga zbatimi i këtij vendimi, për vitin 2010,  të përballohen  nga të ardhurat e vetë njësive të qeverisjes vendore, për vitin 2010.    </w:t>
      </w:r>
    </w:p>
    <w:p w:rsidR="003C2680" w:rsidRPr="003C2680" w:rsidRDefault="003C2680" w:rsidP="003C2680">
      <w:pPr>
        <w:pStyle w:val="Paragrafi0"/>
        <w:rPr>
          <w:lang w:val="it-IT"/>
        </w:rPr>
      </w:pPr>
      <w:r w:rsidRPr="003C2680">
        <w:rPr>
          <w:lang w:val="it-IT"/>
        </w:rPr>
        <w:t>Ky vendim hyn në fuqi pas botimit në Fletoren Zyrtare dhe i shtrin efektet financiare nga data 1 korrik 2010.</w:t>
      </w:r>
    </w:p>
    <w:p w:rsidR="003C2680" w:rsidRPr="003C2680" w:rsidRDefault="003C2680" w:rsidP="003C2680">
      <w:pPr>
        <w:pStyle w:val="Paragrafi0"/>
        <w:rPr>
          <w:lang w:val="it-IT"/>
        </w:rPr>
      </w:pPr>
      <w:r w:rsidRPr="003C2680">
        <w:rPr>
          <w:lang w:val="it-IT"/>
        </w:rPr>
        <w:t>  </w:t>
      </w:r>
    </w:p>
    <w:p w:rsidR="003C2680" w:rsidRPr="00A155D1" w:rsidRDefault="003C2680" w:rsidP="003C2680">
      <w:pPr>
        <w:pStyle w:val="Autoriteti"/>
        <w:keepNext w:val="0"/>
        <w:rPr>
          <w:lang w:val="it-IT"/>
        </w:rPr>
      </w:pPr>
      <w:r w:rsidRPr="00A155D1">
        <w:rPr>
          <w:lang w:val="it-IT"/>
        </w:rPr>
        <w:t>KRYEMINISTRI </w:t>
      </w:r>
    </w:p>
    <w:p w:rsidR="003C2680" w:rsidRPr="00A155D1" w:rsidRDefault="003C2680" w:rsidP="003C2680">
      <w:pPr>
        <w:pStyle w:val="AutoritetiEmer"/>
        <w:rPr>
          <w:lang w:val="it-IT"/>
        </w:rPr>
      </w:pPr>
      <w:r w:rsidRPr="00A155D1">
        <w:rPr>
          <w:lang w:val="it-IT"/>
        </w:rPr>
        <w:t xml:space="preserve">Sali Berisha </w:t>
      </w:r>
    </w:p>
    <w:p w:rsidR="003C2680" w:rsidRPr="00A155D1" w:rsidRDefault="003C2680" w:rsidP="003C2680">
      <w:pPr>
        <w:pStyle w:val="Paragrafi0"/>
        <w:rPr>
          <w:lang w:val="it-IT"/>
        </w:rPr>
      </w:pPr>
    </w:p>
    <w:p w:rsidR="003C2680" w:rsidRPr="00A155D1" w:rsidRDefault="003C2680" w:rsidP="003C2680">
      <w:pPr>
        <w:pStyle w:val="Paragrafi0"/>
        <w:jc w:val="right"/>
        <w:rPr>
          <w:lang w:val="it-IT"/>
        </w:rPr>
      </w:pPr>
      <w:r w:rsidRPr="00A155D1">
        <w:rPr>
          <w:lang w:val="it-IT"/>
        </w:rPr>
        <w:t>Lidhja nr.1</w:t>
      </w:r>
    </w:p>
    <w:p w:rsidR="003C2680" w:rsidRPr="00A155D1" w:rsidRDefault="003C2680" w:rsidP="003C2680">
      <w:pPr>
        <w:pStyle w:val="Paragrafi0"/>
        <w:rPr>
          <w:lang w:val="it-IT"/>
        </w:rPr>
      </w:pPr>
    </w:p>
    <w:p w:rsidR="003C2680" w:rsidRPr="00A155D1" w:rsidRDefault="003C2680" w:rsidP="003C2680">
      <w:pPr>
        <w:pStyle w:val="TitulliTitull"/>
        <w:keepNext w:val="0"/>
        <w:rPr>
          <w:lang w:val="it-IT"/>
        </w:rPr>
      </w:pPr>
      <w:r w:rsidRPr="00A155D1">
        <w:rPr>
          <w:lang w:val="it-IT"/>
        </w:rPr>
        <w:t>Nivelet e pagave për nëpunësit civilë në bashkinë e Tiranës</w:t>
      </w:r>
    </w:p>
    <w:p w:rsidR="003C2680" w:rsidRPr="00A155D1" w:rsidRDefault="003C2680" w:rsidP="003C2680">
      <w:pPr>
        <w:pStyle w:val="Paragrafi0"/>
        <w:rPr>
          <w:lang w:val="it-IT"/>
        </w:rPr>
      </w:pPr>
    </w:p>
    <w:tbl>
      <w:tblPr>
        <w:tblStyle w:val="xl61"/>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3"/>
        <w:gridCol w:w="1750"/>
        <w:gridCol w:w="1462"/>
        <w:gridCol w:w="1254"/>
        <w:gridCol w:w="1254"/>
        <w:gridCol w:w="2675"/>
      </w:tblGrid>
      <w:tr w:rsidR="003C2680" w:rsidRPr="003C2680" w:rsidTr="003C2680">
        <w:tc>
          <w:tcPr>
            <w:tcW w:w="534" w:type="pct"/>
          </w:tcPr>
          <w:p w:rsidR="003C2680" w:rsidRPr="003C2680" w:rsidRDefault="003C2680" w:rsidP="003C2680">
            <w:pPr>
              <w:pStyle w:val="Tabele"/>
              <w:rPr>
                <w:sz w:val="18"/>
              </w:rPr>
            </w:pPr>
          </w:p>
        </w:tc>
        <w:tc>
          <w:tcPr>
            <w:tcW w:w="4466" w:type="pct"/>
            <w:gridSpan w:val="5"/>
          </w:tcPr>
          <w:p w:rsidR="003C2680" w:rsidRPr="003C2680" w:rsidRDefault="003C2680" w:rsidP="003C2680">
            <w:pPr>
              <w:pStyle w:val="Tabele"/>
              <w:rPr>
                <w:sz w:val="18"/>
              </w:rPr>
            </w:pPr>
            <w:r w:rsidRPr="003C2680">
              <w:rPr>
                <w:sz w:val="18"/>
              </w:rPr>
              <w:t>PAGA MUJORE (LEKË)</w:t>
            </w:r>
          </w:p>
        </w:tc>
      </w:tr>
      <w:tr w:rsidR="003C2680" w:rsidRPr="003C2680" w:rsidTr="003C2680">
        <w:tc>
          <w:tcPr>
            <w:tcW w:w="534" w:type="pct"/>
          </w:tcPr>
          <w:p w:rsidR="003C2680" w:rsidRPr="003C2680" w:rsidRDefault="003C2680" w:rsidP="003C2680">
            <w:pPr>
              <w:pStyle w:val="Tabele"/>
              <w:rPr>
                <w:sz w:val="18"/>
              </w:rPr>
            </w:pPr>
            <w:r w:rsidRPr="003C2680">
              <w:rPr>
                <w:sz w:val="18"/>
              </w:rPr>
              <w:t>KLASA</w:t>
            </w:r>
          </w:p>
        </w:tc>
        <w:tc>
          <w:tcPr>
            <w:tcW w:w="931" w:type="pct"/>
          </w:tcPr>
          <w:p w:rsidR="003C2680" w:rsidRPr="003C2680" w:rsidRDefault="003C2680" w:rsidP="003C2680">
            <w:pPr>
              <w:pStyle w:val="Tabele"/>
              <w:rPr>
                <w:sz w:val="18"/>
              </w:rPr>
            </w:pPr>
            <w:r w:rsidRPr="003C2680">
              <w:rPr>
                <w:sz w:val="18"/>
              </w:rPr>
              <w:t>KATEGORITË</w:t>
            </w:r>
          </w:p>
        </w:tc>
        <w:tc>
          <w:tcPr>
            <w:tcW w:w="2112" w:type="pct"/>
            <w:gridSpan w:val="3"/>
          </w:tcPr>
          <w:p w:rsidR="003C2680" w:rsidRPr="003C2680" w:rsidRDefault="003C2680" w:rsidP="003C2680">
            <w:pPr>
              <w:pStyle w:val="Tabele"/>
              <w:rPr>
                <w:sz w:val="18"/>
              </w:rPr>
            </w:pPr>
            <w:r w:rsidRPr="003C2680">
              <w:rPr>
                <w:sz w:val="18"/>
              </w:rPr>
              <w:t>PAGA INDIVIDUALE</w:t>
            </w:r>
          </w:p>
        </w:tc>
        <w:tc>
          <w:tcPr>
            <w:tcW w:w="1423" w:type="pct"/>
          </w:tcPr>
          <w:p w:rsidR="003C2680" w:rsidRPr="003C2680" w:rsidRDefault="003C2680" w:rsidP="003C2680">
            <w:pPr>
              <w:pStyle w:val="Tabele"/>
              <w:rPr>
                <w:sz w:val="18"/>
              </w:rPr>
            </w:pPr>
            <w:r w:rsidRPr="003C2680">
              <w:rPr>
                <w:sz w:val="18"/>
              </w:rPr>
              <w:t>SHTESA E POZICIONIT</w:t>
            </w:r>
          </w:p>
        </w:tc>
      </w:tr>
      <w:tr w:rsidR="003C2680" w:rsidRPr="003C2680" w:rsidTr="003C2680">
        <w:tc>
          <w:tcPr>
            <w:tcW w:w="534" w:type="pct"/>
          </w:tcPr>
          <w:p w:rsidR="003C2680" w:rsidRPr="003C2680" w:rsidRDefault="003C2680" w:rsidP="003C2680">
            <w:pPr>
              <w:pStyle w:val="Tabele"/>
              <w:rPr>
                <w:sz w:val="18"/>
              </w:rPr>
            </w:pPr>
          </w:p>
        </w:tc>
        <w:tc>
          <w:tcPr>
            <w:tcW w:w="931" w:type="pct"/>
          </w:tcPr>
          <w:p w:rsidR="003C2680" w:rsidRPr="003C2680" w:rsidRDefault="003C2680" w:rsidP="003C2680">
            <w:pPr>
              <w:pStyle w:val="Tabele"/>
              <w:rPr>
                <w:sz w:val="18"/>
              </w:rPr>
            </w:pPr>
            <w:r w:rsidRPr="003C2680">
              <w:rPr>
                <w:sz w:val="18"/>
              </w:rPr>
              <w:t>1</w:t>
            </w:r>
          </w:p>
        </w:tc>
        <w:tc>
          <w:tcPr>
            <w:tcW w:w="778" w:type="pct"/>
          </w:tcPr>
          <w:p w:rsidR="003C2680" w:rsidRPr="003C2680" w:rsidRDefault="003C2680" w:rsidP="003C2680">
            <w:pPr>
              <w:pStyle w:val="Tabele"/>
              <w:rPr>
                <w:sz w:val="18"/>
              </w:rPr>
            </w:pPr>
            <w:r w:rsidRPr="003C2680">
              <w:rPr>
                <w:sz w:val="18"/>
              </w:rPr>
              <w:t>2</w:t>
            </w:r>
          </w:p>
        </w:tc>
        <w:tc>
          <w:tcPr>
            <w:tcW w:w="667" w:type="pct"/>
          </w:tcPr>
          <w:p w:rsidR="003C2680" w:rsidRPr="003C2680" w:rsidRDefault="003C2680" w:rsidP="003C2680">
            <w:pPr>
              <w:pStyle w:val="Tabele"/>
              <w:rPr>
                <w:sz w:val="18"/>
              </w:rPr>
            </w:pPr>
            <w:r w:rsidRPr="003C2680">
              <w:rPr>
                <w:sz w:val="18"/>
              </w:rPr>
              <w:t>3</w:t>
            </w:r>
          </w:p>
        </w:tc>
        <w:tc>
          <w:tcPr>
            <w:tcW w:w="667" w:type="pct"/>
          </w:tcPr>
          <w:p w:rsidR="003C2680" w:rsidRPr="003C2680" w:rsidRDefault="003C2680" w:rsidP="003C2680">
            <w:pPr>
              <w:pStyle w:val="Tabele"/>
              <w:rPr>
                <w:sz w:val="18"/>
              </w:rPr>
            </w:pPr>
            <w:r w:rsidRPr="003C2680">
              <w:rPr>
                <w:sz w:val="18"/>
              </w:rPr>
              <w:t>4</w:t>
            </w:r>
          </w:p>
        </w:tc>
        <w:tc>
          <w:tcPr>
            <w:tcW w:w="1423" w:type="pct"/>
          </w:tcPr>
          <w:p w:rsidR="003C2680" w:rsidRPr="003C2680" w:rsidRDefault="003C2680" w:rsidP="003C2680">
            <w:pPr>
              <w:pStyle w:val="Tabele"/>
              <w:rPr>
                <w:sz w:val="18"/>
              </w:rPr>
            </w:pPr>
            <w:r w:rsidRPr="003C2680">
              <w:rPr>
                <w:sz w:val="18"/>
              </w:rPr>
              <w:t>5</w:t>
            </w:r>
          </w:p>
        </w:tc>
      </w:tr>
      <w:tr w:rsidR="003C2680" w:rsidRPr="003C2680" w:rsidTr="003C2680">
        <w:tc>
          <w:tcPr>
            <w:tcW w:w="534" w:type="pct"/>
          </w:tcPr>
          <w:p w:rsidR="003C2680" w:rsidRPr="003C2680" w:rsidRDefault="003C2680" w:rsidP="003C2680">
            <w:pPr>
              <w:pStyle w:val="Tabele"/>
              <w:rPr>
                <w:sz w:val="18"/>
              </w:rPr>
            </w:pPr>
          </w:p>
        </w:tc>
        <w:tc>
          <w:tcPr>
            <w:tcW w:w="931" w:type="pct"/>
          </w:tcPr>
          <w:p w:rsidR="003C2680" w:rsidRPr="003C2680" w:rsidRDefault="003C2680" w:rsidP="003C2680">
            <w:pPr>
              <w:pStyle w:val="Tabele"/>
              <w:rPr>
                <w:sz w:val="18"/>
              </w:rPr>
            </w:pPr>
          </w:p>
        </w:tc>
        <w:tc>
          <w:tcPr>
            <w:tcW w:w="778" w:type="pct"/>
          </w:tcPr>
          <w:p w:rsidR="003C2680" w:rsidRPr="003C2680" w:rsidRDefault="003C2680" w:rsidP="003C2680">
            <w:pPr>
              <w:pStyle w:val="Tabele"/>
              <w:rPr>
                <w:sz w:val="18"/>
              </w:rPr>
            </w:pPr>
            <w:r w:rsidRPr="003C2680">
              <w:rPr>
                <w:sz w:val="18"/>
              </w:rPr>
              <w:t>Paga e grupit</w:t>
            </w:r>
          </w:p>
        </w:tc>
        <w:tc>
          <w:tcPr>
            <w:tcW w:w="667" w:type="pct"/>
          </w:tcPr>
          <w:p w:rsidR="003C2680" w:rsidRPr="003C2680" w:rsidRDefault="003C2680" w:rsidP="003C2680">
            <w:pPr>
              <w:pStyle w:val="Tabele"/>
              <w:rPr>
                <w:sz w:val="18"/>
              </w:rPr>
            </w:pPr>
            <w:r w:rsidRPr="003C2680">
              <w:rPr>
                <w:sz w:val="18"/>
              </w:rPr>
              <w:t>Shtesa për vjetërsi</w:t>
            </w:r>
          </w:p>
        </w:tc>
        <w:tc>
          <w:tcPr>
            <w:tcW w:w="667" w:type="pct"/>
          </w:tcPr>
          <w:p w:rsidR="003C2680" w:rsidRPr="003C2680" w:rsidRDefault="003C2680" w:rsidP="003C2680">
            <w:pPr>
              <w:pStyle w:val="Tabele"/>
              <w:rPr>
                <w:sz w:val="18"/>
              </w:rPr>
            </w:pPr>
            <w:r w:rsidRPr="003C2680">
              <w:rPr>
                <w:sz w:val="18"/>
              </w:rPr>
              <w:t>Shtesa për kualifikim</w:t>
            </w:r>
          </w:p>
        </w:tc>
        <w:tc>
          <w:tcPr>
            <w:tcW w:w="1423" w:type="pct"/>
          </w:tcPr>
          <w:p w:rsidR="003C2680" w:rsidRPr="003C2680" w:rsidRDefault="003C2680" w:rsidP="003C2680">
            <w:pPr>
              <w:pStyle w:val="Tabele"/>
              <w:rPr>
                <w:sz w:val="18"/>
              </w:rPr>
            </w:pPr>
            <w:r w:rsidRPr="003C2680">
              <w:rPr>
                <w:sz w:val="18"/>
              </w:rPr>
              <w:t>Shtesa për pozicion</w:t>
            </w:r>
          </w:p>
        </w:tc>
      </w:tr>
      <w:tr w:rsidR="003C2680" w:rsidRPr="003C2680" w:rsidTr="003C2680">
        <w:tc>
          <w:tcPr>
            <w:tcW w:w="534" w:type="pct"/>
          </w:tcPr>
          <w:p w:rsidR="003C2680" w:rsidRPr="003C2680" w:rsidRDefault="003C2680" w:rsidP="003C2680">
            <w:pPr>
              <w:pStyle w:val="Tabele"/>
              <w:rPr>
                <w:sz w:val="18"/>
              </w:rPr>
            </w:pPr>
          </w:p>
        </w:tc>
        <w:tc>
          <w:tcPr>
            <w:tcW w:w="931" w:type="pct"/>
          </w:tcPr>
          <w:p w:rsidR="003C2680" w:rsidRPr="003C2680" w:rsidRDefault="003C2680" w:rsidP="003C2680">
            <w:pPr>
              <w:pStyle w:val="Tabele"/>
              <w:rPr>
                <w:sz w:val="18"/>
              </w:rPr>
            </w:pPr>
          </w:p>
        </w:tc>
        <w:tc>
          <w:tcPr>
            <w:tcW w:w="778" w:type="pct"/>
          </w:tcPr>
          <w:p w:rsidR="003C2680" w:rsidRPr="003C2680" w:rsidRDefault="003C2680" w:rsidP="003C2680">
            <w:pPr>
              <w:pStyle w:val="Tabele"/>
              <w:rPr>
                <w:sz w:val="18"/>
              </w:rPr>
            </w:pPr>
          </w:p>
        </w:tc>
        <w:tc>
          <w:tcPr>
            <w:tcW w:w="667" w:type="pct"/>
          </w:tcPr>
          <w:p w:rsidR="003C2680" w:rsidRPr="003C2680" w:rsidRDefault="003C2680" w:rsidP="003C2680">
            <w:pPr>
              <w:pStyle w:val="Tabele"/>
              <w:rPr>
                <w:sz w:val="18"/>
              </w:rPr>
            </w:pPr>
          </w:p>
        </w:tc>
        <w:tc>
          <w:tcPr>
            <w:tcW w:w="667" w:type="pct"/>
          </w:tcPr>
          <w:p w:rsidR="003C2680" w:rsidRPr="003C2680" w:rsidRDefault="003C2680" w:rsidP="003C2680">
            <w:pPr>
              <w:pStyle w:val="Tabele"/>
              <w:rPr>
                <w:sz w:val="18"/>
              </w:rPr>
            </w:pPr>
          </w:p>
        </w:tc>
        <w:tc>
          <w:tcPr>
            <w:tcW w:w="1423" w:type="pct"/>
          </w:tcPr>
          <w:p w:rsidR="003C2680" w:rsidRPr="003C2680" w:rsidRDefault="003C2680" w:rsidP="003C2680">
            <w:pPr>
              <w:pStyle w:val="Tabele"/>
              <w:rPr>
                <w:sz w:val="18"/>
              </w:rPr>
            </w:pPr>
          </w:p>
        </w:tc>
      </w:tr>
      <w:tr w:rsidR="003C2680" w:rsidRPr="003C2680" w:rsidTr="003C2680">
        <w:tc>
          <w:tcPr>
            <w:tcW w:w="534" w:type="pct"/>
          </w:tcPr>
          <w:p w:rsidR="003C2680" w:rsidRPr="003C2680" w:rsidRDefault="003C2680" w:rsidP="003C2680">
            <w:pPr>
              <w:pStyle w:val="Tabele"/>
              <w:rPr>
                <w:sz w:val="18"/>
              </w:rPr>
            </w:pPr>
            <w:r w:rsidRPr="003C2680">
              <w:rPr>
                <w:sz w:val="18"/>
              </w:rPr>
              <w:t>I</w:t>
            </w:r>
          </w:p>
        </w:tc>
        <w:tc>
          <w:tcPr>
            <w:tcW w:w="931" w:type="pct"/>
          </w:tcPr>
          <w:p w:rsidR="003C2680" w:rsidRPr="003C2680" w:rsidRDefault="003C2680" w:rsidP="003C2680">
            <w:pPr>
              <w:pStyle w:val="Tabele"/>
              <w:rPr>
                <w:sz w:val="18"/>
              </w:rPr>
            </w:pPr>
            <w:r w:rsidRPr="003C2680">
              <w:rPr>
                <w:sz w:val="18"/>
              </w:rPr>
              <w:t>I-b</w:t>
            </w:r>
          </w:p>
        </w:tc>
        <w:tc>
          <w:tcPr>
            <w:tcW w:w="778" w:type="pct"/>
          </w:tcPr>
          <w:p w:rsidR="003C2680" w:rsidRPr="003C2680" w:rsidRDefault="003C2680" w:rsidP="003C2680">
            <w:pPr>
              <w:pStyle w:val="Tabele"/>
              <w:rPr>
                <w:sz w:val="18"/>
              </w:rPr>
            </w:pPr>
            <w:r w:rsidRPr="003C2680">
              <w:rPr>
                <w:sz w:val="18"/>
              </w:rPr>
              <w:t>1</w:t>
            </w:r>
          </w:p>
        </w:tc>
        <w:tc>
          <w:tcPr>
            <w:tcW w:w="667" w:type="pct"/>
          </w:tcPr>
          <w:p w:rsidR="003C2680" w:rsidRPr="003C2680" w:rsidRDefault="003C2680" w:rsidP="003C2680">
            <w:pPr>
              <w:pStyle w:val="Tabele"/>
              <w:rPr>
                <w:sz w:val="18"/>
              </w:rPr>
            </w:pPr>
            <w:r w:rsidRPr="003C2680">
              <w:rPr>
                <w:sz w:val="18"/>
              </w:rPr>
              <w:t>2%</w:t>
            </w:r>
          </w:p>
        </w:tc>
        <w:tc>
          <w:tcPr>
            <w:tcW w:w="667" w:type="pct"/>
          </w:tcPr>
          <w:p w:rsidR="003C2680" w:rsidRPr="003C2680" w:rsidRDefault="003C2680" w:rsidP="003C2680">
            <w:pPr>
              <w:pStyle w:val="Tabele"/>
              <w:rPr>
                <w:sz w:val="18"/>
              </w:rPr>
            </w:pPr>
          </w:p>
        </w:tc>
        <w:tc>
          <w:tcPr>
            <w:tcW w:w="1423" w:type="pct"/>
          </w:tcPr>
          <w:p w:rsidR="003C2680" w:rsidRPr="003C2680" w:rsidRDefault="003C2680" w:rsidP="003C2680">
            <w:pPr>
              <w:pStyle w:val="Tabele"/>
              <w:rPr>
                <w:sz w:val="18"/>
              </w:rPr>
            </w:pPr>
            <w:r w:rsidRPr="003C2680">
              <w:rPr>
                <w:sz w:val="18"/>
              </w:rPr>
              <w:t>Nga 69 000 deri 115 000</w:t>
            </w:r>
          </w:p>
        </w:tc>
      </w:tr>
      <w:tr w:rsidR="003C2680" w:rsidRPr="003C2680" w:rsidTr="003C2680">
        <w:tc>
          <w:tcPr>
            <w:tcW w:w="534" w:type="pct"/>
            <w:vMerge w:val="restart"/>
          </w:tcPr>
          <w:p w:rsidR="003C2680" w:rsidRPr="003C2680" w:rsidRDefault="003C2680" w:rsidP="003C2680">
            <w:pPr>
              <w:pStyle w:val="Tabele"/>
              <w:rPr>
                <w:sz w:val="18"/>
              </w:rPr>
            </w:pPr>
            <w:r w:rsidRPr="003C2680">
              <w:rPr>
                <w:sz w:val="18"/>
              </w:rPr>
              <w:t>II</w:t>
            </w:r>
          </w:p>
        </w:tc>
        <w:tc>
          <w:tcPr>
            <w:tcW w:w="931" w:type="pct"/>
          </w:tcPr>
          <w:p w:rsidR="003C2680" w:rsidRPr="003C2680" w:rsidRDefault="003C2680" w:rsidP="003C2680">
            <w:pPr>
              <w:pStyle w:val="Tabele"/>
              <w:rPr>
                <w:sz w:val="18"/>
              </w:rPr>
            </w:pPr>
            <w:r w:rsidRPr="003C2680">
              <w:rPr>
                <w:sz w:val="18"/>
              </w:rPr>
              <w:t>II-a</w:t>
            </w:r>
          </w:p>
        </w:tc>
        <w:tc>
          <w:tcPr>
            <w:tcW w:w="778" w:type="pct"/>
          </w:tcPr>
          <w:p w:rsidR="003C2680" w:rsidRPr="003C2680" w:rsidRDefault="003C2680" w:rsidP="003C2680">
            <w:pPr>
              <w:pStyle w:val="Tabele"/>
              <w:rPr>
                <w:sz w:val="18"/>
              </w:rPr>
            </w:pPr>
            <w:r w:rsidRPr="003C2680">
              <w:rPr>
                <w:sz w:val="18"/>
              </w:rPr>
              <w:t>1</w:t>
            </w:r>
          </w:p>
        </w:tc>
        <w:tc>
          <w:tcPr>
            <w:tcW w:w="667" w:type="pct"/>
          </w:tcPr>
          <w:p w:rsidR="003C2680" w:rsidRPr="003C2680" w:rsidRDefault="003C2680" w:rsidP="003C2680">
            <w:pPr>
              <w:pStyle w:val="Tabele"/>
              <w:rPr>
                <w:sz w:val="18"/>
              </w:rPr>
            </w:pPr>
            <w:r w:rsidRPr="003C2680">
              <w:rPr>
                <w:sz w:val="18"/>
              </w:rPr>
              <w:t>2%</w:t>
            </w:r>
          </w:p>
        </w:tc>
        <w:tc>
          <w:tcPr>
            <w:tcW w:w="667" w:type="pct"/>
          </w:tcPr>
          <w:p w:rsidR="003C2680" w:rsidRPr="003C2680" w:rsidRDefault="003C2680" w:rsidP="003C2680">
            <w:pPr>
              <w:pStyle w:val="Tabele"/>
              <w:rPr>
                <w:sz w:val="18"/>
              </w:rPr>
            </w:pPr>
          </w:p>
        </w:tc>
        <w:tc>
          <w:tcPr>
            <w:tcW w:w="1423" w:type="pct"/>
          </w:tcPr>
          <w:p w:rsidR="003C2680" w:rsidRPr="003C2680" w:rsidRDefault="003C2680" w:rsidP="003C2680">
            <w:pPr>
              <w:pStyle w:val="Tabele"/>
              <w:rPr>
                <w:sz w:val="18"/>
              </w:rPr>
            </w:pPr>
            <w:r w:rsidRPr="003C2680">
              <w:rPr>
                <w:sz w:val="18"/>
              </w:rPr>
              <w:t>Nga 66 000 deri 105 000</w:t>
            </w:r>
          </w:p>
        </w:tc>
      </w:tr>
      <w:tr w:rsidR="003C2680" w:rsidRPr="003C2680" w:rsidTr="003C2680">
        <w:tc>
          <w:tcPr>
            <w:tcW w:w="534" w:type="pct"/>
            <w:vMerge/>
          </w:tcPr>
          <w:p w:rsidR="003C2680" w:rsidRPr="003C2680" w:rsidRDefault="003C2680" w:rsidP="003C2680">
            <w:pPr>
              <w:pStyle w:val="Tabele"/>
              <w:rPr>
                <w:sz w:val="18"/>
              </w:rPr>
            </w:pPr>
          </w:p>
        </w:tc>
        <w:tc>
          <w:tcPr>
            <w:tcW w:w="931" w:type="pct"/>
          </w:tcPr>
          <w:p w:rsidR="003C2680" w:rsidRPr="003C2680" w:rsidRDefault="003C2680" w:rsidP="003C2680">
            <w:pPr>
              <w:pStyle w:val="Tabele"/>
              <w:rPr>
                <w:sz w:val="18"/>
              </w:rPr>
            </w:pPr>
            <w:r w:rsidRPr="003C2680">
              <w:rPr>
                <w:sz w:val="18"/>
              </w:rPr>
              <w:t>II-b</w:t>
            </w:r>
          </w:p>
        </w:tc>
        <w:tc>
          <w:tcPr>
            <w:tcW w:w="778" w:type="pct"/>
          </w:tcPr>
          <w:p w:rsidR="003C2680" w:rsidRPr="003C2680" w:rsidRDefault="003C2680" w:rsidP="003C2680">
            <w:pPr>
              <w:pStyle w:val="Tabele"/>
              <w:rPr>
                <w:sz w:val="18"/>
              </w:rPr>
            </w:pPr>
            <w:r w:rsidRPr="003C2680">
              <w:rPr>
                <w:sz w:val="18"/>
              </w:rPr>
              <w:t>1</w:t>
            </w:r>
          </w:p>
        </w:tc>
        <w:tc>
          <w:tcPr>
            <w:tcW w:w="667" w:type="pct"/>
          </w:tcPr>
          <w:p w:rsidR="003C2680" w:rsidRPr="003C2680" w:rsidRDefault="003C2680" w:rsidP="003C2680">
            <w:pPr>
              <w:pStyle w:val="Tabele"/>
              <w:rPr>
                <w:sz w:val="18"/>
              </w:rPr>
            </w:pPr>
            <w:r w:rsidRPr="003C2680">
              <w:rPr>
                <w:sz w:val="18"/>
              </w:rPr>
              <w:t>2%</w:t>
            </w:r>
          </w:p>
        </w:tc>
        <w:tc>
          <w:tcPr>
            <w:tcW w:w="667" w:type="pct"/>
          </w:tcPr>
          <w:p w:rsidR="003C2680" w:rsidRPr="003C2680" w:rsidRDefault="003C2680" w:rsidP="003C2680">
            <w:pPr>
              <w:pStyle w:val="Tabele"/>
              <w:rPr>
                <w:sz w:val="18"/>
              </w:rPr>
            </w:pPr>
          </w:p>
        </w:tc>
        <w:tc>
          <w:tcPr>
            <w:tcW w:w="1423" w:type="pct"/>
          </w:tcPr>
          <w:p w:rsidR="003C2680" w:rsidRPr="003C2680" w:rsidRDefault="003C2680" w:rsidP="003C2680">
            <w:pPr>
              <w:pStyle w:val="Tabele"/>
              <w:rPr>
                <w:sz w:val="18"/>
              </w:rPr>
            </w:pPr>
            <w:r w:rsidRPr="003C2680">
              <w:rPr>
                <w:sz w:val="18"/>
              </w:rPr>
              <w:t>Nga 58 000 deri 88 000</w:t>
            </w:r>
          </w:p>
        </w:tc>
      </w:tr>
      <w:tr w:rsidR="003C2680" w:rsidRPr="003C2680" w:rsidTr="003C2680">
        <w:tc>
          <w:tcPr>
            <w:tcW w:w="534" w:type="pct"/>
            <w:vMerge w:val="restart"/>
          </w:tcPr>
          <w:p w:rsidR="003C2680" w:rsidRPr="003C2680" w:rsidRDefault="003C2680" w:rsidP="003C2680">
            <w:pPr>
              <w:pStyle w:val="Tabele"/>
              <w:rPr>
                <w:sz w:val="18"/>
              </w:rPr>
            </w:pPr>
            <w:r w:rsidRPr="003C2680">
              <w:rPr>
                <w:sz w:val="18"/>
              </w:rPr>
              <w:t>III</w:t>
            </w:r>
          </w:p>
        </w:tc>
        <w:tc>
          <w:tcPr>
            <w:tcW w:w="931" w:type="pct"/>
          </w:tcPr>
          <w:p w:rsidR="003C2680" w:rsidRPr="003C2680" w:rsidRDefault="003C2680" w:rsidP="003C2680">
            <w:pPr>
              <w:pStyle w:val="Tabele"/>
              <w:rPr>
                <w:sz w:val="18"/>
              </w:rPr>
            </w:pPr>
            <w:r w:rsidRPr="003C2680">
              <w:rPr>
                <w:sz w:val="18"/>
              </w:rPr>
              <w:t>III-a</w:t>
            </w:r>
          </w:p>
        </w:tc>
        <w:tc>
          <w:tcPr>
            <w:tcW w:w="778" w:type="pct"/>
          </w:tcPr>
          <w:p w:rsidR="003C2680" w:rsidRPr="003C2680" w:rsidRDefault="003C2680" w:rsidP="003C2680">
            <w:pPr>
              <w:pStyle w:val="Tabele"/>
              <w:rPr>
                <w:sz w:val="18"/>
              </w:rPr>
            </w:pPr>
            <w:r w:rsidRPr="003C2680">
              <w:rPr>
                <w:sz w:val="18"/>
              </w:rPr>
              <w:t>1</w:t>
            </w:r>
          </w:p>
        </w:tc>
        <w:tc>
          <w:tcPr>
            <w:tcW w:w="667" w:type="pct"/>
          </w:tcPr>
          <w:p w:rsidR="003C2680" w:rsidRPr="003C2680" w:rsidRDefault="003C2680" w:rsidP="003C2680">
            <w:pPr>
              <w:pStyle w:val="Tabele"/>
              <w:rPr>
                <w:sz w:val="18"/>
              </w:rPr>
            </w:pPr>
            <w:r w:rsidRPr="003C2680">
              <w:rPr>
                <w:sz w:val="18"/>
              </w:rPr>
              <w:t>2%</w:t>
            </w:r>
          </w:p>
        </w:tc>
        <w:tc>
          <w:tcPr>
            <w:tcW w:w="667" w:type="pct"/>
          </w:tcPr>
          <w:p w:rsidR="003C2680" w:rsidRPr="003C2680" w:rsidRDefault="003C2680" w:rsidP="003C2680">
            <w:pPr>
              <w:pStyle w:val="Tabele"/>
              <w:rPr>
                <w:sz w:val="18"/>
              </w:rPr>
            </w:pPr>
          </w:p>
        </w:tc>
        <w:tc>
          <w:tcPr>
            <w:tcW w:w="1423" w:type="pct"/>
          </w:tcPr>
          <w:p w:rsidR="003C2680" w:rsidRPr="003C2680" w:rsidRDefault="003C2680" w:rsidP="003C2680">
            <w:pPr>
              <w:pStyle w:val="Tabele"/>
              <w:rPr>
                <w:sz w:val="18"/>
              </w:rPr>
            </w:pPr>
            <w:r w:rsidRPr="003C2680">
              <w:rPr>
                <w:sz w:val="18"/>
              </w:rPr>
              <w:t>Nga 32 000 deri 71 000</w:t>
            </w:r>
          </w:p>
        </w:tc>
      </w:tr>
      <w:tr w:rsidR="003C2680" w:rsidRPr="003C2680" w:rsidTr="003C2680">
        <w:tc>
          <w:tcPr>
            <w:tcW w:w="534" w:type="pct"/>
            <w:vMerge/>
          </w:tcPr>
          <w:p w:rsidR="003C2680" w:rsidRPr="003C2680" w:rsidRDefault="003C2680" w:rsidP="003C2680">
            <w:pPr>
              <w:pStyle w:val="Tabele"/>
              <w:rPr>
                <w:sz w:val="18"/>
              </w:rPr>
            </w:pPr>
          </w:p>
        </w:tc>
        <w:tc>
          <w:tcPr>
            <w:tcW w:w="931" w:type="pct"/>
          </w:tcPr>
          <w:p w:rsidR="003C2680" w:rsidRPr="003C2680" w:rsidRDefault="003C2680" w:rsidP="003C2680">
            <w:pPr>
              <w:pStyle w:val="Tabele"/>
              <w:rPr>
                <w:sz w:val="18"/>
              </w:rPr>
            </w:pPr>
            <w:r w:rsidRPr="003C2680">
              <w:rPr>
                <w:sz w:val="18"/>
              </w:rPr>
              <w:t>III-a/1</w:t>
            </w:r>
          </w:p>
        </w:tc>
        <w:tc>
          <w:tcPr>
            <w:tcW w:w="778" w:type="pct"/>
          </w:tcPr>
          <w:p w:rsidR="003C2680" w:rsidRPr="003C2680" w:rsidRDefault="003C2680" w:rsidP="003C2680">
            <w:pPr>
              <w:pStyle w:val="Tabele"/>
              <w:rPr>
                <w:sz w:val="18"/>
              </w:rPr>
            </w:pPr>
            <w:r w:rsidRPr="003C2680">
              <w:rPr>
                <w:sz w:val="18"/>
              </w:rPr>
              <w:t>1</w:t>
            </w:r>
          </w:p>
        </w:tc>
        <w:tc>
          <w:tcPr>
            <w:tcW w:w="667" w:type="pct"/>
          </w:tcPr>
          <w:p w:rsidR="003C2680" w:rsidRPr="003C2680" w:rsidRDefault="003C2680" w:rsidP="003C2680">
            <w:pPr>
              <w:pStyle w:val="Tabele"/>
              <w:rPr>
                <w:sz w:val="18"/>
              </w:rPr>
            </w:pPr>
            <w:r w:rsidRPr="003C2680">
              <w:rPr>
                <w:sz w:val="18"/>
              </w:rPr>
              <w:t>2%</w:t>
            </w:r>
          </w:p>
        </w:tc>
        <w:tc>
          <w:tcPr>
            <w:tcW w:w="667" w:type="pct"/>
          </w:tcPr>
          <w:p w:rsidR="003C2680" w:rsidRPr="003C2680" w:rsidRDefault="003C2680" w:rsidP="003C2680">
            <w:pPr>
              <w:pStyle w:val="Tabele"/>
              <w:rPr>
                <w:sz w:val="18"/>
              </w:rPr>
            </w:pPr>
          </w:p>
        </w:tc>
        <w:tc>
          <w:tcPr>
            <w:tcW w:w="1423" w:type="pct"/>
          </w:tcPr>
          <w:p w:rsidR="003C2680" w:rsidRPr="003C2680" w:rsidRDefault="003C2680" w:rsidP="003C2680">
            <w:pPr>
              <w:pStyle w:val="Tabele"/>
              <w:rPr>
                <w:sz w:val="18"/>
              </w:rPr>
            </w:pPr>
            <w:r w:rsidRPr="003C2680">
              <w:rPr>
                <w:sz w:val="18"/>
              </w:rPr>
              <w:t>Nga 29 000 deri 62 000</w:t>
            </w:r>
          </w:p>
        </w:tc>
      </w:tr>
      <w:tr w:rsidR="003C2680" w:rsidRPr="003C2680" w:rsidTr="003C2680">
        <w:tc>
          <w:tcPr>
            <w:tcW w:w="534" w:type="pct"/>
            <w:vMerge/>
          </w:tcPr>
          <w:p w:rsidR="003C2680" w:rsidRPr="003C2680" w:rsidRDefault="003C2680" w:rsidP="003C2680">
            <w:pPr>
              <w:pStyle w:val="Tabele"/>
              <w:rPr>
                <w:sz w:val="18"/>
              </w:rPr>
            </w:pPr>
          </w:p>
        </w:tc>
        <w:tc>
          <w:tcPr>
            <w:tcW w:w="931" w:type="pct"/>
          </w:tcPr>
          <w:p w:rsidR="003C2680" w:rsidRPr="003C2680" w:rsidRDefault="003C2680" w:rsidP="003C2680">
            <w:pPr>
              <w:pStyle w:val="Tabele"/>
              <w:rPr>
                <w:sz w:val="18"/>
              </w:rPr>
            </w:pPr>
            <w:r w:rsidRPr="003C2680">
              <w:rPr>
                <w:sz w:val="18"/>
              </w:rPr>
              <w:t>III-b</w:t>
            </w:r>
          </w:p>
        </w:tc>
        <w:tc>
          <w:tcPr>
            <w:tcW w:w="778" w:type="pct"/>
          </w:tcPr>
          <w:p w:rsidR="003C2680" w:rsidRPr="003C2680" w:rsidRDefault="003C2680" w:rsidP="003C2680">
            <w:pPr>
              <w:pStyle w:val="Tabele"/>
              <w:rPr>
                <w:sz w:val="18"/>
              </w:rPr>
            </w:pPr>
            <w:r w:rsidRPr="003C2680">
              <w:rPr>
                <w:sz w:val="18"/>
              </w:rPr>
              <w:t>1 ose 2</w:t>
            </w:r>
          </w:p>
        </w:tc>
        <w:tc>
          <w:tcPr>
            <w:tcW w:w="667" w:type="pct"/>
          </w:tcPr>
          <w:p w:rsidR="003C2680" w:rsidRPr="003C2680" w:rsidRDefault="003C2680" w:rsidP="003C2680">
            <w:pPr>
              <w:pStyle w:val="Tabele"/>
              <w:rPr>
                <w:sz w:val="18"/>
              </w:rPr>
            </w:pPr>
            <w:r w:rsidRPr="003C2680">
              <w:rPr>
                <w:sz w:val="18"/>
              </w:rPr>
              <w:t>2%</w:t>
            </w:r>
          </w:p>
        </w:tc>
        <w:tc>
          <w:tcPr>
            <w:tcW w:w="667" w:type="pct"/>
          </w:tcPr>
          <w:p w:rsidR="003C2680" w:rsidRPr="003C2680" w:rsidRDefault="003C2680" w:rsidP="003C2680">
            <w:pPr>
              <w:pStyle w:val="Tabele"/>
              <w:rPr>
                <w:sz w:val="18"/>
              </w:rPr>
            </w:pPr>
          </w:p>
        </w:tc>
        <w:tc>
          <w:tcPr>
            <w:tcW w:w="1423" w:type="pct"/>
          </w:tcPr>
          <w:p w:rsidR="003C2680" w:rsidRPr="003C2680" w:rsidRDefault="003C2680" w:rsidP="003C2680">
            <w:pPr>
              <w:pStyle w:val="Tabele"/>
              <w:rPr>
                <w:sz w:val="18"/>
              </w:rPr>
            </w:pPr>
            <w:r w:rsidRPr="003C2680">
              <w:rPr>
                <w:sz w:val="18"/>
              </w:rPr>
              <w:t>Nga 27 000 deri 54 000</w:t>
            </w:r>
          </w:p>
        </w:tc>
      </w:tr>
      <w:tr w:rsidR="003C2680" w:rsidRPr="003C2680" w:rsidTr="003C2680">
        <w:tc>
          <w:tcPr>
            <w:tcW w:w="534" w:type="pct"/>
            <w:vMerge w:val="restart"/>
          </w:tcPr>
          <w:p w:rsidR="003C2680" w:rsidRPr="003C2680" w:rsidRDefault="003C2680" w:rsidP="003C2680">
            <w:pPr>
              <w:pStyle w:val="Tabele"/>
              <w:rPr>
                <w:sz w:val="18"/>
              </w:rPr>
            </w:pPr>
            <w:r w:rsidRPr="003C2680">
              <w:rPr>
                <w:sz w:val="18"/>
              </w:rPr>
              <w:t>IV</w:t>
            </w:r>
          </w:p>
        </w:tc>
        <w:tc>
          <w:tcPr>
            <w:tcW w:w="931" w:type="pct"/>
          </w:tcPr>
          <w:p w:rsidR="003C2680" w:rsidRPr="003C2680" w:rsidRDefault="003C2680" w:rsidP="003C2680">
            <w:pPr>
              <w:pStyle w:val="Tabele"/>
              <w:rPr>
                <w:sz w:val="18"/>
              </w:rPr>
            </w:pPr>
            <w:r w:rsidRPr="003C2680">
              <w:rPr>
                <w:sz w:val="18"/>
              </w:rPr>
              <w:t>IV-a</w:t>
            </w:r>
          </w:p>
        </w:tc>
        <w:tc>
          <w:tcPr>
            <w:tcW w:w="778" w:type="pct"/>
          </w:tcPr>
          <w:p w:rsidR="003C2680" w:rsidRPr="003C2680" w:rsidRDefault="003C2680" w:rsidP="003C2680">
            <w:pPr>
              <w:pStyle w:val="Tabele"/>
              <w:rPr>
                <w:sz w:val="18"/>
              </w:rPr>
            </w:pPr>
            <w:r w:rsidRPr="003C2680">
              <w:rPr>
                <w:sz w:val="18"/>
              </w:rPr>
              <w:t>1 ose 2 ose 3</w:t>
            </w:r>
          </w:p>
        </w:tc>
        <w:tc>
          <w:tcPr>
            <w:tcW w:w="667" w:type="pct"/>
          </w:tcPr>
          <w:p w:rsidR="003C2680" w:rsidRPr="003C2680" w:rsidRDefault="003C2680" w:rsidP="003C2680">
            <w:pPr>
              <w:pStyle w:val="Tabele"/>
              <w:rPr>
                <w:sz w:val="18"/>
              </w:rPr>
            </w:pPr>
            <w:r w:rsidRPr="003C2680">
              <w:rPr>
                <w:sz w:val="18"/>
              </w:rPr>
              <w:t>2%</w:t>
            </w:r>
          </w:p>
        </w:tc>
        <w:tc>
          <w:tcPr>
            <w:tcW w:w="667" w:type="pct"/>
          </w:tcPr>
          <w:p w:rsidR="003C2680" w:rsidRPr="003C2680" w:rsidRDefault="003C2680" w:rsidP="003C2680">
            <w:pPr>
              <w:pStyle w:val="Tabele"/>
              <w:rPr>
                <w:sz w:val="18"/>
              </w:rPr>
            </w:pPr>
          </w:p>
        </w:tc>
        <w:tc>
          <w:tcPr>
            <w:tcW w:w="1423" w:type="pct"/>
          </w:tcPr>
          <w:p w:rsidR="003C2680" w:rsidRPr="003C2680" w:rsidRDefault="003C2680" w:rsidP="003C2680">
            <w:pPr>
              <w:pStyle w:val="Tabele"/>
              <w:rPr>
                <w:sz w:val="18"/>
              </w:rPr>
            </w:pPr>
            <w:r w:rsidRPr="003C2680">
              <w:rPr>
                <w:sz w:val="18"/>
              </w:rPr>
              <w:t>Nga 25 000 deri 43 000</w:t>
            </w:r>
          </w:p>
        </w:tc>
      </w:tr>
      <w:tr w:rsidR="003C2680" w:rsidRPr="003C2680" w:rsidTr="003C2680">
        <w:tc>
          <w:tcPr>
            <w:tcW w:w="534" w:type="pct"/>
            <w:vMerge/>
          </w:tcPr>
          <w:p w:rsidR="003C2680" w:rsidRPr="003C2680" w:rsidRDefault="003C2680" w:rsidP="003C2680">
            <w:pPr>
              <w:pStyle w:val="Tabele"/>
              <w:rPr>
                <w:sz w:val="18"/>
              </w:rPr>
            </w:pPr>
          </w:p>
        </w:tc>
        <w:tc>
          <w:tcPr>
            <w:tcW w:w="931" w:type="pct"/>
          </w:tcPr>
          <w:p w:rsidR="003C2680" w:rsidRPr="003C2680" w:rsidRDefault="003C2680" w:rsidP="003C2680">
            <w:pPr>
              <w:pStyle w:val="Tabele"/>
              <w:rPr>
                <w:sz w:val="18"/>
              </w:rPr>
            </w:pPr>
            <w:r w:rsidRPr="003C2680">
              <w:rPr>
                <w:sz w:val="18"/>
              </w:rPr>
              <w:t>IV-b</w:t>
            </w:r>
          </w:p>
        </w:tc>
        <w:tc>
          <w:tcPr>
            <w:tcW w:w="778" w:type="pct"/>
          </w:tcPr>
          <w:p w:rsidR="003C2680" w:rsidRPr="003C2680" w:rsidRDefault="003C2680" w:rsidP="003C2680">
            <w:pPr>
              <w:pStyle w:val="Tabele"/>
              <w:rPr>
                <w:sz w:val="18"/>
              </w:rPr>
            </w:pPr>
            <w:r w:rsidRPr="003C2680">
              <w:rPr>
                <w:sz w:val="18"/>
              </w:rPr>
              <w:t>1 ose 2 ose 3</w:t>
            </w:r>
          </w:p>
        </w:tc>
        <w:tc>
          <w:tcPr>
            <w:tcW w:w="667" w:type="pct"/>
          </w:tcPr>
          <w:p w:rsidR="003C2680" w:rsidRPr="003C2680" w:rsidRDefault="003C2680" w:rsidP="003C2680">
            <w:pPr>
              <w:pStyle w:val="Tabele"/>
              <w:rPr>
                <w:sz w:val="18"/>
              </w:rPr>
            </w:pPr>
            <w:r w:rsidRPr="003C2680">
              <w:rPr>
                <w:sz w:val="18"/>
              </w:rPr>
              <w:t>2%</w:t>
            </w:r>
          </w:p>
        </w:tc>
        <w:tc>
          <w:tcPr>
            <w:tcW w:w="667" w:type="pct"/>
          </w:tcPr>
          <w:p w:rsidR="003C2680" w:rsidRPr="003C2680" w:rsidRDefault="003C2680" w:rsidP="003C2680">
            <w:pPr>
              <w:pStyle w:val="Tabele"/>
              <w:rPr>
                <w:sz w:val="18"/>
              </w:rPr>
            </w:pPr>
          </w:p>
        </w:tc>
        <w:tc>
          <w:tcPr>
            <w:tcW w:w="1423" w:type="pct"/>
          </w:tcPr>
          <w:p w:rsidR="003C2680" w:rsidRPr="003C2680" w:rsidRDefault="003C2680" w:rsidP="003C2680">
            <w:pPr>
              <w:pStyle w:val="Tabele"/>
              <w:rPr>
                <w:sz w:val="18"/>
              </w:rPr>
            </w:pPr>
            <w:r w:rsidRPr="003C2680">
              <w:rPr>
                <w:sz w:val="18"/>
              </w:rPr>
              <w:t>Nga 23 000 deri 33 000</w:t>
            </w:r>
          </w:p>
        </w:tc>
      </w:tr>
    </w:tbl>
    <w:p w:rsidR="003C2680" w:rsidRDefault="003C2680" w:rsidP="003C2680">
      <w:pPr>
        <w:pStyle w:val="Paragrafi0"/>
      </w:pPr>
    </w:p>
    <w:p w:rsidR="003C2680" w:rsidRPr="000429BB" w:rsidRDefault="003C2680" w:rsidP="003C2680">
      <w:pPr>
        <w:pStyle w:val="Paragrafi0"/>
      </w:pPr>
    </w:p>
    <w:p w:rsidR="003C2680" w:rsidRDefault="003C2680" w:rsidP="003C2680">
      <w:pPr>
        <w:pStyle w:val="Akti"/>
        <w:keepNext w:val="0"/>
      </w:pPr>
    </w:p>
    <w:p w:rsidR="003C2680" w:rsidRDefault="003C2680" w:rsidP="003C2680">
      <w:pPr>
        <w:pStyle w:val="Akti"/>
        <w:keepNext w:val="0"/>
        <w:jc w:val="both"/>
        <w:sectPr w:rsidR="003C2680" w:rsidSect="003C2680">
          <w:footerReference w:type="even" r:id="rId7"/>
          <w:footerReference w:type="default" r:id="rId8"/>
          <w:pgSz w:w="11907" w:h="16840" w:code="9"/>
          <w:pgMar w:top="1418" w:right="1418" w:bottom="1418" w:left="1418" w:header="1304" w:footer="1134" w:gutter="0"/>
          <w:pgNumType w:start="6805"/>
          <w:cols w:space="720"/>
          <w:docGrid w:linePitch="360"/>
        </w:sectPr>
      </w:pPr>
    </w:p>
    <w:p w:rsidR="003C2680" w:rsidRDefault="003C2680" w:rsidP="003C2680">
      <w:pPr>
        <w:pStyle w:val="Paragrafi0"/>
        <w:jc w:val="right"/>
      </w:pPr>
      <w:r>
        <w:lastRenderedPageBreak/>
        <w:t>Lidhja nr.2</w:t>
      </w:r>
    </w:p>
    <w:p w:rsidR="003C2680" w:rsidRDefault="003C2680" w:rsidP="003C2680">
      <w:pPr>
        <w:pStyle w:val="Paragrafi0"/>
      </w:pPr>
    </w:p>
    <w:p w:rsidR="003C2680" w:rsidRDefault="003C2680" w:rsidP="003C2680">
      <w:pPr>
        <w:pStyle w:val="TitulliTitull"/>
        <w:keepNext w:val="0"/>
      </w:pPr>
      <w:r>
        <w:t xml:space="preserve">Nivelet e pagave për nëpunësit civilë në bashkitë e tjera, njësitë bashkiake të Tiranës dhe nëpunësit </w:t>
      </w:r>
      <w:smartTag w:uri="urn:schemas-microsoft-com:office:smarttags" w:element="place">
        <w:r>
          <w:t>e komunave</w:t>
        </w:r>
      </w:smartTag>
    </w:p>
    <w:p w:rsidR="003C2680" w:rsidRPr="009D4102" w:rsidRDefault="003C2680" w:rsidP="003C2680">
      <w:pPr>
        <w:pStyle w:val="Paragrafi0"/>
        <w:ind w:firstLine="0"/>
        <w:rPr>
          <w:sz w:val="14"/>
        </w:rPr>
      </w:pPr>
    </w:p>
    <w:tbl>
      <w:tblPr>
        <w:tblStyle w:val="xl61"/>
        <w:tblW w:w="44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
        <w:gridCol w:w="1715"/>
        <w:gridCol w:w="899"/>
        <w:gridCol w:w="1236"/>
        <w:gridCol w:w="1725"/>
        <w:gridCol w:w="1727"/>
        <w:gridCol w:w="1380"/>
        <w:gridCol w:w="1380"/>
        <w:gridCol w:w="1556"/>
      </w:tblGrid>
      <w:tr w:rsidR="003C2680" w:rsidRPr="003C2680" w:rsidTr="003C2680">
        <w:trPr>
          <w:jc w:val="center"/>
        </w:trPr>
        <w:tc>
          <w:tcPr>
            <w:tcW w:w="386" w:type="pct"/>
          </w:tcPr>
          <w:p w:rsidR="003C2680" w:rsidRPr="003C2680" w:rsidRDefault="003C2680" w:rsidP="003C2680">
            <w:pPr>
              <w:pStyle w:val="Tabele"/>
              <w:rPr>
                <w:sz w:val="18"/>
              </w:rPr>
            </w:pPr>
          </w:p>
        </w:tc>
        <w:tc>
          <w:tcPr>
            <w:tcW w:w="681" w:type="pct"/>
          </w:tcPr>
          <w:p w:rsidR="003C2680" w:rsidRPr="003C2680" w:rsidRDefault="003C2680" w:rsidP="003C2680">
            <w:pPr>
              <w:pStyle w:val="Tabele"/>
              <w:rPr>
                <w:sz w:val="18"/>
              </w:rPr>
            </w:pPr>
          </w:p>
        </w:tc>
        <w:tc>
          <w:tcPr>
            <w:tcW w:w="3932" w:type="pct"/>
            <w:gridSpan w:val="7"/>
          </w:tcPr>
          <w:p w:rsidR="003C2680" w:rsidRPr="003C2680" w:rsidRDefault="003C2680" w:rsidP="003C2680">
            <w:pPr>
              <w:pStyle w:val="Tabele"/>
              <w:rPr>
                <w:sz w:val="18"/>
              </w:rPr>
            </w:pPr>
            <w:r w:rsidRPr="003C2680">
              <w:rPr>
                <w:sz w:val="18"/>
              </w:rPr>
              <w:t>PAGA MUJORE (LEKË)</w:t>
            </w:r>
          </w:p>
        </w:tc>
      </w:tr>
      <w:tr w:rsidR="003C2680" w:rsidRPr="003C2680" w:rsidTr="003C2680">
        <w:trPr>
          <w:jc w:val="center"/>
        </w:trPr>
        <w:tc>
          <w:tcPr>
            <w:tcW w:w="386" w:type="pct"/>
          </w:tcPr>
          <w:p w:rsidR="003C2680" w:rsidRPr="003C2680" w:rsidRDefault="003C2680" w:rsidP="003C2680">
            <w:pPr>
              <w:pStyle w:val="Tabele"/>
              <w:rPr>
                <w:sz w:val="18"/>
              </w:rPr>
            </w:pPr>
            <w:r w:rsidRPr="003C2680">
              <w:rPr>
                <w:sz w:val="18"/>
              </w:rPr>
              <w:t>KLASA</w:t>
            </w:r>
          </w:p>
        </w:tc>
        <w:tc>
          <w:tcPr>
            <w:tcW w:w="681" w:type="pct"/>
          </w:tcPr>
          <w:p w:rsidR="003C2680" w:rsidRPr="003C2680" w:rsidRDefault="003C2680" w:rsidP="003C2680">
            <w:pPr>
              <w:pStyle w:val="Tabele"/>
              <w:rPr>
                <w:sz w:val="18"/>
              </w:rPr>
            </w:pPr>
            <w:r w:rsidRPr="003C2680">
              <w:rPr>
                <w:sz w:val="18"/>
              </w:rPr>
              <w:t>KATEGORITË</w:t>
            </w:r>
          </w:p>
        </w:tc>
        <w:tc>
          <w:tcPr>
            <w:tcW w:w="848" w:type="pct"/>
            <w:gridSpan w:val="2"/>
          </w:tcPr>
          <w:p w:rsidR="003C2680" w:rsidRPr="003C2680" w:rsidRDefault="003C2680" w:rsidP="003C2680">
            <w:pPr>
              <w:pStyle w:val="Tabele"/>
              <w:rPr>
                <w:sz w:val="18"/>
              </w:rPr>
            </w:pPr>
            <w:r w:rsidRPr="003C2680">
              <w:rPr>
                <w:sz w:val="18"/>
              </w:rPr>
              <w:t>PAGA INDIVIDUALE</w:t>
            </w:r>
          </w:p>
        </w:tc>
        <w:tc>
          <w:tcPr>
            <w:tcW w:w="3085" w:type="pct"/>
            <w:gridSpan w:val="5"/>
          </w:tcPr>
          <w:p w:rsidR="003C2680" w:rsidRPr="003C2680" w:rsidRDefault="003C2680" w:rsidP="003C2680">
            <w:pPr>
              <w:pStyle w:val="Tabele"/>
              <w:rPr>
                <w:sz w:val="18"/>
              </w:rPr>
            </w:pPr>
            <w:r w:rsidRPr="003C2680">
              <w:rPr>
                <w:sz w:val="18"/>
              </w:rPr>
              <w:t>SHTESA E POZICIONIT</w:t>
            </w:r>
          </w:p>
        </w:tc>
      </w:tr>
      <w:tr w:rsidR="003C2680" w:rsidRPr="003C2680" w:rsidTr="003C2680">
        <w:trPr>
          <w:jc w:val="center"/>
        </w:trPr>
        <w:tc>
          <w:tcPr>
            <w:tcW w:w="386" w:type="pct"/>
          </w:tcPr>
          <w:p w:rsidR="003C2680" w:rsidRPr="003C2680" w:rsidRDefault="003C2680" w:rsidP="003C2680">
            <w:pPr>
              <w:pStyle w:val="Tabele"/>
              <w:rPr>
                <w:sz w:val="18"/>
              </w:rPr>
            </w:pPr>
          </w:p>
        </w:tc>
        <w:tc>
          <w:tcPr>
            <w:tcW w:w="681" w:type="pct"/>
          </w:tcPr>
          <w:p w:rsidR="003C2680" w:rsidRPr="003C2680" w:rsidRDefault="003C2680" w:rsidP="003C2680">
            <w:pPr>
              <w:pStyle w:val="Tabele"/>
              <w:rPr>
                <w:sz w:val="18"/>
              </w:rPr>
            </w:pPr>
          </w:p>
        </w:tc>
        <w:tc>
          <w:tcPr>
            <w:tcW w:w="357" w:type="pct"/>
          </w:tcPr>
          <w:p w:rsidR="003C2680" w:rsidRPr="003C2680" w:rsidRDefault="003C2680" w:rsidP="003C2680">
            <w:pPr>
              <w:pStyle w:val="Tabele"/>
              <w:rPr>
                <w:sz w:val="18"/>
              </w:rPr>
            </w:pPr>
          </w:p>
        </w:tc>
        <w:tc>
          <w:tcPr>
            <w:tcW w:w="491" w:type="pct"/>
          </w:tcPr>
          <w:p w:rsidR="003C2680" w:rsidRPr="003C2680" w:rsidRDefault="003C2680" w:rsidP="003C2680">
            <w:pPr>
              <w:pStyle w:val="Tabele"/>
              <w:rPr>
                <w:sz w:val="18"/>
              </w:rPr>
            </w:pPr>
          </w:p>
        </w:tc>
        <w:tc>
          <w:tcPr>
            <w:tcW w:w="685" w:type="pct"/>
          </w:tcPr>
          <w:p w:rsidR="003C2680" w:rsidRPr="003C2680" w:rsidRDefault="003C2680" w:rsidP="003C2680">
            <w:pPr>
              <w:pStyle w:val="Tabele"/>
              <w:rPr>
                <w:sz w:val="18"/>
              </w:rPr>
            </w:pPr>
            <w:r w:rsidRPr="003C2680">
              <w:rPr>
                <w:sz w:val="18"/>
              </w:rPr>
              <w:t xml:space="preserve">Njësi të qeverisjes vendore me </w:t>
            </w:r>
          </w:p>
          <w:p w:rsidR="003C2680" w:rsidRPr="003C2680" w:rsidRDefault="003C2680" w:rsidP="003C2680">
            <w:pPr>
              <w:pStyle w:val="Tabele"/>
              <w:rPr>
                <w:sz w:val="18"/>
              </w:rPr>
            </w:pPr>
            <w:r w:rsidRPr="003C2680">
              <w:rPr>
                <w:sz w:val="18"/>
              </w:rPr>
              <w:t>100 000 banorë</w:t>
            </w:r>
          </w:p>
        </w:tc>
        <w:tc>
          <w:tcPr>
            <w:tcW w:w="686" w:type="pct"/>
          </w:tcPr>
          <w:p w:rsidR="003C2680" w:rsidRPr="003C2680" w:rsidRDefault="003C2680" w:rsidP="003C2680">
            <w:pPr>
              <w:pStyle w:val="Tabele"/>
              <w:rPr>
                <w:sz w:val="18"/>
              </w:rPr>
            </w:pPr>
            <w:r w:rsidRPr="003C2680">
              <w:rPr>
                <w:sz w:val="18"/>
              </w:rPr>
              <w:t>Njësi të qeverisjes vendore me 50001-100000 banorë</w:t>
            </w:r>
          </w:p>
        </w:tc>
        <w:tc>
          <w:tcPr>
            <w:tcW w:w="548" w:type="pct"/>
          </w:tcPr>
          <w:p w:rsidR="003C2680" w:rsidRPr="003C2680" w:rsidRDefault="003C2680" w:rsidP="003C2680">
            <w:pPr>
              <w:pStyle w:val="Tabele"/>
              <w:rPr>
                <w:sz w:val="18"/>
              </w:rPr>
            </w:pPr>
            <w:r w:rsidRPr="003C2680">
              <w:rPr>
                <w:sz w:val="18"/>
              </w:rPr>
              <w:t>Njësi të qeverisjes vendore me 20001-50000 banorë</w:t>
            </w:r>
          </w:p>
        </w:tc>
        <w:tc>
          <w:tcPr>
            <w:tcW w:w="548" w:type="pct"/>
          </w:tcPr>
          <w:p w:rsidR="003C2680" w:rsidRPr="003C2680" w:rsidRDefault="003C2680" w:rsidP="003C2680">
            <w:pPr>
              <w:pStyle w:val="Tabele"/>
              <w:rPr>
                <w:sz w:val="18"/>
              </w:rPr>
            </w:pPr>
            <w:r w:rsidRPr="003C2680">
              <w:rPr>
                <w:sz w:val="18"/>
              </w:rPr>
              <w:t>Njësi të qeverisjes vendore me 5001-20000 banorë</w:t>
            </w:r>
          </w:p>
        </w:tc>
        <w:tc>
          <w:tcPr>
            <w:tcW w:w="618" w:type="pct"/>
          </w:tcPr>
          <w:p w:rsidR="003C2680" w:rsidRPr="003C2680" w:rsidRDefault="003C2680" w:rsidP="003C2680">
            <w:pPr>
              <w:pStyle w:val="Tabele"/>
              <w:rPr>
                <w:sz w:val="18"/>
                <w:lang w:val="it-IT"/>
              </w:rPr>
            </w:pPr>
            <w:r w:rsidRPr="003C2680">
              <w:rPr>
                <w:sz w:val="18"/>
                <w:lang w:val="it-IT"/>
              </w:rPr>
              <w:t>Njësi të qeverisjes vendore me më pak se 5000 banorë</w:t>
            </w:r>
          </w:p>
        </w:tc>
      </w:tr>
      <w:tr w:rsidR="003C2680" w:rsidRPr="003C2680" w:rsidTr="003C2680">
        <w:trPr>
          <w:jc w:val="center"/>
        </w:trPr>
        <w:tc>
          <w:tcPr>
            <w:tcW w:w="386" w:type="pct"/>
          </w:tcPr>
          <w:p w:rsidR="003C2680" w:rsidRPr="003C2680" w:rsidRDefault="003C2680" w:rsidP="003C2680">
            <w:pPr>
              <w:pStyle w:val="Tabele"/>
              <w:rPr>
                <w:sz w:val="18"/>
                <w:lang w:val="it-IT"/>
              </w:rPr>
            </w:pPr>
          </w:p>
        </w:tc>
        <w:tc>
          <w:tcPr>
            <w:tcW w:w="681" w:type="pct"/>
          </w:tcPr>
          <w:p w:rsidR="003C2680" w:rsidRPr="003C2680" w:rsidRDefault="003C2680" w:rsidP="003C2680">
            <w:pPr>
              <w:pStyle w:val="Tabele"/>
              <w:rPr>
                <w:sz w:val="18"/>
              </w:rPr>
            </w:pPr>
            <w:r w:rsidRPr="003C2680">
              <w:rPr>
                <w:sz w:val="18"/>
              </w:rPr>
              <w:t>1</w:t>
            </w:r>
          </w:p>
        </w:tc>
        <w:tc>
          <w:tcPr>
            <w:tcW w:w="357" w:type="pct"/>
          </w:tcPr>
          <w:p w:rsidR="003C2680" w:rsidRPr="003C2680" w:rsidRDefault="003C2680" w:rsidP="003C2680">
            <w:pPr>
              <w:pStyle w:val="Tabele"/>
              <w:rPr>
                <w:sz w:val="18"/>
              </w:rPr>
            </w:pPr>
          </w:p>
        </w:tc>
        <w:tc>
          <w:tcPr>
            <w:tcW w:w="491" w:type="pct"/>
          </w:tcPr>
          <w:p w:rsidR="003C2680" w:rsidRPr="003C2680" w:rsidRDefault="003C2680" w:rsidP="003C2680">
            <w:pPr>
              <w:pStyle w:val="Tabele"/>
              <w:rPr>
                <w:sz w:val="18"/>
              </w:rPr>
            </w:pPr>
            <w:r w:rsidRPr="003C2680">
              <w:rPr>
                <w:sz w:val="18"/>
              </w:rPr>
              <w:t>2</w:t>
            </w:r>
          </w:p>
        </w:tc>
        <w:tc>
          <w:tcPr>
            <w:tcW w:w="685" w:type="pct"/>
          </w:tcPr>
          <w:p w:rsidR="003C2680" w:rsidRPr="003C2680" w:rsidRDefault="003C2680" w:rsidP="003C2680">
            <w:pPr>
              <w:pStyle w:val="Tabele"/>
              <w:rPr>
                <w:sz w:val="18"/>
              </w:rPr>
            </w:pPr>
            <w:r w:rsidRPr="003C2680">
              <w:rPr>
                <w:sz w:val="18"/>
              </w:rPr>
              <w:t>4</w:t>
            </w:r>
          </w:p>
        </w:tc>
        <w:tc>
          <w:tcPr>
            <w:tcW w:w="686" w:type="pct"/>
          </w:tcPr>
          <w:p w:rsidR="003C2680" w:rsidRPr="003C2680" w:rsidRDefault="003C2680" w:rsidP="003C2680">
            <w:pPr>
              <w:pStyle w:val="Tabele"/>
              <w:rPr>
                <w:sz w:val="18"/>
              </w:rPr>
            </w:pPr>
            <w:r w:rsidRPr="003C2680">
              <w:rPr>
                <w:sz w:val="18"/>
              </w:rPr>
              <w:t>5</w:t>
            </w:r>
          </w:p>
        </w:tc>
        <w:tc>
          <w:tcPr>
            <w:tcW w:w="548" w:type="pct"/>
          </w:tcPr>
          <w:p w:rsidR="003C2680" w:rsidRPr="003C2680" w:rsidRDefault="003C2680" w:rsidP="003C2680">
            <w:pPr>
              <w:pStyle w:val="Tabele"/>
              <w:rPr>
                <w:sz w:val="18"/>
              </w:rPr>
            </w:pPr>
            <w:r w:rsidRPr="003C2680">
              <w:rPr>
                <w:sz w:val="18"/>
              </w:rPr>
              <w:t>6</w:t>
            </w:r>
          </w:p>
        </w:tc>
        <w:tc>
          <w:tcPr>
            <w:tcW w:w="548" w:type="pct"/>
          </w:tcPr>
          <w:p w:rsidR="003C2680" w:rsidRPr="003C2680" w:rsidRDefault="003C2680" w:rsidP="003C2680">
            <w:pPr>
              <w:pStyle w:val="Tabele"/>
              <w:rPr>
                <w:sz w:val="18"/>
              </w:rPr>
            </w:pPr>
            <w:r w:rsidRPr="003C2680">
              <w:rPr>
                <w:sz w:val="18"/>
              </w:rPr>
              <w:t>7</w:t>
            </w:r>
          </w:p>
        </w:tc>
        <w:tc>
          <w:tcPr>
            <w:tcW w:w="618" w:type="pct"/>
          </w:tcPr>
          <w:p w:rsidR="003C2680" w:rsidRPr="003C2680" w:rsidRDefault="003C2680" w:rsidP="003C2680">
            <w:pPr>
              <w:pStyle w:val="Tabele"/>
              <w:rPr>
                <w:sz w:val="18"/>
              </w:rPr>
            </w:pPr>
            <w:r w:rsidRPr="003C2680">
              <w:rPr>
                <w:sz w:val="18"/>
              </w:rPr>
              <w:t>7</w:t>
            </w:r>
          </w:p>
        </w:tc>
      </w:tr>
      <w:tr w:rsidR="003C2680" w:rsidRPr="003C2680" w:rsidTr="003C2680">
        <w:trPr>
          <w:jc w:val="center"/>
        </w:trPr>
        <w:tc>
          <w:tcPr>
            <w:tcW w:w="386" w:type="pct"/>
          </w:tcPr>
          <w:p w:rsidR="003C2680" w:rsidRPr="003C2680" w:rsidRDefault="003C2680" w:rsidP="003C2680">
            <w:pPr>
              <w:pStyle w:val="Tabele"/>
              <w:rPr>
                <w:sz w:val="18"/>
              </w:rPr>
            </w:pPr>
          </w:p>
        </w:tc>
        <w:tc>
          <w:tcPr>
            <w:tcW w:w="681" w:type="pct"/>
          </w:tcPr>
          <w:p w:rsidR="003C2680" w:rsidRPr="003C2680" w:rsidRDefault="003C2680" w:rsidP="003C2680">
            <w:pPr>
              <w:pStyle w:val="Tabele"/>
              <w:rPr>
                <w:sz w:val="18"/>
              </w:rPr>
            </w:pPr>
          </w:p>
        </w:tc>
        <w:tc>
          <w:tcPr>
            <w:tcW w:w="357" w:type="pct"/>
          </w:tcPr>
          <w:p w:rsidR="003C2680" w:rsidRPr="003C2680" w:rsidRDefault="003C2680" w:rsidP="003C2680">
            <w:pPr>
              <w:pStyle w:val="Tabele"/>
              <w:rPr>
                <w:sz w:val="18"/>
              </w:rPr>
            </w:pPr>
            <w:r w:rsidRPr="003C2680">
              <w:rPr>
                <w:sz w:val="18"/>
              </w:rPr>
              <w:t>Paga e grupit</w:t>
            </w:r>
          </w:p>
        </w:tc>
        <w:tc>
          <w:tcPr>
            <w:tcW w:w="491" w:type="pct"/>
          </w:tcPr>
          <w:p w:rsidR="003C2680" w:rsidRPr="003C2680" w:rsidRDefault="003C2680" w:rsidP="003C2680">
            <w:pPr>
              <w:pStyle w:val="Tabele"/>
              <w:rPr>
                <w:sz w:val="18"/>
              </w:rPr>
            </w:pPr>
            <w:r w:rsidRPr="003C2680">
              <w:rPr>
                <w:sz w:val="18"/>
              </w:rPr>
              <w:t>Shtesa për vjetërsi në punë</w:t>
            </w:r>
          </w:p>
        </w:tc>
        <w:tc>
          <w:tcPr>
            <w:tcW w:w="685" w:type="pct"/>
          </w:tcPr>
          <w:p w:rsidR="003C2680" w:rsidRPr="003C2680" w:rsidRDefault="003C2680" w:rsidP="003C2680">
            <w:pPr>
              <w:pStyle w:val="Tabele"/>
              <w:rPr>
                <w:sz w:val="18"/>
              </w:rPr>
            </w:pPr>
            <w:r w:rsidRPr="003C2680">
              <w:rPr>
                <w:sz w:val="18"/>
              </w:rPr>
              <w:t>Shtesa për pozicion</w:t>
            </w:r>
          </w:p>
        </w:tc>
        <w:tc>
          <w:tcPr>
            <w:tcW w:w="686" w:type="pct"/>
          </w:tcPr>
          <w:p w:rsidR="003C2680" w:rsidRPr="003C2680" w:rsidRDefault="003C2680" w:rsidP="003C2680">
            <w:pPr>
              <w:pStyle w:val="Tabele"/>
              <w:rPr>
                <w:sz w:val="18"/>
              </w:rPr>
            </w:pPr>
            <w:r w:rsidRPr="003C2680">
              <w:rPr>
                <w:sz w:val="18"/>
              </w:rPr>
              <w:t>Shtesa për pozicion</w:t>
            </w:r>
          </w:p>
        </w:tc>
        <w:tc>
          <w:tcPr>
            <w:tcW w:w="548" w:type="pct"/>
          </w:tcPr>
          <w:p w:rsidR="003C2680" w:rsidRPr="003C2680" w:rsidRDefault="003C2680" w:rsidP="003C2680">
            <w:pPr>
              <w:pStyle w:val="Tabele"/>
              <w:rPr>
                <w:sz w:val="18"/>
              </w:rPr>
            </w:pPr>
            <w:r w:rsidRPr="003C2680">
              <w:rPr>
                <w:sz w:val="18"/>
              </w:rPr>
              <w:t>Shtesa për pozicion</w:t>
            </w:r>
          </w:p>
        </w:tc>
        <w:tc>
          <w:tcPr>
            <w:tcW w:w="548" w:type="pct"/>
          </w:tcPr>
          <w:p w:rsidR="003C2680" w:rsidRPr="003C2680" w:rsidRDefault="003C2680" w:rsidP="003C2680">
            <w:pPr>
              <w:pStyle w:val="Tabele"/>
              <w:rPr>
                <w:sz w:val="18"/>
              </w:rPr>
            </w:pPr>
            <w:r w:rsidRPr="003C2680">
              <w:rPr>
                <w:sz w:val="18"/>
              </w:rPr>
              <w:t>Shtesa për pozicion</w:t>
            </w:r>
          </w:p>
        </w:tc>
        <w:tc>
          <w:tcPr>
            <w:tcW w:w="618" w:type="pct"/>
          </w:tcPr>
          <w:p w:rsidR="003C2680" w:rsidRPr="003C2680" w:rsidRDefault="003C2680" w:rsidP="003C2680">
            <w:pPr>
              <w:pStyle w:val="Tabele"/>
              <w:rPr>
                <w:sz w:val="18"/>
              </w:rPr>
            </w:pPr>
            <w:r w:rsidRPr="003C2680">
              <w:rPr>
                <w:sz w:val="18"/>
              </w:rPr>
              <w:t>Shtesa për pozicion</w:t>
            </w:r>
          </w:p>
        </w:tc>
      </w:tr>
      <w:tr w:rsidR="003C2680" w:rsidRPr="003C2680" w:rsidTr="003C2680">
        <w:trPr>
          <w:jc w:val="center"/>
        </w:trPr>
        <w:tc>
          <w:tcPr>
            <w:tcW w:w="386" w:type="pct"/>
          </w:tcPr>
          <w:p w:rsidR="003C2680" w:rsidRPr="003C2680" w:rsidRDefault="003C2680" w:rsidP="003C2680">
            <w:pPr>
              <w:pStyle w:val="Tabele"/>
              <w:rPr>
                <w:sz w:val="18"/>
              </w:rPr>
            </w:pPr>
            <w:r w:rsidRPr="003C2680">
              <w:rPr>
                <w:sz w:val="18"/>
              </w:rPr>
              <w:t>I</w:t>
            </w:r>
          </w:p>
        </w:tc>
        <w:tc>
          <w:tcPr>
            <w:tcW w:w="681" w:type="pct"/>
          </w:tcPr>
          <w:p w:rsidR="003C2680" w:rsidRPr="003C2680" w:rsidRDefault="003C2680" w:rsidP="003C2680">
            <w:pPr>
              <w:pStyle w:val="Tabele"/>
              <w:rPr>
                <w:sz w:val="18"/>
              </w:rPr>
            </w:pPr>
            <w:r w:rsidRPr="003C2680">
              <w:rPr>
                <w:sz w:val="18"/>
              </w:rPr>
              <w:t>I-b</w:t>
            </w:r>
          </w:p>
        </w:tc>
        <w:tc>
          <w:tcPr>
            <w:tcW w:w="357" w:type="pct"/>
          </w:tcPr>
          <w:p w:rsidR="003C2680" w:rsidRPr="003C2680" w:rsidRDefault="003C2680" w:rsidP="003C2680">
            <w:pPr>
              <w:pStyle w:val="Tabele"/>
              <w:rPr>
                <w:sz w:val="18"/>
              </w:rPr>
            </w:pPr>
            <w:r w:rsidRPr="003C2680">
              <w:rPr>
                <w:sz w:val="18"/>
              </w:rPr>
              <w:t>1</w:t>
            </w:r>
          </w:p>
        </w:tc>
        <w:tc>
          <w:tcPr>
            <w:tcW w:w="491" w:type="pct"/>
          </w:tcPr>
          <w:p w:rsidR="003C2680" w:rsidRPr="003C2680" w:rsidRDefault="003C2680" w:rsidP="003C2680">
            <w:pPr>
              <w:pStyle w:val="Tabele"/>
              <w:rPr>
                <w:sz w:val="18"/>
              </w:rPr>
            </w:pPr>
            <w:r w:rsidRPr="003C2680">
              <w:rPr>
                <w:sz w:val="18"/>
              </w:rPr>
              <w:t>2%</w:t>
            </w:r>
          </w:p>
        </w:tc>
        <w:tc>
          <w:tcPr>
            <w:tcW w:w="685" w:type="pct"/>
          </w:tcPr>
          <w:p w:rsidR="003C2680" w:rsidRPr="003C2680" w:rsidRDefault="003C2680" w:rsidP="003C2680">
            <w:pPr>
              <w:pStyle w:val="Tabele"/>
              <w:rPr>
                <w:sz w:val="18"/>
              </w:rPr>
            </w:pPr>
            <w:r w:rsidRPr="003C2680">
              <w:rPr>
                <w:sz w:val="18"/>
              </w:rPr>
              <w:t xml:space="preserve">Nga 25 000 </w:t>
            </w:r>
          </w:p>
          <w:p w:rsidR="003C2680" w:rsidRPr="003C2680" w:rsidRDefault="003C2680" w:rsidP="003C2680">
            <w:pPr>
              <w:pStyle w:val="Tabele"/>
              <w:rPr>
                <w:sz w:val="18"/>
              </w:rPr>
            </w:pPr>
            <w:r w:rsidRPr="003C2680">
              <w:rPr>
                <w:sz w:val="18"/>
              </w:rPr>
              <w:t>deri 65 400</w:t>
            </w:r>
          </w:p>
        </w:tc>
        <w:tc>
          <w:tcPr>
            <w:tcW w:w="686" w:type="pct"/>
          </w:tcPr>
          <w:p w:rsidR="003C2680" w:rsidRPr="003C2680" w:rsidRDefault="003C2680" w:rsidP="003C2680">
            <w:pPr>
              <w:pStyle w:val="Tabele"/>
              <w:rPr>
                <w:sz w:val="18"/>
              </w:rPr>
            </w:pPr>
            <w:r w:rsidRPr="003C2680">
              <w:rPr>
                <w:sz w:val="18"/>
              </w:rPr>
              <w:t xml:space="preserve">Nga 22 200 </w:t>
            </w:r>
          </w:p>
          <w:p w:rsidR="003C2680" w:rsidRPr="003C2680" w:rsidRDefault="003C2680" w:rsidP="003C2680">
            <w:pPr>
              <w:pStyle w:val="Tabele"/>
              <w:rPr>
                <w:sz w:val="18"/>
              </w:rPr>
            </w:pPr>
            <w:r w:rsidRPr="003C2680">
              <w:rPr>
                <w:sz w:val="18"/>
              </w:rPr>
              <w:t>deri 59 000</w:t>
            </w:r>
          </w:p>
        </w:tc>
        <w:tc>
          <w:tcPr>
            <w:tcW w:w="548" w:type="pct"/>
          </w:tcPr>
          <w:p w:rsidR="003C2680" w:rsidRPr="003C2680" w:rsidRDefault="003C2680" w:rsidP="003C2680">
            <w:pPr>
              <w:pStyle w:val="Tabele"/>
              <w:rPr>
                <w:sz w:val="18"/>
              </w:rPr>
            </w:pPr>
            <w:r w:rsidRPr="003C2680">
              <w:rPr>
                <w:sz w:val="18"/>
              </w:rPr>
              <w:t>Nga 20 600 deri 48 000</w:t>
            </w:r>
          </w:p>
        </w:tc>
        <w:tc>
          <w:tcPr>
            <w:tcW w:w="548" w:type="pct"/>
          </w:tcPr>
          <w:p w:rsidR="003C2680" w:rsidRPr="003C2680" w:rsidRDefault="003C2680" w:rsidP="003C2680">
            <w:pPr>
              <w:pStyle w:val="Tabele"/>
              <w:rPr>
                <w:sz w:val="18"/>
              </w:rPr>
            </w:pPr>
            <w:r w:rsidRPr="003C2680">
              <w:rPr>
                <w:sz w:val="18"/>
              </w:rPr>
              <w:t>Nga 19 600 deri 33 500</w:t>
            </w:r>
          </w:p>
        </w:tc>
        <w:tc>
          <w:tcPr>
            <w:tcW w:w="618" w:type="pct"/>
          </w:tcPr>
          <w:p w:rsidR="003C2680" w:rsidRPr="003C2680" w:rsidRDefault="003C2680" w:rsidP="003C2680">
            <w:pPr>
              <w:pStyle w:val="Tabele"/>
              <w:rPr>
                <w:sz w:val="18"/>
              </w:rPr>
            </w:pPr>
            <w:r w:rsidRPr="003C2680">
              <w:rPr>
                <w:sz w:val="18"/>
              </w:rPr>
              <w:t xml:space="preserve">Nga 17 000 </w:t>
            </w:r>
          </w:p>
          <w:p w:rsidR="003C2680" w:rsidRPr="003C2680" w:rsidRDefault="003C2680" w:rsidP="003C2680">
            <w:pPr>
              <w:pStyle w:val="Tabele"/>
              <w:rPr>
                <w:sz w:val="18"/>
              </w:rPr>
            </w:pPr>
            <w:r w:rsidRPr="003C2680">
              <w:rPr>
                <w:sz w:val="18"/>
              </w:rPr>
              <w:t>deri 28 000</w:t>
            </w:r>
          </w:p>
        </w:tc>
      </w:tr>
      <w:tr w:rsidR="003C2680" w:rsidRPr="003C2680" w:rsidTr="003C2680">
        <w:trPr>
          <w:jc w:val="center"/>
        </w:trPr>
        <w:tc>
          <w:tcPr>
            <w:tcW w:w="386" w:type="pct"/>
            <w:vMerge w:val="restart"/>
          </w:tcPr>
          <w:p w:rsidR="003C2680" w:rsidRPr="003C2680" w:rsidRDefault="003C2680" w:rsidP="003C2680">
            <w:pPr>
              <w:pStyle w:val="Tabele"/>
              <w:rPr>
                <w:sz w:val="18"/>
              </w:rPr>
            </w:pPr>
            <w:r w:rsidRPr="003C2680">
              <w:rPr>
                <w:sz w:val="18"/>
              </w:rPr>
              <w:t>II</w:t>
            </w:r>
          </w:p>
        </w:tc>
        <w:tc>
          <w:tcPr>
            <w:tcW w:w="681" w:type="pct"/>
          </w:tcPr>
          <w:p w:rsidR="003C2680" w:rsidRPr="003C2680" w:rsidRDefault="003C2680" w:rsidP="003C2680">
            <w:pPr>
              <w:pStyle w:val="Tabele"/>
              <w:rPr>
                <w:sz w:val="18"/>
              </w:rPr>
            </w:pPr>
            <w:r w:rsidRPr="003C2680">
              <w:rPr>
                <w:sz w:val="18"/>
              </w:rPr>
              <w:t>II-a</w:t>
            </w:r>
          </w:p>
        </w:tc>
        <w:tc>
          <w:tcPr>
            <w:tcW w:w="357" w:type="pct"/>
          </w:tcPr>
          <w:p w:rsidR="003C2680" w:rsidRPr="003C2680" w:rsidRDefault="003C2680" w:rsidP="003C2680">
            <w:pPr>
              <w:pStyle w:val="Tabele"/>
              <w:rPr>
                <w:sz w:val="18"/>
              </w:rPr>
            </w:pPr>
            <w:r w:rsidRPr="003C2680">
              <w:rPr>
                <w:sz w:val="18"/>
              </w:rPr>
              <w:t>1</w:t>
            </w:r>
          </w:p>
        </w:tc>
        <w:tc>
          <w:tcPr>
            <w:tcW w:w="491" w:type="pct"/>
          </w:tcPr>
          <w:p w:rsidR="003C2680" w:rsidRPr="003C2680" w:rsidRDefault="003C2680" w:rsidP="003C2680">
            <w:pPr>
              <w:pStyle w:val="Tabele"/>
              <w:rPr>
                <w:sz w:val="18"/>
              </w:rPr>
            </w:pPr>
            <w:r w:rsidRPr="003C2680">
              <w:rPr>
                <w:sz w:val="18"/>
              </w:rPr>
              <w:t>2%</w:t>
            </w:r>
          </w:p>
        </w:tc>
        <w:tc>
          <w:tcPr>
            <w:tcW w:w="685" w:type="pct"/>
          </w:tcPr>
          <w:p w:rsidR="003C2680" w:rsidRPr="003C2680" w:rsidRDefault="003C2680" w:rsidP="003C2680">
            <w:pPr>
              <w:pStyle w:val="Tabele"/>
              <w:rPr>
                <w:sz w:val="18"/>
              </w:rPr>
            </w:pPr>
            <w:r w:rsidRPr="003C2680">
              <w:rPr>
                <w:sz w:val="18"/>
              </w:rPr>
              <w:t xml:space="preserve">Nga 24 000 </w:t>
            </w:r>
          </w:p>
          <w:p w:rsidR="003C2680" w:rsidRPr="003C2680" w:rsidRDefault="003C2680" w:rsidP="003C2680">
            <w:pPr>
              <w:pStyle w:val="Tabele"/>
              <w:rPr>
                <w:sz w:val="18"/>
              </w:rPr>
            </w:pPr>
            <w:r w:rsidRPr="003C2680">
              <w:rPr>
                <w:sz w:val="18"/>
              </w:rPr>
              <w:t>deri 62 000</w:t>
            </w:r>
          </w:p>
        </w:tc>
        <w:tc>
          <w:tcPr>
            <w:tcW w:w="686" w:type="pct"/>
          </w:tcPr>
          <w:p w:rsidR="003C2680" w:rsidRPr="003C2680" w:rsidRDefault="003C2680" w:rsidP="003C2680">
            <w:pPr>
              <w:pStyle w:val="Tabele"/>
              <w:rPr>
                <w:sz w:val="18"/>
              </w:rPr>
            </w:pPr>
            <w:r w:rsidRPr="003C2680">
              <w:rPr>
                <w:sz w:val="18"/>
              </w:rPr>
              <w:t>-</w:t>
            </w:r>
          </w:p>
        </w:tc>
        <w:tc>
          <w:tcPr>
            <w:tcW w:w="548" w:type="pct"/>
          </w:tcPr>
          <w:p w:rsidR="003C2680" w:rsidRPr="003C2680" w:rsidRDefault="003C2680" w:rsidP="003C2680">
            <w:pPr>
              <w:pStyle w:val="Tabele"/>
              <w:rPr>
                <w:sz w:val="18"/>
              </w:rPr>
            </w:pPr>
            <w:r w:rsidRPr="003C2680">
              <w:rPr>
                <w:sz w:val="18"/>
              </w:rPr>
              <w:t>-</w:t>
            </w:r>
          </w:p>
        </w:tc>
        <w:tc>
          <w:tcPr>
            <w:tcW w:w="548" w:type="pct"/>
          </w:tcPr>
          <w:p w:rsidR="003C2680" w:rsidRPr="003C2680" w:rsidRDefault="003C2680" w:rsidP="003C2680">
            <w:pPr>
              <w:pStyle w:val="Tabele"/>
              <w:rPr>
                <w:sz w:val="18"/>
              </w:rPr>
            </w:pPr>
            <w:r w:rsidRPr="003C2680">
              <w:rPr>
                <w:sz w:val="18"/>
              </w:rPr>
              <w:t>-</w:t>
            </w:r>
          </w:p>
        </w:tc>
        <w:tc>
          <w:tcPr>
            <w:tcW w:w="618" w:type="pct"/>
          </w:tcPr>
          <w:p w:rsidR="003C2680" w:rsidRPr="003C2680" w:rsidRDefault="003C2680" w:rsidP="003C2680">
            <w:pPr>
              <w:pStyle w:val="Tabele"/>
              <w:rPr>
                <w:sz w:val="18"/>
              </w:rPr>
            </w:pPr>
            <w:r w:rsidRPr="003C2680">
              <w:rPr>
                <w:sz w:val="18"/>
              </w:rPr>
              <w:t>-</w:t>
            </w:r>
          </w:p>
        </w:tc>
      </w:tr>
      <w:tr w:rsidR="003C2680" w:rsidRPr="003C2680" w:rsidTr="003C2680">
        <w:trPr>
          <w:jc w:val="center"/>
        </w:trPr>
        <w:tc>
          <w:tcPr>
            <w:tcW w:w="386" w:type="pct"/>
            <w:vMerge/>
          </w:tcPr>
          <w:p w:rsidR="003C2680" w:rsidRPr="003C2680" w:rsidRDefault="003C2680" w:rsidP="003C2680">
            <w:pPr>
              <w:pStyle w:val="Tabele"/>
              <w:rPr>
                <w:sz w:val="18"/>
              </w:rPr>
            </w:pPr>
          </w:p>
        </w:tc>
        <w:tc>
          <w:tcPr>
            <w:tcW w:w="681" w:type="pct"/>
          </w:tcPr>
          <w:p w:rsidR="003C2680" w:rsidRPr="003C2680" w:rsidRDefault="003C2680" w:rsidP="003C2680">
            <w:pPr>
              <w:pStyle w:val="Tabele"/>
              <w:rPr>
                <w:sz w:val="18"/>
              </w:rPr>
            </w:pPr>
            <w:r w:rsidRPr="003C2680">
              <w:rPr>
                <w:sz w:val="18"/>
              </w:rPr>
              <w:t>II-b</w:t>
            </w:r>
          </w:p>
        </w:tc>
        <w:tc>
          <w:tcPr>
            <w:tcW w:w="357" w:type="pct"/>
          </w:tcPr>
          <w:p w:rsidR="003C2680" w:rsidRPr="003C2680" w:rsidRDefault="003C2680" w:rsidP="003C2680">
            <w:pPr>
              <w:pStyle w:val="Tabele"/>
              <w:rPr>
                <w:sz w:val="18"/>
              </w:rPr>
            </w:pPr>
            <w:r w:rsidRPr="003C2680">
              <w:rPr>
                <w:sz w:val="18"/>
              </w:rPr>
              <w:t>1</w:t>
            </w:r>
          </w:p>
        </w:tc>
        <w:tc>
          <w:tcPr>
            <w:tcW w:w="491" w:type="pct"/>
          </w:tcPr>
          <w:p w:rsidR="003C2680" w:rsidRPr="003C2680" w:rsidRDefault="003C2680" w:rsidP="003C2680">
            <w:pPr>
              <w:pStyle w:val="Tabele"/>
              <w:rPr>
                <w:sz w:val="18"/>
              </w:rPr>
            </w:pPr>
            <w:r w:rsidRPr="003C2680">
              <w:rPr>
                <w:sz w:val="18"/>
              </w:rPr>
              <w:t>2%</w:t>
            </w:r>
          </w:p>
        </w:tc>
        <w:tc>
          <w:tcPr>
            <w:tcW w:w="685" w:type="pct"/>
          </w:tcPr>
          <w:p w:rsidR="003C2680" w:rsidRPr="003C2680" w:rsidRDefault="003C2680" w:rsidP="003C2680">
            <w:pPr>
              <w:pStyle w:val="Tabele"/>
              <w:rPr>
                <w:sz w:val="18"/>
              </w:rPr>
            </w:pPr>
            <w:r w:rsidRPr="003C2680">
              <w:rPr>
                <w:sz w:val="18"/>
              </w:rPr>
              <w:t xml:space="preserve">Nga 20 600 </w:t>
            </w:r>
          </w:p>
          <w:p w:rsidR="003C2680" w:rsidRPr="003C2680" w:rsidRDefault="003C2680" w:rsidP="003C2680">
            <w:pPr>
              <w:pStyle w:val="Tabele"/>
              <w:rPr>
                <w:sz w:val="18"/>
              </w:rPr>
            </w:pPr>
            <w:r w:rsidRPr="003C2680">
              <w:rPr>
                <w:sz w:val="18"/>
              </w:rPr>
              <w:t>deri 52 800</w:t>
            </w:r>
          </w:p>
        </w:tc>
        <w:tc>
          <w:tcPr>
            <w:tcW w:w="686" w:type="pct"/>
          </w:tcPr>
          <w:p w:rsidR="003C2680" w:rsidRPr="003C2680" w:rsidRDefault="003C2680" w:rsidP="003C2680">
            <w:pPr>
              <w:pStyle w:val="Tabele"/>
              <w:rPr>
                <w:sz w:val="18"/>
              </w:rPr>
            </w:pPr>
            <w:r w:rsidRPr="003C2680">
              <w:rPr>
                <w:sz w:val="18"/>
              </w:rPr>
              <w:t xml:space="preserve">Nga 19 600 </w:t>
            </w:r>
          </w:p>
          <w:p w:rsidR="003C2680" w:rsidRPr="003C2680" w:rsidRDefault="003C2680" w:rsidP="003C2680">
            <w:pPr>
              <w:pStyle w:val="Tabele"/>
              <w:rPr>
                <w:sz w:val="18"/>
              </w:rPr>
            </w:pPr>
            <w:r w:rsidRPr="003C2680">
              <w:rPr>
                <w:sz w:val="18"/>
              </w:rPr>
              <w:t>deri 48 000</w:t>
            </w:r>
          </w:p>
        </w:tc>
        <w:tc>
          <w:tcPr>
            <w:tcW w:w="548" w:type="pct"/>
          </w:tcPr>
          <w:p w:rsidR="003C2680" w:rsidRPr="003C2680" w:rsidRDefault="003C2680" w:rsidP="003C2680">
            <w:pPr>
              <w:pStyle w:val="Tabele"/>
              <w:rPr>
                <w:sz w:val="18"/>
              </w:rPr>
            </w:pPr>
            <w:r w:rsidRPr="003C2680">
              <w:rPr>
                <w:sz w:val="18"/>
              </w:rPr>
              <w:t xml:space="preserve">Nga 17 000 deri 38 500 </w:t>
            </w:r>
          </w:p>
        </w:tc>
        <w:tc>
          <w:tcPr>
            <w:tcW w:w="548" w:type="pct"/>
          </w:tcPr>
          <w:p w:rsidR="003C2680" w:rsidRPr="003C2680" w:rsidRDefault="003C2680" w:rsidP="003C2680">
            <w:pPr>
              <w:pStyle w:val="Tabele"/>
              <w:rPr>
                <w:sz w:val="18"/>
              </w:rPr>
            </w:pPr>
            <w:r w:rsidRPr="003C2680">
              <w:rPr>
                <w:sz w:val="18"/>
              </w:rPr>
              <w:t>Nga 16 500 deri 33 000</w:t>
            </w:r>
          </w:p>
        </w:tc>
        <w:tc>
          <w:tcPr>
            <w:tcW w:w="618" w:type="pct"/>
          </w:tcPr>
          <w:p w:rsidR="003C2680" w:rsidRPr="003C2680" w:rsidRDefault="003C2680" w:rsidP="003C2680">
            <w:pPr>
              <w:pStyle w:val="Tabele"/>
              <w:rPr>
                <w:sz w:val="18"/>
              </w:rPr>
            </w:pPr>
            <w:r w:rsidRPr="003C2680">
              <w:rPr>
                <w:sz w:val="18"/>
              </w:rPr>
              <w:t xml:space="preserve">Nga 16 000 </w:t>
            </w:r>
          </w:p>
          <w:p w:rsidR="003C2680" w:rsidRPr="003C2680" w:rsidRDefault="003C2680" w:rsidP="003C2680">
            <w:pPr>
              <w:pStyle w:val="Tabele"/>
              <w:rPr>
                <w:sz w:val="18"/>
              </w:rPr>
            </w:pPr>
            <w:r w:rsidRPr="003C2680">
              <w:rPr>
                <w:sz w:val="18"/>
              </w:rPr>
              <w:t>deri 25 300</w:t>
            </w:r>
          </w:p>
        </w:tc>
      </w:tr>
      <w:tr w:rsidR="003C2680" w:rsidRPr="003C2680" w:rsidTr="003C2680">
        <w:trPr>
          <w:jc w:val="center"/>
        </w:trPr>
        <w:tc>
          <w:tcPr>
            <w:tcW w:w="386" w:type="pct"/>
            <w:vMerge w:val="restart"/>
          </w:tcPr>
          <w:p w:rsidR="003C2680" w:rsidRPr="003C2680" w:rsidRDefault="003C2680" w:rsidP="003C2680">
            <w:pPr>
              <w:pStyle w:val="Tabele"/>
              <w:rPr>
                <w:sz w:val="18"/>
              </w:rPr>
            </w:pPr>
            <w:r w:rsidRPr="003C2680">
              <w:rPr>
                <w:sz w:val="18"/>
              </w:rPr>
              <w:t>III</w:t>
            </w:r>
          </w:p>
        </w:tc>
        <w:tc>
          <w:tcPr>
            <w:tcW w:w="681" w:type="pct"/>
          </w:tcPr>
          <w:p w:rsidR="003C2680" w:rsidRPr="003C2680" w:rsidRDefault="003C2680" w:rsidP="003C2680">
            <w:pPr>
              <w:pStyle w:val="Tabele"/>
              <w:rPr>
                <w:sz w:val="18"/>
              </w:rPr>
            </w:pPr>
            <w:r w:rsidRPr="003C2680">
              <w:rPr>
                <w:sz w:val="18"/>
              </w:rPr>
              <w:t>III-a/1</w:t>
            </w:r>
          </w:p>
        </w:tc>
        <w:tc>
          <w:tcPr>
            <w:tcW w:w="357" w:type="pct"/>
          </w:tcPr>
          <w:p w:rsidR="003C2680" w:rsidRPr="003C2680" w:rsidRDefault="003C2680" w:rsidP="003C2680">
            <w:pPr>
              <w:pStyle w:val="Tabele"/>
              <w:rPr>
                <w:sz w:val="18"/>
              </w:rPr>
            </w:pPr>
            <w:r w:rsidRPr="003C2680">
              <w:rPr>
                <w:sz w:val="18"/>
              </w:rPr>
              <w:t>1</w:t>
            </w:r>
          </w:p>
        </w:tc>
        <w:tc>
          <w:tcPr>
            <w:tcW w:w="491" w:type="pct"/>
          </w:tcPr>
          <w:p w:rsidR="003C2680" w:rsidRPr="003C2680" w:rsidRDefault="003C2680" w:rsidP="003C2680">
            <w:pPr>
              <w:pStyle w:val="Tabele"/>
              <w:rPr>
                <w:sz w:val="18"/>
              </w:rPr>
            </w:pPr>
            <w:r w:rsidRPr="003C2680">
              <w:rPr>
                <w:sz w:val="18"/>
              </w:rPr>
              <w:t>2%</w:t>
            </w:r>
          </w:p>
        </w:tc>
        <w:tc>
          <w:tcPr>
            <w:tcW w:w="685" w:type="pct"/>
          </w:tcPr>
          <w:p w:rsidR="003C2680" w:rsidRPr="003C2680" w:rsidRDefault="003C2680" w:rsidP="003C2680">
            <w:pPr>
              <w:pStyle w:val="Tabele"/>
              <w:rPr>
                <w:sz w:val="18"/>
              </w:rPr>
            </w:pPr>
            <w:r w:rsidRPr="003C2680">
              <w:rPr>
                <w:sz w:val="18"/>
              </w:rPr>
              <w:t xml:space="preserve">Nga 20 000 </w:t>
            </w:r>
          </w:p>
          <w:p w:rsidR="003C2680" w:rsidRPr="003C2680" w:rsidRDefault="003C2680" w:rsidP="003C2680">
            <w:pPr>
              <w:pStyle w:val="Tabele"/>
              <w:rPr>
                <w:sz w:val="18"/>
              </w:rPr>
            </w:pPr>
            <w:r w:rsidRPr="003C2680">
              <w:rPr>
                <w:sz w:val="18"/>
              </w:rPr>
              <w:t>deri 47 000</w:t>
            </w:r>
          </w:p>
        </w:tc>
        <w:tc>
          <w:tcPr>
            <w:tcW w:w="686" w:type="pct"/>
          </w:tcPr>
          <w:p w:rsidR="003C2680" w:rsidRPr="003C2680" w:rsidRDefault="003C2680" w:rsidP="003C2680">
            <w:pPr>
              <w:pStyle w:val="Tabele"/>
              <w:rPr>
                <w:sz w:val="18"/>
              </w:rPr>
            </w:pPr>
            <w:r w:rsidRPr="003C2680">
              <w:rPr>
                <w:sz w:val="18"/>
              </w:rPr>
              <w:t xml:space="preserve">Nga 18 600 </w:t>
            </w:r>
          </w:p>
          <w:p w:rsidR="003C2680" w:rsidRPr="003C2680" w:rsidRDefault="003C2680" w:rsidP="003C2680">
            <w:pPr>
              <w:pStyle w:val="Tabele"/>
              <w:rPr>
                <w:sz w:val="18"/>
              </w:rPr>
            </w:pPr>
            <w:r w:rsidRPr="003C2680">
              <w:rPr>
                <w:sz w:val="18"/>
              </w:rPr>
              <w:t>deri 42 000</w:t>
            </w:r>
          </w:p>
        </w:tc>
        <w:tc>
          <w:tcPr>
            <w:tcW w:w="548" w:type="pct"/>
          </w:tcPr>
          <w:p w:rsidR="003C2680" w:rsidRPr="003C2680" w:rsidRDefault="003C2680" w:rsidP="003C2680">
            <w:pPr>
              <w:pStyle w:val="Tabele"/>
              <w:rPr>
                <w:sz w:val="18"/>
              </w:rPr>
            </w:pPr>
            <w:r w:rsidRPr="003C2680">
              <w:rPr>
                <w:sz w:val="18"/>
              </w:rPr>
              <w:t>Nga 16 700 deri 36 500</w:t>
            </w:r>
          </w:p>
        </w:tc>
        <w:tc>
          <w:tcPr>
            <w:tcW w:w="548" w:type="pct"/>
          </w:tcPr>
          <w:p w:rsidR="003C2680" w:rsidRPr="003C2680" w:rsidRDefault="003C2680" w:rsidP="003C2680">
            <w:pPr>
              <w:pStyle w:val="Tabele"/>
              <w:rPr>
                <w:sz w:val="18"/>
              </w:rPr>
            </w:pPr>
            <w:r w:rsidRPr="003C2680">
              <w:rPr>
                <w:sz w:val="18"/>
              </w:rPr>
              <w:t>Nga 15 500 deri 29 500</w:t>
            </w:r>
          </w:p>
        </w:tc>
        <w:tc>
          <w:tcPr>
            <w:tcW w:w="618" w:type="pct"/>
          </w:tcPr>
          <w:p w:rsidR="003C2680" w:rsidRPr="003C2680" w:rsidRDefault="003C2680" w:rsidP="003C2680">
            <w:pPr>
              <w:pStyle w:val="Tabele"/>
              <w:rPr>
                <w:sz w:val="18"/>
              </w:rPr>
            </w:pPr>
            <w:r w:rsidRPr="003C2680">
              <w:rPr>
                <w:sz w:val="18"/>
              </w:rPr>
              <w:t xml:space="preserve">Nga 15 000 </w:t>
            </w:r>
          </w:p>
          <w:p w:rsidR="003C2680" w:rsidRPr="003C2680" w:rsidRDefault="003C2680" w:rsidP="003C2680">
            <w:pPr>
              <w:pStyle w:val="Tabele"/>
              <w:rPr>
                <w:sz w:val="18"/>
              </w:rPr>
            </w:pPr>
            <w:r w:rsidRPr="003C2680">
              <w:rPr>
                <w:sz w:val="18"/>
              </w:rPr>
              <w:t>deri 24 500</w:t>
            </w:r>
          </w:p>
        </w:tc>
      </w:tr>
      <w:tr w:rsidR="003C2680" w:rsidRPr="003C2680" w:rsidTr="003C2680">
        <w:trPr>
          <w:jc w:val="center"/>
        </w:trPr>
        <w:tc>
          <w:tcPr>
            <w:tcW w:w="386" w:type="pct"/>
            <w:vMerge/>
          </w:tcPr>
          <w:p w:rsidR="003C2680" w:rsidRPr="003C2680" w:rsidRDefault="003C2680" w:rsidP="003C2680">
            <w:pPr>
              <w:pStyle w:val="Tabele"/>
              <w:rPr>
                <w:sz w:val="18"/>
              </w:rPr>
            </w:pPr>
          </w:p>
        </w:tc>
        <w:tc>
          <w:tcPr>
            <w:tcW w:w="681" w:type="pct"/>
          </w:tcPr>
          <w:p w:rsidR="003C2680" w:rsidRPr="003C2680" w:rsidRDefault="003C2680" w:rsidP="003C2680">
            <w:pPr>
              <w:pStyle w:val="Tabele"/>
              <w:rPr>
                <w:sz w:val="18"/>
              </w:rPr>
            </w:pPr>
            <w:r w:rsidRPr="003C2680">
              <w:rPr>
                <w:sz w:val="18"/>
              </w:rPr>
              <w:t>III-b</w:t>
            </w:r>
          </w:p>
        </w:tc>
        <w:tc>
          <w:tcPr>
            <w:tcW w:w="357" w:type="pct"/>
          </w:tcPr>
          <w:p w:rsidR="003C2680" w:rsidRPr="003C2680" w:rsidRDefault="003C2680" w:rsidP="003C2680">
            <w:pPr>
              <w:pStyle w:val="Tabele"/>
              <w:rPr>
                <w:sz w:val="18"/>
              </w:rPr>
            </w:pPr>
            <w:r w:rsidRPr="003C2680">
              <w:rPr>
                <w:sz w:val="18"/>
              </w:rPr>
              <w:t>1 ose 2</w:t>
            </w:r>
          </w:p>
        </w:tc>
        <w:tc>
          <w:tcPr>
            <w:tcW w:w="491" w:type="pct"/>
          </w:tcPr>
          <w:p w:rsidR="003C2680" w:rsidRPr="003C2680" w:rsidRDefault="003C2680" w:rsidP="003C2680">
            <w:pPr>
              <w:pStyle w:val="Tabele"/>
              <w:rPr>
                <w:sz w:val="18"/>
              </w:rPr>
            </w:pPr>
            <w:r w:rsidRPr="003C2680">
              <w:rPr>
                <w:sz w:val="18"/>
              </w:rPr>
              <w:t>2%</w:t>
            </w:r>
          </w:p>
        </w:tc>
        <w:tc>
          <w:tcPr>
            <w:tcW w:w="685" w:type="pct"/>
          </w:tcPr>
          <w:p w:rsidR="003C2680" w:rsidRPr="003C2680" w:rsidRDefault="003C2680" w:rsidP="003C2680">
            <w:pPr>
              <w:pStyle w:val="Tabele"/>
              <w:rPr>
                <w:sz w:val="18"/>
              </w:rPr>
            </w:pPr>
            <w:r w:rsidRPr="003C2680">
              <w:rPr>
                <w:sz w:val="18"/>
              </w:rPr>
              <w:t xml:space="preserve">Nga 19 600 </w:t>
            </w:r>
          </w:p>
          <w:p w:rsidR="003C2680" w:rsidRPr="003C2680" w:rsidRDefault="003C2680" w:rsidP="003C2680">
            <w:pPr>
              <w:pStyle w:val="Tabele"/>
              <w:rPr>
                <w:sz w:val="18"/>
              </w:rPr>
            </w:pPr>
            <w:r w:rsidRPr="003C2680">
              <w:rPr>
                <w:sz w:val="18"/>
              </w:rPr>
              <w:t>deri 42 800</w:t>
            </w:r>
          </w:p>
        </w:tc>
        <w:tc>
          <w:tcPr>
            <w:tcW w:w="686" w:type="pct"/>
          </w:tcPr>
          <w:p w:rsidR="003C2680" w:rsidRPr="003C2680" w:rsidRDefault="003C2680" w:rsidP="003C2680">
            <w:pPr>
              <w:pStyle w:val="Tabele"/>
              <w:rPr>
                <w:sz w:val="18"/>
              </w:rPr>
            </w:pPr>
            <w:r w:rsidRPr="003C2680">
              <w:rPr>
                <w:sz w:val="18"/>
              </w:rPr>
              <w:t xml:space="preserve">Nga 17 000 </w:t>
            </w:r>
          </w:p>
          <w:p w:rsidR="003C2680" w:rsidRPr="003C2680" w:rsidRDefault="003C2680" w:rsidP="003C2680">
            <w:pPr>
              <w:pStyle w:val="Tabele"/>
              <w:rPr>
                <w:sz w:val="18"/>
              </w:rPr>
            </w:pPr>
            <w:r w:rsidRPr="003C2680">
              <w:rPr>
                <w:sz w:val="18"/>
              </w:rPr>
              <w:t>deri 39 500</w:t>
            </w:r>
          </w:p>
        </w:tc>
        <w:tc>
          <w:tcPr>
            <w:tcW w:w="548" w:type="pct"/>
          </w:tcPr>
          <w:p w:rsidR="003C2680" w:rsidRPr="003C2680" w:rsidRDefault="003C2680" w:rsidP="003C2680">
            <w:pPr>
              <w:pStyle w:val="Tabele"/>
              <w:rPr>
                <w:sz w:val="18"/>
              </w:rPr>
            </w:pPr>
            <w:r w:rsidRPr="003C2680">
              <w:rPr>
                <w:sz w:val="18"/>
              </w:rPr>
              <w:t>Nga 16 300 deri 34 500</w:t>
            </w:r>
          </w:p>
        </w:tc>
        <w:tc>
          <w:tcPr>
            <w:tcW w:w="548" w:type="pct"/>
          </w:tcPr>
          <w:p w:rsidR="003C2680" w:rsidRPr="003C2680" w:rsidRDefault="003C2680" w:rsidP="003C2680">
            <w:pPr>
              <w:pStyle w:val="Tabele"/>
              <w:rPr>
                <w:sz w:val="18"/>
              </w:rPr>
            </w:pPr>
            <w:r w:rsidRPr="003C2680">
              <w:rPr>
                <w:sz w:val="18"/>
              </w:rPr>
              <w:t>Nga 15 000 deri 27 500</w:t>
            </w:r>
          </w:p>
        </w:tc>
        <w:tc>
          <w:tcPr>
            <w:tcW w:w="618" w:type="pct"/>
          </w:tcPr>
          <w:p w:rsidR="003C2680" w:rsidRPr="003C2680" w:rsidRDefault="003C2680" w:rsidP="003C2680">
            <w:pPr>
              <w:pStyle w:val="Tabele"/>
              <w:rPr>
                <w:sz w:val="18"/>
              </w:rPr>
            </w:pPr>
            <w:r w:rsidRPr="003C2680">
              <w:rPr>
                <w:sz w:val="18"/>
              </w:rPr>
              <w:t xml:space="preserve">Nga 14 000 </w:t>
            </w:r>
          </w:p>
          <w:p w:rsidR="003C2680" w:rsidRPr="003C2680" w:rsidRDefault="003C2680" w:rsidP="003C2680">
            <w:pPr>
              <w:pStyle w:val="Tabele"/>
              <w:rPr>
                <w:sz w:val="18"/>
              </w:rPr>
            </w:pPr>
            <w:r w:rsidRPr="003C2680">
              <w:rPr>
                <w:sz w:val="18"/>
              </w:rPr>
              <w:t>deri 24 000</w:t>
            </w:r>
          </w:p>
        </w:tc>
      </w:tr>
      <w:tr w:rsidR="003C2680" w:rsidRPr="003C2680" w:rsidTr="003C2680">
        <w:trPr>
          <w:jc w:val="center"/>
        </w:trPr>
        <w:tc>
          <w:tcPr>
            <w:tcW w:w="386" w:type="pct"/>
            <w:vMerge w:val="restart"/>
          </w:tcPr>
          <w:p w:rsidR="003C2680" w:rsidRPr="003C2680" w:rsidRDefault="003C2680" w:rsidP="003C2680">
            <w:pPr>
              <w:pStyle w:val="Tabele"/>
              <w:rPr>
                <w:sz w:val="18"/>
              </w:rPr>
            </w:pPr>
            <w:r w:rsidRPr="003C2680">
              <w:rPr>
                <w:sz w:val="18"/>
              </w:rPr>
              <w:t>IV</w:t>
            </w:r>
          </w:p>
        </w:tc>
        <w:tc>
          <w:tcPr>
            <w:tcW w:w="681" w:type="pct"/>
          </w:tcPr>
          <w:p w:rsidR="003C2680" w:rsidRPr="003C2680" w:rsidRDefault="003C2680" w:rsidP="003C2680">
            <w:pPr>
              <w:pStyle w:val="Tabele"/>
              <w:rPr>
                <w:sz w:val="18"/>
              </w:rPr>
            </w:pPr>
            <w:r w:rsidRPr="003C2680">
              <w:rPr>
                <w:sz w:val="18"/>
              </w:rPr>
              <w:t>IV-a</w:t>
            </w:r>
          </w:p>
        </w:tc>
        <w:tc>
          <w:tcPr>
            <w:tcW w:w="357" w:type="pct"/>
          </w:tcPr>
          <w:p w:rsidR="003C2680" w:rsidRPr="003C2680" w:rsidRDefault="003C2680" w:rsidP="003C2680">
            <w:pPr>
              <w:pStyle w:val="Tabele"/>
              <w:rPr>
                <w:sz w:val="18"/>
              </w:rPr>
            </w:pPr>
            <w:r w:rsidRPr="003C2680">
              <w:rPr>
                <w:sz w:val="18"/>
              </w:rPr>
              <w:t>1 ose 2 ose 3</w:t>
            </w:r>
          </w:p>
        </w:tc>
        <w:tc>
          <w:tcPr>
            <w:tcW w:w="491" w:type="pct"/>
          </w:tcPr>
          <w:p w:rsidR="003C2680" w:rsidRPr="003C2680" w:rsidRDefault="003C2680" w:rsidP="003C2680">
            <w:pPr>
              <w:pStyle w:val="Tabele"/>
              <w:rPr>
                <w:sz w:val="18"/>
              </w:rPr>
            </w:pPr>
            <w:r w:rsidRPr="003C2680">
              <w:rPr>
                <w:sz w:val="18"/>
              </w:rPr>
              <w:t>2%</w:t>
            </w:r>
          </w:p>
        </w:tc>
        <w:tc>
          <w:tcPr>
            <w:tcW w:w="685" w:type="pct"/>
          </w:tcPr>
          <w:p w:rsidR="003C2680" w:rsidRPr="003C2680" w:rsidRDefault="003C2680" w:rsidP="003C2680">
            <w:pPr>
              <w:pStyle w:val="Tabele"/>
              <w:rPr>
                <w:sz w:val="18"/>
              </w:rPr>
            </w:pPr>
            <w:r w:rsidRPr="003C2680">
              <w:rPr>
                <w:sz w:val="18"/>
              </w:rPr>
              <w:t xml:space="preserve">Nga 13 000 </w:t>
            </w:r>
          </w:p>
          <w:p w:rsidR="003C2680" w:rsidRPr="003C2680" w:rsidRDefault="003C2680" w:rsidP="003C2680">
            <w:pPr>
              <w:pStyle w:val="Tabele"/>
              <w:rPr>
                <w:sz w:val="18"/>
              </w:rPr>
            </w:pPr>
            <w:r w:rsidRPr="003C2680">
              <w:rPr>
                <w:sz w:val="18"/>
              </w:rPr>
              <w:t>deri 30 600</w:t>
            </w:r>
          </w:p>
        </w:tc>
        <w:tc>
          <w:tcPr>
            <w:tcW w:w="686" w:type="pct"/>
          </w:tcPr>
          <w:p w:rsidR="003C2680" w:rsidRPr="003C2680" w:rsidRDefault="003C2680" w:rsidP="003C2680">
            <w:pPr>
              <w:pStyle w:val="Tabele"/>
              <w:rPr>
                <w:sz w:val="18"/>
              </w:rPr>
            </w:pPr>
            <w:r w:rsidRPr="003C2680">
              <w:rPr>
                <w:sz w:val="18"/>
              </w:rPr>
              <w:t xml:space="preserve">Nga 13 000 </w:t>
            </w:r>
          </w:p>
          <w:p w:rsidR="003C2680" w:rsidRPr="003C2680" w:rsidRDefault="003C2680" w:rsidP="003C2680">
            <w:pPr>
              <w:pStyle w:val="Tabele"/>
              <w:rPr>
                <w:sz w:val="18"/>
              </w:rPr>
            </w:pPr>
            <w:r w:rsidRPr="003C2680">
              <w:rPr>
                <w:sz w:val="18"/>
              </w:rPr>
              <w:t>deri 28 500</w:t>
            </w:r>
          </w:p>
        </w:tc>
        <w:tc>
          <w:tcPr>
            <w:tcW w:w="548" w:type="pct"/>
          </w:tcPr>
          <w:p w:rsidR="003C2680" w:rsidRPr="003C2680" w:rsidRDefault="003C2680" w:rsidP="003C2680">
            <w:pPr>
              <w:pStyle w:val="Tabele"/>
              <w:rPr>
                <w:sz w:val="18"/>
              </w:rPr>
            </w:pPr>
            <w:r w:rsidRPr="003C2680">
              <w:rPr>
                <w:sz w:val="18"/>
              </w:rPr>
              <w:t>Nga 12 000 deri 27 500</w:t>
            </w:r>
          </w:p>
        </w:tc>
        <w:tc>
          <w:tcPr>
            <w:tcW w:w="548" w:type="pct"/>
          </w:tcPr>
          <w:p w:rsidR="003C2680" w:rsidRPr="003C2680" w:rsidRDefault="003C2680" w:rsidP="003C2680">
            <w:pPr>
              <w:pStyle w:val="Tabele"/>
              <w:rPr>
                <w:sz w:val="18"/>
              </w:rPr>
            </w:pPr>
            <w:r w:rsidRPr="003C2680">
              <w:rPr>
                <w:sz w:val="18"/>
              </w:rPr>
              <w:t>Nga 12 000 deri 26 000</w:t>
            </w:r>
          </w:p>
        </w:tc>
        <w:tc>
          <w:tcPr>
            <w:tcW w:w="618" w:type="pct"/>
          </w:tcPr>
          <w:p w:rsidR="003C2680" w:rsidRPr="003C2680" w:rsidRDefault="003C2680" w:rsidP="003C2680">
            <w:pPr>
              <w:pStyle w:val="Tabele"/>
              <w:rPr>
                <w:sz w:val="18"/>
              </w:rPr>
            </w:pPr>
            <w:r w:rsidRPr="003C2680">
              <w:rPr>
                <w:sz w:val="18"/>
              </w:rPr>
              <w:t xml:space="preserve">Nga 12 000 </w:t>
            </w:r>
          </w:p>
          <w:p w:rsidR="003C2680" w:rsidRPr="003C2680" w:rsidRDefault="003C2680" w:rsidP="003C2680">
            <w:pPr>
              <w:pStyle w:val="Tabele"/>
              <w:rPr>
                <w:sz w:val="18"/>
              </w:rPr>
            </w:pPr>
            <w:r w:rsidRPr="003C2680">
              <w:rPr>
                <w:sz w:val="18"/>
              </w:rPr>
              <w:t>deri 20 600</w:t>
            </w:r>
          </w:p>
        </w:tc>
      </w:tr>
      <w:tr w:rsidR="003C2680" w:rsidRPr="003C2680" w:rsidTr="003C2680">
        <w:trPr>
          <w:jc w:val="center"/>
        </w:trPr>
        <w:tc>
          <w:tcPr>
            <w:tcW w:w="386" w:type="pct"/>
            <w:vMerge/>
          </w:tcPr>
          <w:p w:rsidR="003C2680" w:rsidRPr="003C2680" w:rsidRDefault="003C2680" w:rsidP="003C2680">
            <w:pPr>
              <w:pStyle w:val="Tabele"/>
              <w:rPr>
                <w:sz w:val="18"/>
              </w:rPr>
            </w:pPr>
          </w:p>
        </w:tc>
        <w:tc>
          <w:tcPr>
            <w:tcW w:w="681" w:type="pct"/>
          </w:tcPr>
          <w:p w:rsidR="003C2680" w:rsidRPr="003C2680" w:rsidRDefault="003C2680" w:rsidP="003C2680">
            <w:pPr>
              <w:pStyle w:val="Tabele"/>
              <w:rPr>
                <w:sz w:val="18"/>
              </w:rPr>
            </w:pPr>
            <w:r w:rsidRPr="003C2680">
              <w:rPr>
                <w:sz w:val="18"/>
              </w:rPr>
              <w:t>IV-b</w:t>
            </w:r>
          </w:p>
        </w:tc>
        <w:tc>
          <w:tcPr>
            <w:tcW w:w="357" w:type="pct"/>
          </w:tcPr>
          <w:p w:rsidR="003C2680" w:rsidRPr="003C2680" w:rsidRDefault="003C2680" w:rsidP="003C2680">
            <w:pPr>
              <w:pStyle w:val="Tabele"/>
              <w:rPr>
                <w:sz w:val="18"/>
              </w:rPr>
            </w:pPr>
            <w:r w:rsidRPr="003C2680">
              <w:rPr>
                <w:sz w:val="18"/>
              </w:rPr>
              <w:t>1 ose 2 ose 3</w:t>
            </w:r>
          </w:p>
        </w:tc>
        <w:tc>
          <w:tcPr>
            <w:tcW w:w="491" w:type="pct"/>
          </w:tcPr>
          <w:p w:rsidR="003C2680" w:rsidRPr="003C2680" w:rsidRDefault="003C2680" w:rsidP="003C2680">
            <w:pPr>
              <w:pStyle w:val="Tabele"/>
              <w:rPr>
                <w:sz w:val="18"/>
              </w:rPr>
            </w:pPr>
            <w:r w:rsidRPr="003C2680">
              <w:rPr>
                <w:sz w:val="18"/>
              </w:rPr>
              <w:t>2%</w:t>
            </w:r>
          </w:p>
        </w:tc>
        <w:tc>
          <w:tcPr>
            <w:tcW w:w="685" w:type="pct"/>
          </w:tcPr>
          <w:p w:rsidR="003C2680" w:rsidRPr="003C2680" w:rsidRDefault="003C2680" w:rsidP="003C2680">
            <w:pPr>
              <w:pStyle w:val="Tabele"/>
              <w:rPr>
                <w:sz w:val="18"/>
              </w:rPr>
            </w:pPr>
            <w:r w:rsidRPr="003C2680">
              <w:rPr>
                <w:sz w:val="18"/>
              </w:rPr>
              <w:t xml:space="preserve">Nga 12 000 </w:t>
            </w:r>
          </w:p>
          <w:p w:rsidR="003C2680" w:rsidRPr="003C2680" w:rsidRDefault="003C2680" w:rsidP="003C2680">
            <w:pPr>
              <w:pStyle w:val="Tabele"/>
              <w:rPr>
                <w:sz w:val="18"/>
              </w:rPr>
            </w:pPr>
            <w:r w:rsidRPr="003C2680">
              <w:rPr>
                <w:sz w:val="18"/>
              </w:rPr>
              <w:t>deri 28 000</w:t>
            </w:r>
          </w:p>
        </w:tc>
        <w:tc>
          <w:tcPr>
            <w:tcW w:w="686" w:type="pct"/>
          </w:tcPr>
          <w:p w:rsidR="003C2680" w:rsidRPr="003C2680" w:rsidRDefault="003C2680" w:rsidP="003C2680">
            <w:pPr>
              <w:pStyle w:val="Tabele"/>
              <w:rPr>
                <w:sz w:val="18"/>
              </w:rPr>
            </w:pPr>
            <w:r w:rsidRPr="003C2680">
              <w:rPr>
                <w:sz w:val="18"/>
              </w:rPr>
              <w:t xml:space="preserve">Nga 11 500 </w:t>
            </w:r>
          </w:p>
          <w:p w:rsidR="003C2680" w:rsidRPr="003C2680" w:rsidRDefault="003C2680" w:rsidP="003C2680">
            <w:pPr>
              <w:pStyle w:val="Tabele"/>
              <w:rPr>
                <w:sz w:val="18"/>
              </w:rPr>
            </w:pPr>
            <w:r w:rsidRPr="003C2680">
              <w:rPr>
                <w:sz w:val="18"/>
              </w:rPr>
              <w:t>deri 25 000</w:t>
            </w:r>
          </w:p>
        </w:tc>
        <w:tc>
          <w:tcPr>
            <w:tcW w:w="548" w:type="pct"/>
          </w:tcPr>
          <w:p w:rsidR="003C2680" w:rsidRPr="003C2680" w:rsidRDefault="003C2680" w:rsidP="003C2680">
            <w:pPr>
              <w:pStyle w:val="Tabele"/>
              <w:rPr>
                <w:sz w:val="18"/>
              </w:rPr>
            </w:pPr>
            <w:r w:rsidRPr="003C2680">
              <w:rPr>
                <w:sz w:val="18"/>
              </w:rPr>
              <w:t>Nga 11 500 deri 21 000</w:t>
            </w:r>
          </w:p>
        </w:tc>
        <w:tc>
          <w:tcPr>
            <w:tcW w:w="548" w:type="pct"/>
          </w:tcPr>
          <w:p w:rsidR="003C2680" w:rsidRPr="003C2680" w:rsidRDefault="003C2680" w:rsidP="003C2680">
            <w:pPr>
              <w:pStyle w:val="Tabele"/>
              <w:rPr>
                <w:sz w:val="18"/>
              </w:rPr>
            </w:pPr>
            <w:r w:rsidRPr="003C2680">
              <w:rPr>
                <w:sz w:val="18"/>
              </w:rPr>
              <w:t>-</w:t>
            </w:r>
          </w:p>
        </w:tc>
        <w:tc>
          <w:tcPr>
            <w:tcW w:w="618" w:type="pct"/>
          </w:tcPr>
          <w:p w:rsidR="003C2680" w:rsidRPr="003C2680" w:rsidRDefault="003C2680" w:rsidP="003C2680">
            <w:pPr>
              <w:pStyle w:val="Tabele"/>
              <w:rPr>
                <w:sz w:val="18"/>
              </w:rPr>
            </w:pPr>
            <w:r w:rsidRPr="003C2680">
              <w:rPr>
                <w:sz w:val="18"/>
              </w:rPr>
              <w:t>-</w:t>
            </w:r>
          </w:p>
        </w:tc>
      </w:tr>
    </w:tbl>
    <w:p w:rsidR="003C2680" w:rsidRDefault="003C2680" w:rsidP="003C2680">
      <w:pPr>
        <w:pStyle w:val="Paragrafi0"/>
        <w:ind w:firstLine="0"/>
      </w:pPr>
    </w:p>
    <w:p w:rsidR="003C2680" w:rsidRPr="009D4102" w:rsidRDefault="003C2680" w:rsidP="003C2680">
      <w:pPr>
        <w:pStyle w:val="Paragrafi0"/>
        <w:ind w:firstLine="0"/>
        <w:rPr>
          <w:sz w:val="21"/>
          <w:szCs w:val="21"/>
        </w:rPr>
      </w:pPr>
      <w:r w:rsidRPr="009D4102">
        <w:rPr>
          <w:sz w:val="21"/>
          <w:szCs w:val="21"/>
        </w:rPr>
        <w:t>Shënim. Këshilli i bashkisë dhe i komunës, në përcaktimin e shtesës në pagë për pozicion, sipas ndarjes në njësi vendore, bazohet në numrin e banorëve të Regjistrit të Gjendjes Civile në fillim të vitit kalendarik</w:t>
      </w:r>
    </w:p>
    <w:p w:rsidR="003C2680" w:rsidRDefault="003C2680" w:rsidP="003C2680">
      <w:pPr>
        <w:pStyle w:val="Paragrafi0"/>
        <w:sectPr w:rsidR="003C2680" w:rsidSect="003C2680">
          <w:pgSz w:w="16840" w:h="11907" w:orient="landscape" w:code="9"/>
          <w:pgMar w:top="1418" w:right="1418" w:bottom="1418" w:left="1418" w:header="1304" w:footer="1134" w:gutter="0"/>
          <w:pgNumType w:start="6828"/>
          <w:cols w:space="720"/>
          <w:docGrid w:linePitch="360"/>
        </w:sectPr>
      </w:pPr>
    </w:p>
    <w:p w:rsidR="003C2680" w:rsidRDefault="003C2680" w:rsidP="003C2680">
      <w:pPr>
        <w:pStyle w:val="Paragrafi0"/>
        <w:jc w:val="right"/>
      </w:pPr>
      <w:r>
        <w:lastRenderedPageBreak/>
        <w:t>Lidhja nr.3</w:t>
      </w:r>
    </w:p>
    <w:p w:rsidR="003C2680" w:rsidRDefault="003C2680" w:rsidP="003C2680">
      <w:pPr>
        <w:pStyle w:val="Paragrafi0"/>
      </w:pPr>
    </w:p>
    <w:p w:rsidR="003C2680" w:rsidRPr="001A7502" w:rsidRDefault="003C2680" w:rsidP="003C2680">
      <w:pPr>
        <w:pStyle w:val="TitulliTitull"/>
        <w:keepNext w:val="0"/>
      </w:pPr>
      <w:r>
        <w:t>Nivelet e pagave për nëpunësit civilë në Këshillin e Qarkut</w:t>
      </w:r>
    </w:p>
    <w:p w:rsidR="003C2680" w:rsidRDefault="003C2680" w:rsidP="003C2680">
      <w:pPr>
        <w:pStyle w:val="Paragrafi0"/>
        <w:ind w:firstLine="0"/>
      </w:pPr>
    </w:p>
    <w:tbl>
      <w:tblPr>
        <w:tblStyle w:val="xl61"/>
        <w:tblW w:w="97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5"/>
        <w:gridCol w:w="1470"/>
        <w:gridCol w:w="1411"/>
        <w:gridCol w:w="1681"/>
        <w:gridCol w:w="1911"/>
        <w:gridCol w:w="2411"/>
      </w:tblGrid>
      <w:tr w:rsidR="003C2680" w:rsidRPr="003C2680" w:rsidTr="003C2680">
        <w:trPr>
          <w:jc w:val="center"/>
        </w:trPr>
        <w:tc>
          <w:tcPr>
            <w:tcW w:w="0" w:type="auto"/>
          </w:tcPr>
          <w:p w:rsidR="003C2680" w:rsidRPr="003C2680" w:rsidRDefault="003C2680" w:rsidP="003C2680">
            <w:pPr>
              <w:pStyle w:val="Tabele"/>
              <w:rPr>
                <w:sz w:val="18"/>
                <w:szCs w:val="18"/>
              </w:rPr>
            </w:pPr>
          </w:p>
        </w:tc>
        <w:tc>
          <w:tcPr>
            <w:tcW w:w="0" w:type="auto"/>
          </w:tcPr>
          <w:p w:rsidR="003C2680" w:rsidRPr="003C2680" w:rsidRDefault="003C2680" w:rsidP="003C2680">
            <w:pPr>
              <w:pStyle w:val="Tabele"/>
              <w:rPr>
                <w:sz w:val="18"/>
                <w:szCs w:val="18"/>
              </w:rPr>
            </w:pPr>
          </w:p>
        </w:tc>
        <w:tc>
          <w:tcPr>
            <w:tcW w:w="7074" w:type="dxa"/>
            <w:gridSpan w:val="4"/>
          </w:tcPr>
          <w:p w:rsidR="003C2680" w:rsidRPr="003C2680" w:rsidRDefault="003C2680" w:rsidP="003C2680">
            <w:pPr>
              <w:pStyle w:val="Tabele"/>
              <w:rPr>
                <w:sz w:val="18"/>
                <w:szCs w:val="18"/>
              </w:rPr>
            </w:pPr>
            <w:r w:rsidRPr="003C2680">
              <w:rPr>
                <w:sz w:val="18"/>
                <w:szCs w:val="18"/>
              </w:rPr>
              <w:t>PAGA MUJORE (LEKË)</w:t>
            </w:r>
          </w:p>
        </w:tc>
      </w:tr>
      <w:tr w:rsidR="003C2680" w:rsidRPr="003C2680" w:rsidTr="003C2680">
        <w:trPr>
          <w:jc w:val="center"/>
        </w:trPr>
        <w:tc>
          <w:tcPr>
            <w:tcW w:w="0" w:type="auto"/>
          </w:tcPr>
          <w:p w:rsidR="003C2680" w:rsidRPr="003C2680" w:rsidRDefault="003C2680" w:rsidP="003C2680">
            <w:pPr>
              <w:pStyle w:val="Tabele"/>
              <w:rPr>
                <w:sz w:val="18"/>
                <w:szCs w:val="18"/>
              </w:rPr>
            </w:pPr>
            <w:r w:rsidRPr="003C2680">
              <w:rPr>
                <w:sz w:val="18"/>
                <w:szCs w:val="18"/>
              </w:rPr>
              <w:t>KLASA</w:t>
            </w:r>
          </w:p>
        </w:tc>
        <w:tc>
          <w:tcPr>
            <w:tcW w:w="0" w:type="auto"/>
          </w:tcPr>
          <w:p w:rsidR="003C2680" w:rsidRPr="003C2680" w:rsidRDefault="003C2680" w:rsidP="003C2680">
            <w:pPr>
              <w:pStyle w:val="Tabele"/>
              <w:rPr>
                <w:sz w:val="18"/>
                <w:szCs w:val="18"/>
              </w:rPr>
            </w:pPr>
            <w:r w:rsidRPr="003C2680">
              <w:rPr>
                <w:sz w:val="18"/>
                <w:szCs w:val="18"/>
              </w:rPr>
              <w:t>KATEGORITË</w:t>
            </w:r>
          </w:p>
        </w:tc>
        <w:tc>
          <w:tcPr>
            <w:tcW w:w="4663" w:type="dxa"/>
            <w:gridSpan w:val="3"/>
          </w:tcPr>
          <w:p w:rsidR="003C2680" w:rsidRPr="003C2680" w:rsidRDefault="003C2680" w:rsidP="003C2680">
            <w:pPr>
              <w:pStyle w:val="Tabele"/>
              <w:rPr>
                <w:sz w:val="18"/>
                <w:szCs w:val="18"/>
              </w:rPr>
            </w:pPr>
            <w:r w:rsidRPr="003C2680">
              <w:rPr>
                <w:sz w:val="18"/>
                <w:szCs w:val="18"/>
              </w:rPr>
              <w:t>PAGA INDIVIDUALE</w:t>
            </w:r>
          </w:p>
        </w:tc>
        <w:tc>
          <w:tcPr>
            <w:tcW w:w="2411" w:type="dxa"/>
          </w:tcPr>
          <w:p w:rsidR="003C2680" w:rsidRPr="003C2680" w:rsidRDefault="003C2680" w:rsidP="003C2680">
            <w:pPr>
              <w:pStyle w:val="Tabele"/>
              <w:rPr>
                <w:sz w:val="18"/>
                <w:szCs w:val="18"/>
              </w:rPr>
            </w:pPr>
            <w:r w:rsidRPr="003C2680">
              <w:rPr>
                <w:sz w:val="18"/>
                <w:szCs w:val="18"/>
              </w:rPr>
              <w:t>SHTESA E POZICIONIT</w:t>
            </w:r>
          </w:p>
        </w:tc>
      </w:tr>
      <w:tr w:rsidR="003C2680" w:rsidRPr="003C2680" w:rsidTr="003C2680">
        <w:trPr>
          <w:jc w:val="center"/>
        </w:trPr>
        <w:tc>
          <w:tcPr>
            <w:tcW w:w="0" w:type="auto"/>
          </w:tcPr>
          <w:p w:rsidR="003C2680" w:rsidRPr="003C2680" w:rsidRDefault="003C2680" w:rsidP="003C2680">
            <w:pPr>
              <w:pStyle w:val="Tabele"/>
              <w:rPr>
                <w:sz w:val="18"/>
                <w:szCs w:val="18"/>
              </w:rPr>
            </w:pPr>
          </w:p>
        </w:tc>
        <w:tc>
          <w:tcPr>
            <w:tcW w:w="0" w:type="auto"/>
          </w:tcPr>
          <w:p w:rsidR="003C2680" w:rsidRPr="003C2680" w:rsidRDefault="003C2680" w:rsidP="003C2680">
            <w:pPr>
              <w:pStyle w:val="Tabele"/>
              <w:rPr>
                <w:sz w:val="18"/>
                <w:szCs w:val="18"/>
              </w:rPr>
            </w:pPr>
            <w:r w:rsidRPr="003C2680">
              <w:rPr>
                <w:sz w:val="18"/>
                <w:szCs w:val="18"/>
              </w:rPr>
              <w:t>1</w:t>
            </w:r>
          </w:p>
        </w:tc>
        <w:tc>
          <w:tcPr>
            <w:tcW w:w="1411" w:type="dxa"/>
          </w:tcPr>
          <w:p w:rsidR="003C2680" w:rsidRPr="003C2680" w:rsidRDefault="003C2680" w:rsidP="003C2680">
            <w:pPr>
              <w:pStyle w:val="Tabele"/>
              <w:rPr>
                <w:sz w:val="18"/>
                <w:szCs w:val="18"/>
              </w:rPr>
            </w:pPr>
            <w:r w:rsidRPr="003C2680">
              <w:rPr>
                <w:sz w:val="18"/>
                <w:szCs w:val="18"/>
              </w:rPr>
              <w:t>2</w:t>
            </w:r>
          </w:p>
        </w:tc>
        <w:tc>
          <w:tcPr>
            <w:tcW w:w="0" w:type="auto"/>
          </w:tcPr>
          <w:p w:rsidR="003C2680" w:rsidRPr="003C2680" w:rsidRDefault="003C2680" w:rsidP="003C2680">
            <w:pPr>
              <w:pStyle w:val="Tabele"/>
              <w:rPr>
                <w:sz w:val="18"/>
                <w:szCs w:val="18"/>
              </w:rPr>
            </w:pPr>
            <w:r w:rsidRPr="003C2680">
              <w:rPr>
                <w:sz w:val="18"/>
                <w:szCs w:val="18"/>
              </w:rPr>
              <w:t>3</w:t>
            </w:r>
          </w:p>
        </w:tc>
        <w:tc>
          <w:tcPr>
            <w:tcW w:w="0" w:type="auto"/>
          </w:tcPr>
          <w:p w:rsidR="003C2680" w:rsidRPr="003C2680" w:rsidRDefault="003C2680" w:rsidP="003C2680">
            <w:pPr>
              <w:pStyle w:val="Tabele"/>
              <w:rPr>
                <w:sz w:val="18"/>
                <w:szCs w:val="18"/>
              </w:rPr>
            </w:pPr>
            <w:r w:rsidRPr="003C2680">
              <w:rPr>
                <w:sz w:val="18"/>
                <w:szCs w:val="18"/>
              </w:rPr>
              <w:t>4</w:t>
            </w:r>
          </w:p>
        </w:tc>
        <w:tc>
          <w:tcPr>
            <w:tcW w:w="2411" w:type="dxa"/>
          </w:tcPr>
          <w:p w:rsidR="003C2680" w:rsidRPr="003C2680" w:rsidRDefault="003C2680" w:rsidP="003C2680">
            <w:pPr>
              <w:pStyle w:val="Tabele"/>
              <w:rPr>
                <w:sz w:val="18"/>
                <w:szCs w:val="18"/>
              </w:rPr>
            </w:pPr>
            <w:r w:rsidRPr="003C2680">
              <w:rPr>
                <w:sz w:val="18"/>
                <w:szCs w:val="18"/>
              </w:rPr>
              <w:t>5</w:t>
            </w:r>
          </w:p>
        </w:tc>
      </w:tr>
      <w:tr w:rsidR="003C2680" w:rsidRPr="003C2680" w:rsidTr="003C2680">
        <w:trPr>
          <w:jc w:val="center"/>
        </w:trPr>
        <w:tc>
          <w:tcPr>
            <w:tcW w:w="0" w:type="auto"/>
          </w:tcPr>
          <w:p w:rsidR="003C2680" w:rsidRPr="003C2680" w:rsidRDefault="003C2680" w:rsidP="003C2680">
            <w:pPr>
              <w:pStyle w:val="Tabele"/>
              <w:rPr>
                <w:sz w:val="18"/>
                <w:szCs w:val="18"/>
              </w:rPr>
            </w:pPr>
          </w:p>
        </w:tc>
        <w:tc>
          <w:tcPr>
            <w:tcW w:w="0" w:type="auto"/>
          </w:tcPr>
          <w:p w:rsidR="003C2680" w:rsidRPr="003C2680" w:rsidRDefault="003C2680" w:rsidP="003C2680">
            <w:pPr>
              <w:pStyle w:val="Tabele"/>
              <w:rPr>
                <w:sz w:val="18"/>
                <w:szCs w:val="18"/>
              </w:rPr>
            </w:pPr>
          </w:p>
        </w:tc>
        <w:tc>
          <w:tcPr>
            <w:tcW w:w="1411" w:type="dxa"/>
          </w:tcPr>
          <w:p w:rsidR="003C2680" w:rsidRPr="003C2680" w:rsidRDefault="003C2680" w:rsidP="003C2680">
            <w:pPr>
              <w:pStyle w:val="Tabele"/>
              <w:rPr>
                <w:sz w:val="18"/>
                <w:szCs w:val="18"/>
              </w:rPr>
            </w:pPr>
            <w:r w:rsidRPr="003C2680">
              <w:rPr>
                <w:sz w:val="18"/>
                <w:szCs w:val="18"/>
              </w:rPr>
              <w:t>Paga e grupit</w:t>
            </w:r>
          </w:p>
        </w:tc>
        <w:tc>
          <w:tcPr>
            <w:tcW w:w="0" w:type="auto"/>
          </w:tcPr>
          <w:p w:rsidR="003C2680" w:rsidRPr="003C2680" w:rsidRDefault="003C2680" w:rsidP="003C2680">
            <w:pPr>
              <w:pStyle w:val="Tabele"/>
              <w:rPr>
                <w:sz w:val="18"/>
                <w:szCs w:val="18"/>
              </w:rPr>
            </w:pPr>
            <w:r w:rsidRPr="003C2680">
              <w:rPr>
                <w:sz w:val="18"/>
                <w:szCs w:val="18"/>
              </w:rPr>
              <w:t>Shtesa për vjetërsi</w:t>
            </w:r>
          </w:p>
        </w:tc>
        <w:tc>
          <w:tcPr>
            <w:tcW w:w="0" w:type="auto"/>
          </w:tcPr>
          <w:p w:rsidR="003C2680" w:rsidRPr="003C2680" w:rsidRDefault="003C2680" w:rsidP="003C2680">
            <w:pPr>
              <w:pStyle w:val="Tabele"/>
              <w:rPr>
                <w:sz w:val="18"/>
                <w:szCs w:val="18"/>
              </w:rPr>
            </w:pPr>
            <w:r w:rsidRPr="003C2680">
              <w:rPr>
                <w:sz w:val="18"/>
                <w:szCs w:val="18"/>
              </w:rPr>
              <w:t>Shtesa për kualifikim</w:t>
            </w:r>
          </w:p>
        </w:tc>
        <w:tc>
          <w:tcPr>
            <w:tcW w:w="2411" w:type="dxa"/>
          </w:tcPr>
          <w:p w:rsidR="003C2680" w:rsidRPr="003C2680" w:rsidRDefault="003C2680" w:rsidP="003C2680">
            <w:pPr>
              <w:pStyle w:val="Tabele"/>
              <w:rPr>
                <w:sz w:val="18"/>
                <w:szCs w:val="18"/>
              </w:rPr>
            </w:pPr>
            <w:r w:rsidRPr="003C2680">
              <w:rPr>
                <w:sz w:val="18"/>
                <w:szCs w:val="18"/>
              </w:rPr>
              <w:t>Shtesa për pozicion</w:t>
            </w:r>
          </w:p>
        </w:tc>
      </w:tr>
      <w:tr w:rsidR="003C2680" w:rsidRPr="003C2680" w:rsidTr="003C2680">
        <w:trPr>
          <w:jc w:val="center"/>
        </w:trPr>
        <w:tc>
          <w:tcPr>
            <w:tcW w:w="0" w:type="auto"/>
          </w:tcPr>
          <w:p w:rsidR="003C2680" w:rsidRPr="003C2680" w:rsidRDefault="003C2680" w:rsidP="003C2680">
            <w:pPr>
              <w:pStyle w:val="Tabele"/>
              <w:rPr>
                <w:sz w:val="18"/>
                <w:szCs w:val="18"/>
              </w:rPr>
            </w:pPr>
          </w:p>
        </w:tc>
        <w:tc>
          <w:tcPr>
            <w:tcW w:w="0" w:type="auto"/>
          </w:tcPr>
          <w:p w:rsidR="003C2680" w:rsidRPr="003C2680" w:rsidRDefault="003C2680" w:rsidP="003C2680">
            <w:pPr>
              <w:pStyle w:val="Tabele"/>
              <w:rPr>
                <w:sz w:val="18"/>
                <w:szCs w:val="18"/>
              </w:rPr>
            </w:pPr>
          </w:p>
        </w:tc>
        <w:tc>
          <w:tcPr>
            <w:tcW w:w="1411" w:type="dxa"/>
          </w:tcPr>
          <w:p w:rsidR="003C2680" w:rsidRPr="003C2680" w:rsidRDefault="003C2680" w:rsidP="003C2680">
            <w:pPr>
              <w:pStyle w:val="Tabele"/>
              <w:rPr>
                <w:sz w:val="18"/>
                <w:szCs w:val="18"/>
              </w:rPr>
            </w:pPr>
          </w:p>
        </w:tc>
        <w:tc>
          <w:tcPr>
            <w:tcW w:w="0" w:type="auto"/>
          </w:tcPr>
          <w:p w:rsidR="003C2680" w:rsidRPr="003C2680" w:rsidRDefault="003C2680" w:rsidP="003C2680">
            <w:pPr>
              <w:pStyle w:val="Tabele"/>
              <w:rPr>
                <w:sz w:val="18"/>
                <w:szCs w:val="18"/>
              </w:rPr>
            </w:pPr>
          </w:p>
        </w:tc>
        <w:tc>
          <w:tcPr>
            <w:tcW w:w="0" w:type="auto"/>
          </w:tcPr>
          <w:p w:rsidR="003C2680" w:rsidRPr="003C2680" w:rsidRDefault="003C2680" w:rsidP="003C2680">
            <w:pPr>
              <w:pStyle w:val="Tabele"/>
              <w:rPr>
                <w:sz w:val="18"/>
                <w:szCs w:val="18"/>
              </w:rPr>
            </w:pPr>
          </w:p>
        </w:tc>
        <w:tc>
          <w:tcPr>
            <w:tcW w:w="2411" w:type="dxa"/>
          </w:tcPr>
          <w:p w:rsidR="003C2680" w:rsidRPr="003C2680" w:rsidRDefault="003C2680" w:rsidP="003C2680">
            <w:pPr>
              <w:pStyle w:val="Tabele"/>
              <w:rPr>
                <w:sz w:val="18"/>
                <w:szCs w:val="18"/>
              </w:rPr>
            </w:pPr>
          </w:p>
        </w:tc>
      </w:tr>
      <w:tr w:rsidR="003C2680" w:rsidRPr="003C2680" w:rsidTr="003C2680">
        <w:trPr>
          <w:jc w:val="center"/>
        </w:trPr>
        <w:tc>
          <w:tcPr>
            <w:tcW w:w="0" w:type="auto"/>
          </w:tcPr>
          <w:p w:rsidR="003C2680" w:rsidRPr="003C2680" w:rsidRDefault="003C2680" w:rsidP="003C2680">
            <w:pPr>
              <w:pStyle w:val="Tabele"/>
              <w:rPr>
                <w:sz w:val="18"/>
                <w:szCs w:val="18"/>
              </w:rPr>
            </w:pPr>
            <w:r w:rsidRPr="003C2680">
              <w:rPr>
                <w:sz w:val="18"/>
                <w:szCs w:val="18"/>
              </w:rPr>
              <w:t>I</w:t>
            </w:r>
          </w:p>
        </w:tc>
        <w:tc>
          <w:tcPr>
            <w:tcW w:w="0" w:type="auto"/>
          </w:tcPr>
          <w:p w:rsidR="003C2680" w:rsidRPr="003C2680" w:rsidRDefault="003C2680" w:rsidP="003C2680">
            <w:pPr>
              <w:pStyle w:val="Tabele"/>
              <w:rPr>
                <w:sz w:val="18"/>
                <w:szCs w:val="18"/>
              </w:rPr>
            </w:pPr>
            <w:r w:rsidRPr="003C2680">
              <w:rPr>
                <w:sz w:val="18"/>
                <w:szCs w:val="18"/>
              </w:rPr>
              <w:t>I-b</w:t>
            </w:r>
          </w:p>
        </w:tc>
        <w:tc>
          <w:tcPr>
            <w:tcW w:w="1411" w:type="dxa"/>
          </w:tcPr>
          <w:p w:rsidR="003C2680" w:rsidRPr="003C2680" w:rsidRDefault="003C2680" w:rsidP="003C2680">
            <w:pPr>
              <w:pStyle w:val="Tabele"/>
              <w:rPr>
                <w:sz w:val="18"/>
                <w:szCs w:val="18"/>
              </w:rPr>
            </w:pPr>
            <w:r w:rsidRPr="003C2680">
              <w:rPr>
                <w:sz w:val="18"/>
                <w:szCs w:val="18"/>
              </w:rPr>
              <w:t>1</w:t>
            </w:r>
          </w:p>
        </w:tc>
        <w:tc>
          <w:tcPr>
            <w:tcW w:w="0" w:type="auto"/>
          </w:tcPr>
          <w:p w:rsidR="003C2680" w:rsidRPr="003C2680" w:rsidRDefault="003C2680" w:rsidP="003C2680">
            <w:pPr>
              <w:pStyle w:val="Tabele"/>
              <w:rPr>
                <w:sz w:val="18"/>
                <w:szCs w:val="18"/>
              </w:rPr>
            </w:pPr>
            <w:r w:rsidRPr="003C2680">
              <w:rPr>
                <w:sz w:val="18"/>
                <w:szCs w:val="18"/>
              </w:rPr>
              <w:t>2%</w:t>
            </w:r>
          </w:p>
        </w:tc>
        <w:tc>
          <w:tcPr>
            <w:tcW w:w="0" w:type="auto"/>
          </w:tcPr>
          <w:p w:rsidR="003C2680" w:rsidRPr="003C2680" w:rsidRDefault="003C2680" w:rsidP="003C2680">
            <w:pPr>
              <w:pStyle w:val="Tabele"/>
              <w:rPr>
                <w:sz w:val="18"/>
                <w:szCs w:val="18"/>
              </w:rPr>
            </w:pPr>
          </w:p>
        </w:tc>
        <w:tc>
          <w:tcPr>
            <w:tcW w:w="2411" w:type="dxa"/>
          </w:tcPr>
          <w:p w:rsidR="003C2680" w:rsidRPr="003C2680" w:rsidRDefault="003C2680" w:rsidP="003C2680">
            <w:pPr>
              <w:pStyle w:val="Tabele"/>
              <w:rPr>
                <w:sz w:val="18"/>
                <w:szCs w:val="18"/>
              </w:rPr>
            </w:pPr>
            <w:r w:rsidRPr="003C2680">
              <w:rPr>
                <w:sz w:val="18"/>
                <w:szCs w:val="18"/>
              </w:rPr>
              <w:t>Nga 36 000 deri 71 000</w:t>
            </w:r>
          </w:p>
        </w:tc>
      </w:tr>
      <w:tr w:rsidR="003C2680" w:rsidRPr="003C2680" w:rsidTr="003C2680">
        <w:trPr>
          <w:jc w:val="center"/>
        </w:trPr>
        <w:tc>
          <w:tcPr>
            <w:tcW w:w="0" w:type="auto"/>
            <w:vMerge w:val="restart"/>
          </w:tcPr>
          <w:p w:rsidR="003C2680" w:rsidRPr="003C2680" w:rsidRDefault="003C2680" w:rsidP="003C2680">
            <w:pPr>
              <w:pStyle w:val="Tabele"/>
              <w:rPr>
                <w:sz w:val="18"/>
                <w:szCs w:val="18"/>
              </w:rPr>
            </w:pPr>
            <w:r w:rsidRPr="003C2680">
              <w:rPr>
                <w:sz w:val="18"/>
                <w:szCs w:val="18"/>
              </w:rPr>
              <w:t>II</w:t>
            </w:r>
          </w:p>
        </w:tc>
        <w:tc>
          <w:tcPr>
            <w:tcW w:w="0" w:type="auto"/>
          </w:tcPr>
          <w:p w:rsidR="003C2680" w:rsidRPr="003C2680" w:rsidRDefault="003C2680" w:rsidP="003C2680">
            <w:pPr>
              <w:pStyle w:val="Tabele"/>
              <w:rPr>
                <w:sz w:val="18"/>
                <w:szCs w:val="18"/>
              </w:rPr>
            </w:pPr>
            <w:r w:rsidRPr="003C2680">
              <w:rPr>
                <w:sz w:val="18"/>
                <w:szCs w:val="18"/>
              </w:rPr>
              <w:t>II-a</w:t>
            </w:r>
          </w:p>
        </w:tc>
        <w:tc>
          <w:tcPr>
            <w:tcW w:w="1411" w:type="dxa"/>
          </w:tcPr>
          <w:p w:rsidR="003C2680" w:rsidRPr="003C2680" w:rsidRDefault="003C2680" w:rsidP="003C2680">
            <w:pPr>
              <w:pStyle w:val="Tabele"/>
              <w:rPr>
                <w:sz w:val="18"/>
                <w:szCs w:val="18"/>
              </w:rPr>
            </w:pPr>
            <w:r w:rsidRPr="003C2680">
              <w:rPr>
                <w:sz w:val="18"/>
                <w:szCs w:val="18"/>
              </w:rPr>
              <w:t>-</w:t>
            </w:r>
          </w:p>
        </w:tc>
        <w:tc>
          <w:tcPr>
            <w:tcW w:w="0" w:type="auto"/>
          </w:tcPr>
          <w:p w:rsidR="003C2680" w:rsidRPr="003C2680" w:rsidRDefault="003C2680" w:rsidP="003C2680">
            <w:pPr>
              <w:pStyle w:val="Tabele"/>
              <w:rPr>
                <w:sz w:val="18"/>
                <w:szCs w:val="18"/>
              </w:rPr>
            </w:pPr>
            <w:r w:rsidRPr="003C2680">
              <w:rPr>
                <w:sz w:val="18"/>
                <w:szCs w:val="18"/>
              </w:rPr>
              <w:t>-</w:t>
            </w:r>
          </w:p>
        </w:tc>
        <w:tc>
          <w:tcPr>
            <w:tcW w:w="0" w:type="auto"/>
          </w:tcPr>
          <w:p w:rsidR="003C2680" w:rsidRPr="003C2680" w:rsidRDefault="003C2680" w:rsidP="003C2680">
            <w:pPr>
              <w:pStyle w:val="Tabele"/>
              <w:rPr>
                <w:sz w:val="18"/>
                <w:szCs w:val="18"/>
              </w:rPr>
            </w:pPr>
          </w:p>
        </w:tc>
        <w:tc>
          <w:tcPr>
            <w:tcW w:w="2411" w:type="dxa"/>
          </w:tcPr>
          <w:p w:rsidR="003C2680" w:rsidRPr="003C2680" w:rsidRDefault="003C2680" w:rsidP="003C2680">
            <w:pPr>
              <w:pStyle w:val="Tabele"/>
              <w:rPr>
                <w:sz w:val="18"/>
                <w:szCs w:val="18"/>
              </w:rPr>
            </w:pPr>
            <w:r w:rsidRPr="003C2680">
              <w:rPr>
                <w:sz w:val="18"/>
                <w:szCs w:val="18"/>
              </w:rPr>
              <w:t>-</w:t>
            </w:r>
          </w:p>
        </w:tc>
      </w:tr>
      <w:tr w:rsidR="003C2680" w:rsidRPr="003C2680" w:rsidTr="003C2680">
        <w:trPr>
          <w:jc w:val="center"/>
        </w:trPr>
        <w:tc>
          <w:tcPr>
            <w:tcW w:w="0" w:type="auto"/>
            <w:vMerge/>
          </w:tcPr>
          <w:p w:rsidR="003C2680" w:rsidRPr="003C2680" w:rsidRDefault="003C2680" w:rsidP="003C2680">
            <w:pPr>
              <w:pStyle w:val="Tabele"/>
              <w:rPr>
                <w:sz w:val="18"/>
                <w:szCs w:val="18"/>
              </w:rPr>
            </w:pPr>
          </w:p>
        </w:tc>
        <w:tc>
          <w:tcPr>
            <w:tcW w:w="0" w:type="auto"/>
          </w:tcPr>
          <w:p w:rsidR="003C2680" w:rsidRPr="003C2680" w:rsidRDefault="003C2680" w:rsidP="003C2680">
            <w:pPr>
              <w:pStyle w:val="Tabele"/>
              <w:rPr>
                <w:sz w:val="18"/>
                <w:szCs w:val="18"/>
              </w:rPr>
            </w:pPr>
            <w:r w:rsidRPr="003C2680">
              <w:rPr>
                <w:sz w:val="18"/>
                <w:szCs w:val="18"/>
              </w:rPr>
              <w:t>II-b</w:t>
            </w:r>
          </w:p>
        </w:tc>
        <w:tc>
          <w:tcPr>
            <w:tcW w:w="1411" w:type="dxa"/>
          </w:tcPr>
          <w:p w:rsidR="003C2680" w:rsidRPr="003C2680" w:rsidRDefault="003C2680" w:rsidP="003C2680">
            <w:pPr>
              <w:pStyle w:val="Tabele"/>
              <w:rPr>
                <w:sz w:val="18"/>
                <w:szCs w:val="18"/>
              </w:rPr>
            </w:pPr>
            <w:r w:rsidRPr="003C2680">
              <w:rPr>
                <w:sz w:val="18"/>
                <w:szCs w:val="18"/>
              </w:rPr>
              <w:t>1</w:t>
            </w:r>
          </w:p>
        </w:tc>
        <w:tc>
          <w:tcPr>
            <w:tcW w:w="0" w:type="auto"/>
          </w:tcPr>
          <w:p w:rsidR="003C2680" w:rsidRPr="003C2680" w:rsidRDefault="003C2680" w:rsidP="003C2680">
            <w:pPr>
              <w:pStyle w:val="Tabele"/>
              <w:rPr>
                <w:sz w:val="18"/>
                <w:szCs w:val="18"/>
              </w:rPr>
            </w:pPr>
            <w:r w:rsidRPr="003C2680">
              <w:rPr>
                <w:sz w:val="18"/>
                <w:szCs w:val="18"/>
              </w:rPr>
              <w:t>2%</w:t>
            </w:r>
          </w:p>
        </w:tc>
        <w:tc>
          <w:tcPr>
            <w:tcW w:w="0" w:type="auto"/>
          </w:tcPr>
          <w:p w:rsidR="003C2680" w:rsidRPr="003C2680" w:rsidRDefault="003C2680" w:rsidP="003C2680">
            <w:pPr>
              <w:pStyle w:val="Tabele"/>
              <w:rPr>
                <w:sz w:val="18"/>
                <w:szCs w:val="18"/>
              </w:rPr>
            </w:pPr>
          </w:p>
        </w:tc>
        <w:tc>
          <w:tcPr>
            <w:tcW w:w="2411" w:type="dxa"/>
          </w:tcPr>
          <w:p w:rsidR="003C2680" w:rsidRPr="003C2680" w:rsidRDefault="003C2680" w:rsidP="003C2680">
            <w:pPr>
              <w:pStyle w:val="Tabele"/>
              <w:rPr>
                <w:sz w:val="18"/>
                <w:szCs w:val="18"/>
              </w:rPr>
            </w:pPr>
            <w:r w:rsidRPr="003C2680">
              <w:rPr>
                <w:sz w:val="18"/>
                <w:szCs w:val="18"/>
              </w:rPr>
              <w:t>Nga 23 500 deri 54 000</w:t>
            </w:r>
          </w:p>
        </w:tc>
      </w:tr>
      <w:tr w:rsidR="003C2680" w:rsidRPr="003C2680" w:rsidTr="003C2680">
        <w:trPr>
          <w:jc w:val="center"/>
        </w:trPr>
        <w:tc>
          <w:tcPr>
            <w:tcW w:w="0" w:type="auto"/>
            <w:vMerge w:val="restart"/>
          </w:tcPr>
          <w:p w:rsidR="003C2680" w:rsidRPr="003C2680" w:rsidRDefault="003C2680" w:rsidP="003C2680">
            <w:pPr>
              <w:pStyle w:val="Tabele"/>
              <w:rPr>
                <w:sz w:val="18"/>
                <w:szCs w:val="18"/>
              </w:rPr>
            </w:pPr>
            <w:r w:rsidRPr="003C2680">
              <w:rPr>
                <w:sz w:val="18"/>
                <w:szCs w:val="18"/>
              </w:rPr>
              <w:t>III</w:t>
            </w:r>
          </w:p>
        </w:tc>
        <w:tc>
          <w:tcPr>
            <w:tcW w:w="0" w:type="auto"/>
          </w:tcPr>
          <w:p w:rsidR="003C2680" w:rsidRPr="003C2680" w:rsidRDefault="003C2680" w:rsidP="003C2680">
            <w:pPr>
              <w:pStyle w:val="Tabele"/>
              <w:rPr>
                <w:sz w:val="18"/>
                <w:szCs w:val="18"/>
              </w:rPr>
            </w:pPr>
            <w:r w:rsidRPr="003C2680">
              <w:rPr>
                <w:sz w:val="18"/>
                <w:szCs w:val="18"/>
              </w:rPr>
              <w:t>III-a/1</w:t>
            </w:r>
          </w:p>
        </w:tc>
        <w:tc>
          <w:tcPr>
            <w:tcW w:w="1411" w:type="dxa"/>
          </w:tcPr>
          <w:p w:rsidR="003C2680" w:rsidRPr="003C2680" w:rsidRDefault="003C2680" w:rsidP="003C2680">
            <w:pPr>
              <w:pStyle w:val="Tabele"/>
              <w:rPr>
                <w:sz w:val="18"/>
                <w:szCs w:val="18"/>
              </w:rPr>
            </w:pPr>
            <w:r w:rsidRPr="003C2680">
              <w:rPr>
                <w:sz w:val="18"/>
                <w:szCs w:val="18"/>
              </w:rPr>
              <w:t>1</w:t>
            </w:r>
          </w:p>
        </w:tc>
        <w:tc>
          <w:tcPr>
            <w:tcW w:w="0" w:type="auto"/>
          </w:tcPr>
          <w:p w:rsidR="003C2680" w:rsidRPr="003C2680" w:rsidRDefault="003C2680" w:rsidP="003C2680">
            <w:pPr>
              <w:pStyle w:val="Tabele"/>
              <w:rPr>
                <w:sz w:val="18"/>
                <w:szCs w:val="18"/>
              </w:rPr>
            </w:pPr>
            <w:r w:rsidRPr="003C2680">
              <w:rPr>
                <w:sz w:val="18"/>
                <w:szCs w:val="18"/>
              </w:rPr>
              <w:t>2%</w:t>
            </w:r>
          </w:p>
        </w:tc>
        <w:tc>
          <w:tcPr>
            <w:tcW w:w="0" w:type="auto"/>
          </w:tcPr>
          <w:p w:rsidR="003C2680" w:rsidRPr="003C2680" w:rsidRDefault="003C2680" w:rsidP="003C2680">
            <w:pPr>
              <w:pStyle w:val="Tabele"/>
              <w:rPr>
                <w:sz w:val="18"/>
                <w:szCs w:val="18"/>
              </w:rPr>
            </w:pPr>
          </w:p>
        </w:tc>
        <w:tc>
          <w:tcPr>
            <w:tcW w:w="2411" w:type="dxa"/>
          </w:tcPr>
          <w:p w:rsidR="003C2680" w:rsidRPr="003C2680" w:rsidRDefault="003C2680" w:rsidP="003C2680">
            <w:pPr>
              <w:pStyle w:val="Tabele"/>
              <w:rPr>
                <w:sz w:val="18"/>
                <w:szCs w:val="18"/>
              </w:rPr>
            </w:pPr>
            <w:r w:rsidRPr="003C2680">
              <w:rPr>
                <w:sz w:val="18"/>
                <w:szCs w:val="18"/>
              </w:rPr>
              <w:t>Nga 23 500 deri 47 000</w:t>
            </w:r>
          </w:p>
        </w:tc>
      </w:tr>
      <w:tr w:rsidR="003C2680" w:rsidRPr="003C2680" w:rsidTr="003C2680">
        <w:trPr>
          <w:jc w:val="center"/>
        </w:trPr>
        <w:tc>
          <w:tcPr>
            <w:tcW w:w="0" w:type="auto"/>
            <w:vMerge/>
          </w:tcPr>
          <w:p w:rsidR="003C2680" w:rsidRPr="003C2680" w:rsidRDefault="003C2680" w:rsidP="003C2680">
            <w:pPr>
              <w:pStyle w:val="Tabele"/>
              <w:rPr>
                <w:sz w:val="18"/>
                <w:szCs w:val="18"/>
              </w:rPr>
            </w:pPr>
          </w:p>
        </w:tc>
        <w:tc>
          <w:tcPr>
            <w:tcW w:w="0" w:type="auto"/>
          </w:tcPr>
          <w:p w:rsidR="003C2680" w:rsidRPr="003C2680" w:rsidRDefault="003C2680" w:rsidP="003C2680">
            <w:pPr>
              <w:pStyle w:val="Tabele"/>
              <w:rPr>
                <w:sz w:val="18"/>
                <w:szCs w:val="18"/>
              </w:rPr>
            </w:pPr>
            <w:r w:rsidRPr="003C2680">
              <w:rPr>
                <w:sz w:val="18"/>
                <w:szCs w:val="18"/>
              </w:rPr>
              <w:t>III-b</w:t>
            </w:r>
          </w:p>
        </w:tc>
        <w:tc>
          <w:tcPr>
            <w:tcW w:w="1411" w:type="dxa"/>
          </w:tcPr>
          <w:p w:rsidR="003C2680" w:rsidRPr="003C2680" w:rsidRDefault="003C2680" w:rsidP="003C2680">
            <w:pPr>
              <w:pStyle w:val="Tabele"/>
              <w:rPr>
                <w:sz w:val="18"/>
                <w:szCs w:val="18"/>
              </w:rPr>
            </w:pPr>
            <w:r w:rsidRPr="003C2680">
              <w:rPr>
                <w:sz w:val="18"/>
                <w:szCs w:val="18"/>
              </w:rPr>
              <w:t>1 ose 2</w:t>
            </w:r>
          </w:p>
        </w:tc>
        <w:tc>
          <w:tcPr>
            <w:tcW w:w="0" w:type="auto"/>
          </w:tcPr>
          <w:p w:rsidR="003C2680" w:rsidRPr="003C2680" w:rsidRDefault="003C2680" w:rsidP="003C2680">
            <w:pPr>
              <w:pStyle w:val="Tabele"/>
              <w:rPr>
                <w:sz w:val="18"/>
                <w:szCs w:val="18"/>
              </w:rPr>
            </w:pPr>
            <w:r w:rsidRPr="003C2680">
              <w:rPr>
                <w:sz w:val="18"/>
                <w:szCs w:val="18"/>
              </w:rPr>
              <w:t>2%</w:t>
            </w:r>
          </w:p>
        </w:tc>
        <w:tc>
          <w:tcPr>
            <w:tcW w:w="0" w:type="auto"/>
          </w:tcPr>
          <w:p w:rsidR="003C2680" w:rsidRPr="003C2680" w:rsidRDefault="003C2680" w:rsidP="003C2680">
            <w:pPr>
              <w:pStyle w:val="Tabele"/>
              <w:rPr>
                <w:sz w:val="18"/>
                <w:szCs w:val="18"/>
              </w:rPr>
            </w:pPr>
          </w:p>
        </w:tc>
        <w:tc>
          <w:tcPr>
            <w:tcW w:w="2411" w:type="dxa"/>
          </w:tcPr>
          <w:p w:rsidR="003C2680" w:rsidRPr="003C2680" w:rsidRDefault="003C2680" w:rsidP="003C2680">
            <w:pPr>
              <w:pStyle w:val="Tabele"/>
              <w:rPr>
                <w:sz w:val="18"/>
                <w:szCs w:val="18"/>
              </w:rPr>
            </w:pPr>
            <w:r w:rsidRPr="003C2680">
              <w:rPr>
                <w:sz w:val="18"/>
                <w:szCs w:val="18"/>
              </w:rPr>
              <w:t>Nga 19 000 deri 43 000</w:t>
            </w:r>
          </w:p>
        </w:tc>
      </w:tr>
      <w:tr w:rsidR="003C2680" w:rsidRPr="003C2680" w:rsidTr="003C2680">
        <w:trPr>
          <w:jc w:val="center"/>
        </w:trPr>
        <w:tc>
          <w:tcPr>
            <w:tcW w:w="0" w:type="auto"/>
            <w:vMerge w:val="restart"/>
          </w:tcPr>
          <w:p w:rsidR="003C2680" w:rsidRPr="003C2680" w:rsidRDefault="003C2680" w:rsidP="003C2680">
            <w:pPr>
              <w:pStyle w:val="Tabele"/>
              <w:rPr>
                <w:sz w:val="18"/>
                <w:szCs w:val="18"/>
              </w:rPr>
            </w:pPr>
            <w:r w:rsidRPr="003C2680">
              <w:rPr>
                <w:sz w:val="18"/>
                <w:szCs w:val="18"/>
              </w:rPr>
              <w:t>IV</w:t>
            </w:r>
          </w:p>
        </w:tc>
        <w:tc>
          <w:tcPr>
            <w:tcW w:w="0" w:type="auto"/>
          </w:tcPr>
          <w:p w:rsidR="003C2680" w:rsidRPr="003C2680" w:rsidRDefault="003C2680" w:rsidP="003C2680">
            <w:pPr>
              <w:pStyle w:val="Tabele"/>
              <w:rPr>
                <w:sz w:val="18"/>
                <w:szCs w:val="18"/>
              </w:rPr>
            </w:pPr>
            <w:r w:rsidRPr="003C2680">
              <w:rPr>
                <w:sz w:val="18"/>
                <w:szCs w:val="18"/>
              </w:rPr>
              <w:t>IV-a</w:t>
            </w:r>
          </w:p>
        </w:tc>
        <w:tc>
          <w:tcPr>
            <w:tcW w:w="1411" w:type="dxa"/>
          </w:tcPr>
          <w:p w:rsidR="003C2680" w:rsidRPr="003C2680" w:rsidRDefault="003C2680" w:rsidP="003C2680">
            <w:pPr>
              <w:pStyle w:val="Tabele"/>
              <w:rPr>
                <w:sz w:val="18"/>
                <w:szCs w:val="18"/>
              </w:rPr>
            </w:pPr>
            <w:r w:rsidRPr="003C2680">
              <w:rPr>
                <w:sz w:val="18"/>
                <w:szCs w:val="18"/>
              </w:rPr>
              <w:t>1 ose 2 ose 3</w:t>
            </w:r>
          </w:p>
        </w:tc>
        <w:tc>
          <w:tcPr>
            <w:tcW w:w="0" w:type="auto"/>
          </w:tcPr>
          <w:p w:rsidR="003C2680" w:rsidRPr="003C2680" w:rsidRDefault="003C2680" w:rsidP="003C2680">
            <w:pPr>
              <w:pStyle w:val="Tabele"/>
              <w:rPr>
                <w:sz w:val="18"/>
                <w:szCs w:val="18"/>
              </w:rPr>
            </w:pPr>
            <w:r w:rsidRPr="003C2680">
              <w:rPr>
                <w:sz w:val="18"/>
                <w:szCs w:val="18"/>
              </w:rPr>
              <w:t>2%</w:t>
            </w:r>
          </w:p>
        </w:tc>
        <w:tc>
          <w:tcPr>
            <w:tcW w:w="0" w:type="auto"/>
          </w:tcPr>
          <w:p w:rsidR="003C2680" w:rsidRPr="003C2680" w:rsidRDefault="003C2680" w:rsidP="003C2680">
            <w:pPr>
              <w:pStyle w:val="Tabele"/>
              <w:rPr>
                <w:sz w:val="18"/>
                <w:szCs w:val="18"/>
              </w:rPr>
            </w:pPr>
          </w:p>
        </w:tc>
        <w:tc>
          <w:tcPr>
            <w:tcW w:w="2411" w:type="dxa"/>
          </w:tcPr>
          <w:p w:rsidR="003C2680" w:rsidRPr="003C2680" w:rsidRDefault="003C2680" w:rsidP="003C2680">
            <w:pPr>
              <w:pStyle w:val="Tabele"/>
              <w:rPr>
                <w:sz w:val="18"/>
                <w:szCs w:val="18"/>
              </w:rPr>
            </w:pPr>
            <w:r w:rsidRPr="003C2680">
              <w:rPr>
                <w:sz w:val="18"/>
                <w:szCs w:val="18"/>
              </w:rPr>
              <w:t>Nga 13 000 deri 33 000</w:t>
            </w:r>
          </w:p>
        </w:tc>
      </w:tr>
      <w:tr w:rsidR="003C2680" w:rsidRPr="003C2680" w:rsidTr="003C2680">
        <w:trPr>
          <w:jc w:val="center"/>
        </w:trPr>
        <w:tc>
          <w:tcPr>
            <w:tcW w:w="0" w:type="auto"/>
            <w:vMerge/>
          </w:tcPr>
          <w:p w:rsidR="003C2680" w:rsidRPr="003C2680" w:rsidRDefault="003C2680" w:rsidP="003C2680">
            <w:pPr>
              <w:pStyle w:val="Tabele"/>
              <w:rPr>
                <w:sz w:val="18"/>
                <w:szCs w:val="18"/>
              </w:rPr>
            </w:pPr>
          </w:p>
        </w:tc>
        <w:tc>
          <w:tcPr>
            <w:tcW w:w="0" w:type="auto"/>
          </w:tcPr>
          <w:p w:rsidR="003C2680" w:rsidRPr="003C2680" w:rsidRDefault="003C2680" w:rsidP="003C2680">
            <w:pPr>
              <w:pStyle w:val="Tabele"/>
              <w:rPr>
                <w:sz w:val="18"/>
                <w:szCs w:val="18"/>
              </w:rPr>
            </w:pPr>
            <w:r w:rsidRPr="003C2680">
              <w:rPr>
                <w:sz w:val="18"/>
                <w:szCs w:val="18"/>
              </w:rPr>
              <w:t>IV-b</w:t>
            </w:r>
          </w:p>
        </w:tc>
        <w:tc>
          <w:tcPr>
            <w:tcW w:w="1411" w:type="dxa"/>
          </w:tcPr>
          <w:p w:rsidR="003C2680" w:rsidRPr="003C2680" w:rsidRDefault="003C2680" w:rsidP="003C2680">
            <w:pPr>
              <w:pStyle w:val="Tabele"/>
              <w:rPr>
                <w:sz w:val="18"/>
                <w:szCs w:val="18"/>
              </w:rPr>
            </w:pPr>
            <w:r w:rsidRPr="003C2680">
              <w:rPr>
                <w:sz w:val="18"/>
                <w:szCs w:val="18"/>
              </w:rPr>
              <w:t>1 ose 2 ose 3</w:t>
            </w:r>
          </w:p>
        </w:tc>
        <w:tc>
          <w:tcPr>
            <w:tcW w:w="0" w:type="auto"/>
          </w:tcPr>
          <w:p w:rsidR="003C2680" w:rsidRPr="003C2680" w:rsidRDefault="003C2680" w:rsidP="003C2680">
            <w:pPr>
              <w:pStyle w:val="Tabele"/>
              <w:rPr>
                <w:sz w:val="18"/>
                <w:szCs w:val="18"/>
              </w:rPr>
            </w:pPr>
            <w:r w:rsidRPr="003C2680">
              <w:rPr>
                <w:sz w:val="18"/>
                <w:szCs w:val="18"/>
              </w:rPr>
              <w:t>2%</w:t>
            </w:r>
          </w:p>
        </w:tc>
        <w:tc>
          <w:tcPr>
            <w:tcW w:w="0" w:type="auto"/>
          </w:tcPr>
          <w:p w:rsidR="003C2680" w:rsidRPr="003C2680" w:rsidRDefault="003C2680" w:rsidP="003C2680">
            <w:pPr>
              <w:pStyle w:val="Tabele"/>
              <w:rPr>
                <w:sz w:val="18"/>
                <w:szCs w:val="18"/>
              </w:rPr>
            </w:pPr>
          </w:p>
        </w:tc>
        <w:tc>
          <w:tcPr>
            <w:tcW w:w="2411" w:type="dxa"/>
          </w:tcPr>
          <w:p w:rsidR="003C2680" w:rsidRPr="003C2680" w:rsidRDefault="003C2680" w:rsidP="003C2680">
            <w:pPr>
              <w:pStyle w:val="Tabele"/>
              <w:rPr>
                <w:sz w:val="18"/>
                <w:szCs w:val="18"/>
              </w:rPr>
            </w:pPr>
            <w:r w:rsidRPr="003C2680">
              <w:rPr>
                <w:sz w:val="18"/>
                <w:szCs w:val="18"/>
              </w:rPr>
              <w:t>Nga 12 500 deri 24 600</w:t>
            </w:r>
          </w:p>
        </w:tc>
      </w:tr>
    </w:tbl>
    <w:p w:rsidR="003C2680" w:rsidRDefault="003C2680" w:rsidP="003C2680">
      <w:pPr>
        <w:pStyle w:val="Paragrafi0"/>
        <w:ind w:firstLine="0"/>
      </w:pPr>
    </w:p>
    <w:p w:rsidR="003C2680" w:rsidRDefault="003C2680" w:rsidP="003C2680">
      <w:pPr>
        <w:pStyle w:val="Paragrafi0"/>
        <w:ind w:firstLine="0"/>
      </w:pPr>
    </w:p>
    <w:p w:rsidR="003C2680" w:rsidRDefault="003C2680" w:rsidP="003C2680">
      <w:pPr>
        <w:pStyle w:val="Paragrafi0"/>
        <w:ind w:firstLine="0"/>
        <w:jc w:val="right"/>
      </w:pPr>
      <w:r>
        <w:t>Lidhja nr.5</w:t>
      </w:r>
    </w:p>
    <w:p w:rsidR="003C2680" w:rsidRDefault="003C2680" w:rsidP="003C2680">
      <w:pPr>
        <w:pStyle w:val="Paragrafi0"/>
        <w:ind w:firstLine="0"/>
      </w:pPr>
    </w:p>
    <w:p w:rsidR="003C2680" w:rsidRPr="00A155D1" w:rsidRDefault="003C2680" w:rsidP="003C2680">
      <w:pPr>
        <w:pStyle w:val="TitulliTitull"/>
        <w:keepNext w:val="0"/>
        <w:rPr>
          <w:lang w:val="it-IT"/>
        </w:rPr>
      </w:pPr>
      <w:r w:rsidRPr="00A155D1">
        <w:rPr>
          <w:lang w:val="it-IT"/>
        </w:rPr>
        <w:t>Struktura dhe kufijtë e pagave për punonjësit e policisë së bashkive e të komunave</w:t>
      </w:r>
    </w:p>
    <w:p w:rsidR="003C2680" w:rsidRPr="00A155D1" w:rsidRDefault="003C2680" w:rsidP="003C2680">
      <w:pPr>
        <w:pStyle w:val="Paragrafi0"/>
        <w:ind w:firstLine="0"/>
        <w:rPr>
          <w:lang w:val="it-IT"/>
        </w:rPr>
      </w:pPr>
    </w:p>
    <w:tbl>
      <w:tblPr>
        <w:tblStyle w:val="xl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1"/>
        <w:gridCol w:w="2228"/>
        <w:gridCol w:w="2057"/>
      </w:tblGrid>
      <w:tr w:rsidR="003C2680" w:rsidRPr="003C2680" w:rsidTr="003C2680">
        <w:tc>
          <w:tcPr>
            <w:tcW w:w="4788" w:type="dxa"/>
          </w:tcPr>
          <w:p w:rsidR="003C2680" w:rsidRPr="003C2680" w:rsidRDefault="003C2680" w:rsidP="003C2680">
            <w:pPr>
              <w:pStyle w:val="Tabele"/>
              <w:rPr>
                <w:sz w:val="18"/>
                <w:szCs w:val="18"/>
              </w:rPr>
            </w:pPr>
            <w:r w:rsidRPr="003C2680">
              <w:rPr>
                <w:sz w:val="18"/>
                <w:szCs w:val="18"/>
              </w:rPr>
              <w:t>Emërtesa</w:t>
            </w:r>
          </w:p>
        </w:tc>
        <w:tc>
          <w:tcPr>
            <w:tcW w:w="4499" w:type="dxa"/>
            <w:gridSpan w:val="2"/>
          </w:tcPr>
          <w:p w:rsidR="003C2680" w:rsidRPr="003C2680" w:rsidRDefault="003C2680" w:rsidP="003C2680">
            <w:pPr>
              <w:pStyle w:val="Tabele"/>
              <w:rPr>
                <w:sz w:val="18"/>
                <w:szCs w:val="18"/>
              </w:rPr>
            </w:pPr>
            <w:r w:rsidRPr="003C2680">
              <w:rPr>
                <w:sz w:val="18"/>
                <w:szCs w:val="18"/>
              </w:rPr>
              <w:t>Paga (lekëmuaj)</w:t>
            </w:r>
          </w:p>
        </w:tc>
      </w:tr>
      <w:tr w:rsidR="003C2680" w:rsidRPr="003C2680" w:rsidTr="003C2680">
        <w:tc>
          <w:tcPr>
            <w:tcW w:w="4788" w:type="dxa"/>
          </w:tcPr>
          <w:p w:rsidR="003C2680" w:rsidRPr="003C2680" w:rsidRDefault="003C2680" w:rsidP="003C2680">
            <w:pPr>
              <w:pStyle w:val="Tabele"/>
              <w:rPr>
                <w:sz w:val="18"/>
                <w:szCs w:val="18"/>
              </w:rPr>
            </w:pPr>
          </w:p>
        </w:tc>
        <w:tc>
          <w:tcPr>
            <w:tcW w:w="2340" w:type="dxa"/>
          </w:tcPr>
          <w:p w:rsidR="003C2680" w:rsidRPr="003C2680" w:rsidRDefault="003C2680" w:rsidP="003C2680">
            <w:pPr>
              <w:pStyle w:val="Tabele"/>
              <w:rPr>
                <w:sz w:val="18"/>
                <w:szCs w:val="18"/>
              </w:rPr>
            </w:pPr>
            <w:r w:rsidRPr="003C2680">
              <w:rPr>
                <w:sz w:val="18"/>
                <w:szCs w:val="18"/>
              </w:rPr>
              <w:t>Nga</w:t>
            </w:r>
          </w:p>
        </w:tc>
        <w:tc>
          <w:tcPr>
            <w:tcW w:w="2159" w:type="dxa"/>
          </w:tcPr>
          <w:p w:rsidR="003C2680" w:rsidRPr="003C2680" w:rsidRDefault="003C2680" w:rsidP="003C2680">
            <w:pPr>
              <w:pStyle w:val="Tabele"/>
              <w:rPr>
                <w:sz w:val="18"/>
                <w:szCs w:val="18"/>
              </w:rPr>
            </w:pPr>
            <w:r w:rsidRPr="003C2680">
              <w:rPr>
                <w:sz w:val="18"/>
                <w:szCs w:val="18"/>
              </w:rPr>
              <w:t>deri</w:t>
            </w:r>
          </w:p>
        </w:tc>
      </w:tr>
      <w:tr w:rsidR="003C2680" w:rsidRPr="003C2680" w:rsidTr="003C2680">
        <w:tc>
          <w:tcPr>
            <w:tcW w:w="4788" w:type="dxa"/>
          </w:tcPr>
          <w:p w:rsidR="003C2680" w:rsidRPr="003C2680" w:rsidRDefault="003C2680" w:rsidP="003C2680">
            <w:pPr>
              <w:pStyle w:val="Tabele"/>
              <w:rPr>
                <w:sz w:val="18"/>
                <w:szCs w:val="18"/>
              </w:rPr>
            </w:pPr>
            <w:r w:rsidRPr="003C2680">
              <w:rPr>
                <w:sz w:val="18"/>
                <w:szCs w:val="18"/>
              </w:rPr>
              <w:t>Kryeinspektor i Policisë Bashkiake të Tiranës</w:t>
            </w:r>
          </w:p>
        </w:tc>
        <w:tc>
          <w:tcPr>
            <w:tcW w:w="2340" w:type="dxa"/>
          </w:tcPr>
          <w:p w:rsidR="003C2680" w:rsidRPr="003C2680" w:rsidRDefault="003C2680" w:rsidP="003C2680">
            <w:pPr>
              <w:pStyle w:val="Tabele"/>
              <w:rPr>
                <w:sz w:val="18"/>
                <w:szCs w:val="18"/>
              </w:rPr>
            </w:pPr>
            <w:r w:rsidRPr="003C2680">
              <w:rPr>
                <w:sz w:val="18"/>
                <w:szCs w:val="18"/>
              </w:rPr>
              <w:t>72 000</w:t>
            </w:r>
          </w:p>
        </w:tc>
        <w:tc>
          <w:tcPr>
            <w:tcW w:w="2159" w:type="dxa"/>
          </w:tcPr>
          <w:p w:rsidR="003C2680" w:rsidRPr="003C2680" w:rsidRDefault="003C2680" w:rsidP="003C2680">
            <w:pPr>
              <w:pStyle w:val="Tabele"/>
              <w:rPr>
                <w:sz w:val="18"/>
                <w:szCs w:val="18"/>
              </w:rPr>
            </w:pPr>
            <w:r w:rsidRPr="003C2680">
              <w:rPr>
                <w:sz w:val="18"/>
                <w:szCs w:val="18"/>
              </w:rPr>
              <w:t>82 000</w:t>
            </w:r>
          </w:p>
        </w:tc>
      </w:tr>
      <w:tr w:rsidR="003C2680" w:rsidRPr="003C2680" w:rsidTr="003C2680">
        <w:tc>
          <w:tcPr>
            <w:tcW w:w="4788" w:type="dxa"/>
          </w:tcPr>
          <w:p w:rsidR="003C2680" w:rsidRPr="003C2680" w:rsidRDefault="003C2680" w:rsidP="003C2680">
            <w:pPr>
              <w:pStyle w:val="Tabele"/>
              <w:rPr>
                <w:sz w:val="18"/>
                <w:szCs w:val="18"/>
              </w:rPr>
            </w:pPr>
            <w:r w:rsidRPr="003C2680">
              <w:rPr>
                <w:sz w:val="18"/>
                <w:szCs w:val="18"/>
              </w:rPr>
              <w:t>Kryeinspektor i Policisë në njësitë e qeverisjes vendore me mbi  50 000 banorë</w:t>
            </w:r>
          </w:p>
        </w:tc>
        <w:tc>
          <w:tcPr>
            <w:tcW w:w="2340" w:type="dxa"/>
          </w:tcPr>
          <w:p w:rsidR="003C2680" w:rsidRPr="003C2680" w:rsidRDefault="003C2680" w:rsidP="003C2680">
            <w:pPr>
              <w:pStyle w:val="Tabele"/>
              <w:rPr>
                <w:sz w:val="18"/>
                <w:szCs w:val="18"/>
              </w:rPr>
            </w:pPr>
            <w:r w:rsidRPr="003C2680">
              <w:rPr>
                <w:sz w:val="18"/>
                <w:szCs w:val="18"/>
              </w:rPr>
              <w:t>57 000</w:t>
            </w:r>
          </w:p>
        </w:tc>
        <w:tc>
          <w:tcPr>
            <w:tcW w:w="2159" w:type="dxa"/>
          </w:tcPr>
          <w:p w:rsidR="003C2680" w:rsidRPr="003C2680" w:rsidRDefault="003C2680" w:rsidP="003C2680">
            <w:pPr>
              <w:pStyle w:val="Tabele"/>
              <w:rPr>
                <w:sz w:val="18"/>
                <w:szCs w:val="18"/>
              </w:rPr>
            </w:pPr>
            <w:r w:rsidRPr="003C2680">
              <w:rPr>
                <w:sz w:val="18"/>
                <w:szCs w:val="18"/>
              </w:rPr>
              <w:t>65 000</w:t>
            </w:r>
          </w:p>
        </w:tc>
      </w:tr>
      <w:tr w:rsidR="003C2680" w:rsidRPr="003C2680" w:rsidTr="003C2680">
        <w:tc>
          <w:tcPr>
            <w:tcW w:w="4788" w:type="dxa"/>
          </w:tcPr>
          <w:p w:rsidR="003C2680" w:rsidRPr="003C2680" w:rsidRDefault="003C2680" w:rsidP="003C2680">
            <w:pPr>
              <w:pStyle w:val="Tabele"/>
              <w:rPr>
                <w:sz w:val="18"/>
                <w:szCs w:val="18"/>
              </w:rPr>
            </w:pPr>
            <w:r w:rsidRPr="003C2680">
              <w:rPr>
                <w:sz w:val="18"/>
                <w:szCs w:val="18"/>
              </w:rPr>
              <w:t>Kryeinspektor i Policisë në njësitë e qeverisjes vendore nga 5001 deri në 50 000 banorë</w:t>
            </w:r>
          </w:p>
        </w:tc>
        <w:tc>
          <w:tcPr>
            <w:tcW w:w="2340" w:type="dxa"/>
          </w:tcPr>
          <w:p w:rsidR="003C2680" w:rsidRPr="003C2680" w:rsidRDefault="003C2680" w:rsidP="003C2680">
            <w:pPr>
              <w:pStyle w:val="Tabele"/>
              <w:rPr>
                <w:sz w:val="18"/>
                <w:szCs w:val="18"/>
              </w:rPr>
            </w:pPr>
            <w:r w:rsidRPr="003C2680">
              <w:rPr>
                <w:sz w:val="18"/>
                <w:szCs w:val="18"/>
              </w:rPr>
              <w:t>44 000</w:t>
            </w:r>
          </w:p>
        </w:tc>
        <w:tc>
          <w:tcPr>
            <w:tcW w:w="2159" w:type="dxa"/>
          </w:tcPr>
          <w:p w:rsidR="003C2680" w:rsidRPr="003C2680" w:rsidRDefault="003C2680" w:rsidP="003C2680">
            <w:pPr>
              <w:pStyle w:val="Tabele"/>
              <w:rPr>
                <w:sz w:val="18"/>
                <w:szCs w:val="18"/>
              </w:rPr>
            </w:pPr>
            <w:r w:rsidRPr="003C2680">
              <w:rPr>
                <w:sz w:val="18"/>
                <w:szCs w:val="18"/>
              </w:rPr>
              <w:t>49 000</w:t>
            </w:r>
          </w:p>
        </w:tc>
      </w:tr>
      <w:tr w:rsidR="003C2680" w:rsidRPr="003C2680" w:rsidTr="003C2680">
        <w:tc>
          <w:tcPr>
            <w:tcW w:w="4788" w:type="dxa"/>
          </w:tcPr>
          <w:p w:rsidR="003C2680" w:rsidRPr="003C2680" w:rsidRDefault="003C2680" w:rsidP="003C2680">
            <w:pPr>
              <w:pStyle w:val="Tabele"/>
              <w:rPr>
                <w:sz w:val="18"/>
                <w:szCs w:val="18"/>
              </w:rPr>
            </w:pPr>
            <w:r w:rsidRPr="003C2680">
              <w:rPr>
                <w:sz w:val="18"/>
                <w:szCs w:val="18"/>
              </w:rPr>
              <w:t>Inspektor i Policisë Bashkiake të Tiranës</w:t>
            </w:r>
          </w:p>
        </w:tc>
        <w:tc>
          <w:tcPr>
            <w:tcW w:w="2340" w:type="dxa"/>
          </w:tcPr>
          <w:p w:rsidR="003C2680" w:rsidRPr="003C2680" w:rsidRDefault="003C2680" w:rsidP="003C2680">
            <w:pPr>
              <w:pStyle w:val="Tabele"/>
              <w:rPr>
                <w:sz w:val="18"/>
                <w:szCs w:val="18"/>
              </w:rPr>
            </w:pPr>
            <w:r w:rsidRPr="003C2680">
              <w:rPr>
                <w:sz w:val="18"/>
                <w:szCs w:val="18"/>
              </w:rPr>
              <w:t>57 000</w:t>
            </w:r>
          </w:p>
        </w:tc>
        <w:tc>
          <w:tcPr>
            <w:tcW w:w="2159" w:type="dxa"/>
          </w:tcPr>
          <w:p w:rsidR="003C2680" w:rsidRPr="003C2680" w:rsidRDefault="003C2680" w:rsidP="003C2680">
            <w:pPr>
              <w:pStyle w:val="Tabele"/>
              <w:rPr>
                <w:sz w:val="18"/>
                <w:szCs w:val="18"/>
              </w:rPr>
            </w:pPr>
            <w:r w:rsidRPr="003C2680">
              <w:rPr>
                <w:sz w:val="18"/>
                <w:szCs w:val="18"/>
              </w:rPr>
              <w:t>65 000</w:t>
            </w:r>
          </w:p>
        </w:tc>
      </w:tr>
      <w:tr w:rsidR="003C2680" w:rsidRPr="003C2680" w:rsidTr="003C2680">
        <w:tc>
          <w:tcPr>
            <w:tcW w:w="4788" w:type="dxa"/>
          </w:tcPr>
          <w:p w:rsidR="003C2680" w:rsidRPr="003C2680" w:rsidRDefault="003C2680" w:rsidP="003C2680">
            <w:pPr>
              <w:pStyle w:val="Tabele"/>
              <w:rPr>
                <w:sz w:val="18"/>
                <w:szCs w:val="18"/>
                <w:lang w:val="it-IT"/>
              </w:rPr>
            </w:pPr>
            <w:r w:rsidRPr="003C2680">
              <w:rPr>
                <w:sz w:val="18"/>
                <w:szCs w:val="18"/>
                <w:lang w:val="it-IT"/>
              </w:rPr>
              <w:t>Inspektor i Policisë në njësitë e qeverisjes vendore me mbi 50 000 banorë</w:t>
            </w:r>
          </w:p>
        </w:tc>
        <w:tc>
          <w:tcPr>
            <w:tcW w:w="2340" w:type="dxa"/>
          </w:tcPr>
          <w:p w:rsidR="003C2680" w:rsidRPr="003C2680" w:rsidRDefault="003C2680" w:rsidP="003C2680">
            <w:pPr>
              <w:pStyle w:val="Tabele"/>
              <w:rPr>
                <w:sz w:val="18"/>
                <w:szCs w:val="18"/>
              </w:rPr>
            </w:pPr>
            <w:r w:rsidRPr="003C2680">
              <w:rPr>
                <w:sz w:val="18"/>
                <w:szCs w:val="18"/>
              </w:rPr>
              <w:t>40 000</w:t>
            </w:r>
          </w:p>
        </w:tc>
        <w:tc>
          <w:tcPr>
            <w:tcW w:w="2159" w:type="dxa"/>
          </w:tcPr>
          <w:p w:rsidR="003C2680" w:rsidRPr="003C2680" w:rsidRDefault="003C2680" w:rsidP="003C2680">
            <w:pPr>
              <w:pStyle w:val="Tabele"/>
              <w:rPr>
                <w:sz w:val="18"/>
                <w:szCs w:val="18"/>
              </w:rPr>
            </w:pPr>
            <w:r w:rsidRPr="003C2680">
              <w:rPr>
                <w:sz w:val="18"/>
                <w:szCs w:val="18"/>
              </w:rPr>
              <w:t>45 000</w:t>
            </w:r>
          </w:p>
        </w:tc>
      </w:tr>
      <w:tr w:rsidR="003C2680" w:rsidRPr="003C2680" w:rsidTr="003C2680">
        <w:tc>
          <w:tcPr>
            <w:tcW w:w="4788" w:type="dxa"/>
          </w:tcPr>
          <w:p w:rsidR="003C2680" w:rsidRPr="003C2680" w:rsidRDefault="003C2680" w:rsidP="003C2680">
            <w:pPr>
              <w:pStyle w:val="Tabele"/>
              <w:rPr>
                <w:sz w:val="18"/>
                <w:szCs w:val="18"/>
                <w:lang w:val="it-IT"/>
              </w:rPr>
            </w:pPr>
            <w:r w:rsidRPr="003C2680">
              <w:rPr>
                <w:sz w:val="18"/>
                <w:szCs w:val="18"/>
                <w:lang w:val="it-IT"/>
              </w:rPr>
              <w:t>Inspektor i Policisë në njësitë e qeverisjes vendore, nga 5001 deri në 50 000 banorë</w:t>
            </w:r>
          </w:p>
        </w:tc>
        <w:tc>
          <w:tcPr>
            <w:tcW w:w="2340" w:type="dxa"/>
          </w:tcPr>
          <w:p w:rsidR="003C2680" w:rsidRPr="003C2680" w:rsidRDefault="003C2680" w:rsidP="003C2680">
            <w:pPr>
              <w:pStyle w:val="Tabele"/>
              <w:rPr>
                <w:sz w:val="18"/>
                <w:szCs w:val="18"/>
              </w:rPr>
            </w:pPr>
            <w:r w:rsidRPr="003C2680">
              <w:rPr>
                <w:sz w:val="18"/>
                <w:szCs w:val="18"/>
              </w:rPr>
              <w:t>34 000</w:t>
            </w:r>
          </w:p>
        </w:tc>
        <w:tc>
          <w:tcPr>
            <w:tcW w:w="2159" w:type="dxa"/>
          </w:tcPr>
          <w:p w:rsidR="003C2680" w:rsidRPr="003C2680" w:rsidRDefault="003C2680" w:rsidP="003C2680">
            <w:pPr>
              <w:pStyle w:val="Tabele"/>
              <w:rPr>
                <w:sz w:val="18"/>
                <w:szCs w:val="18"/>
              </w:rPr>
            </w:pPr>
            <w:r w:rsidRPr="003C2680">
              <w:rPr>
                <w:sz w:val="18"/>
                <w:szCs w:val="18"/>
              </w:rPr>
              <w:t>39 000</w:t>
            </w:r>
          </w:p>
        </w:tc>
      </w:tr>
      <w:tr w:rsidR="003C2680" w:rsidRPr="003C2680" w:rsidTr="003C2680">
        <w:tc>
          <w:tcPr>
            <w:tcW w:w="4788" w:type="dxa"/>
          </w:tcPr>
          <w:p w:rsidR="003C2680" w:rsidRPr="003C2680" w:rsidRDefault="003C2680" w:rsidP="003C2680">
            <w:pPr>
              <w:pStyle w:val="Tabele"/>
              <w:rPr>
                <w:sz w:val="18"/>
                <w:szCs w:val="18"/>
                <w:lang w:val="it-IT"/>
              </w:rPr>
            </w:pPr>
            <w:r w:rsidRPr="003C2680">
              <w:rPr>
                <w:sz w:val="18"/>
                <w:szCs w:val="18"/>
                <w:lang w:val="it-IT"/>
              </w:rPr>
              <w:t>Punonjës i Policisë Bashkiake të Tiranës</w:t>
            </w:r>
          </w:p>
        </w:tc>
        <w:tc>
          <w:tcPr>
            <w:tcW w:w="2340" w:type="dxa"/>
          </w:tcPr>
          <w:p w:rsidR="003C2680" w:rsidRPr="003C2680" w:rsidRDefault="003C2680" w:rsidP="003C2680">
            <w:pPr>
              <w:pStyle w:val="Tabele"/>
              <w:rPr>
                <w:sz w:val="18"/>
                <w:szCs w:val="18"/>
              </w:rPr>
            </w:pPr>
            <w:r w:rsidRPr="003C2680">
              <w:rPr>
                <w:sz w:val="18"/>
                <w:szCs w:val="18"/>
              </w:rPr>
              <w:t>44 000</w:t>
            </w:r>
          </w:p>
        </w:tc>
        <w:tc>
          <w:tcPr>
            <w:tcW w:w="2159" w:type="dxa"/>
          </w:tcPr>
          <w:p w:rsidR="003C2680" w:rsidRPr="003C2680" w:rsidRDefault="003C2680" w:rsidP="003C2680">
            <w:pPr>
              <w:pStyle w:val="Tabele"/>
              <w:rPr>
                <w:sz w:val="18"/>
                <w:szCs w:val="18"/>
              </w:rPr>
            </w:pPr>
            <w:r w:rsidRPr="003C2680">
              <w:rPr>
                <w:sz w:val="18"/>
                <w:szCs w:val="18"/>
              </w:rPr>
              <w:t>49 000</w:t>
            </w:r>
          </w:p>
        </w:tc>
      </w:tr>
      <w:tr w:rsidR="003C2680" w:rsidRPr="003C2680" w:rsidTr="003C2680">
        <w:tc>
          <w:tcPr>
            <w:tcW w:w="4788" w:type="dxa"/>
          </w:tcPr>
          <w:p w:rsidR="003C2680" w:rsidRPr="003C2680" w:rsidRDefault="003C2680" w:rsidP="003C2680">
            <w:pPr>
              <w:pStyle w:val="Tabele"/>
              <w:rPr>
                <w:sz w:val="18"/>
                <w:szCs w:val="18"/>
                <w:lang w:val="it-IT"/>
              </w:rPr>
            </w:pPr>
            <w:r w:rsidRPr="003C2680">
              <w:rPr>
                <w:sz w:val="18"/>
                <w:szCs w:val="18"/>
                <w:lang w:val="it-IT"/>
              </w:rPr>
              <w:t>Punonjës i Policisë në njësitë e qeverisjes vendore, me mbi 50 000 banorë</w:t>
            </w:r>
          </w:p>
        </w:tc>
        <w:tc>
          <w:tcPr>
            <w:tcW w:w="2340" w:type="dxa"/>
          </w:tcPr>
          <w:p w:rsidR="003C2680" w:rsidRPr="003C2680" w:rsidRDefault="003C2680" w:rsidP="003C2680">
            <w:pPr>
              <w:pStyle w:val="Tabele"/>
              <w:rPr>
                <w:sz w:val="18"/>
                <w:szCs w:val="18"/>
              </w:rPr>
            </w:pPr>
            <w:r w:rsidRPr="003C2680">
              <w:rPr>
                <w:sz w:val="18"/>
                <w:szCs w:val="18"/>
              </w:rPr>
              <w:t>34 000</w:t>
            </w:r>
          </w:p>
        </w:tc>
        <w:tc>
          <w:tcPr>
            <w:tcW w:w="2159" w:type="dxa"/>
          </w:tcPr>
          <w:p w:rsidR="003C2680" w:rsidRPr="003C2680" w:rsidRDefault="003C2680" w:rsidP="003C2680">
            <w:pPr>
              <w:pStyle w:val="Tabele"/>
              <w:rPr>
                <w:sz w:val="18"/>
                <w:szCs w:val="18"/>
              </w:rPr>
            </w:pPr>
            <w:r w:rsidRPr="003C2680">
              <w:rPr>
                <w:sz w:val="18"/>
                <w:szCs w:val="18"/>
              </w:rPr>
              <w:t>39 000</w:t>
            </w:r>
          </w:p>
        </w:tc>
      </w:tr>
      <w:tr w:rsidR="003C2680" w:rsidRPr="003C2680" w:rsidTr="003C2680">
        <w:tc>
          <w:tcPr>
            <w:tcW w:w="4788" w:type="dxa"/>
          </w:tcPr>
          <w:p w:rsidR="003C2680" w:rsidRPr="003C2680" w:rsidRDefault="003C2680" w:rsidP="003C2680">
            <w:pPr>
              <w:pStyle w:val="Tabele"/>
              <w:rPr>
                <w:sz w:val="18"/>
                <w:szCs w:val="18"/>
                <w:lang w:val="it-IT"/>
              </w:rPr>
            </w:pPr>
            <w:r w:rsidRPr="003C2680">
              <w:rPr>
                <w:sz w:val="18"/>
                <w:szCs w:val="18"/>
                <w:lang w:val="it-IT"/>
              </w:rPr>
              <w:t>Punonjës i Policisë në njësitë e qeverisjes vendore, nga 5001 deri në 50 000 banorë</w:t>
            </w:r>
          </w:p>
        </w:tc>
        <w:tc>
          <w:tcPr>
            <w:tcW w:w="2340" w:type="dxa"/>
          </w:tcPr>
          <w:p w:rsidR="003C2680" w:rsidRPr="003C2680" w:rsidRDefault="003C2680" w:rsidP="003C2680">
            <w:pPr>
              <w:pStyle w:val="Tabele"/>
              <w:rPr>
                <w:sz w:val="18"/>
                <w:szCs w:val="18"/>
              </w:rPr>
            </w:pPr>
            <w:r w:rsidRPr="003C2680">
              <w:rPr>
                <w:sz w:val="18"/>
                <w:szCs w:val="18"/>
              </w:rPr>
              <w:t>32 000</w:t>
            </w:r>
          </w:p>
        </w:tc>
        <w:tc>
          <w:tcPr>
            <w:tcW w:w="2159" w:type="dxa"/>
          </w:tcPr>
          <w:p w:rsidR="003C2680" w:rsidRPr="003C2680" w:rsidRDefault="003C2680" w:rsidP="003C2680">
            <w:pPr>
              <w:pStyle w:val="Tabele"/>
              <w:rPr>
                <w:sz w:val="18"/>
                <w:szCs w:val="18"/>
              </w:rPr>
            </w:pPr>
            <w:r w:rsidRPr="003C2680">
              <w:rPr>
                <w:sz w:val="18"/>
                <w:szCs w:val="18"/>
              </w:rPr>
              <w:t>37 000</w:t>
            </w:r>
          </w:p>
        </w:tc>
      </w:tr>
      <w:tr w:rsidR="003C2680" w:rsidRPr="003C2680" w:rsidTr="003C2680">
        <w:tc>
          <w:tcPr>
            <w:tcW w:w="4788" w:type="dxa"/>
          </w:tcPr>
          <w:p w:rsidR="003C2680" w:rsidRPr="003C2680" w:rsidRDefault="003C2680" w:rsidP="003C2680">
            <w:pPr>
              <w:pStyle w:val="Tabele"/>
              <w:rPr>
                <w:sz w:val="18"/>
                <w:szCs w:val="18"/>
                <w:lang w:val="it-IT"/>
              </w:rPr>
            </w:pPr>
            <w:r w:rsidRPr="003C2680">
              <w:rPr>
                <w:sz w:val="18"/>
                <w:szCs w:val="18"/>
                <w:lang w:val="it-IT"/>
              </w:rPr>
              <w:t>Punonjës i Policisë në njësitë e qeverisjes vendore, deri në 5001 banorë</w:t>
            </w:r>
          </w:p>
        </w:tc>
        <w:tc>
          <w:tcPr>
            <w:tcW w:w="2340" w:type="dxa"/>
          </w:tcPr>
          <w:p w:rsidR="003C2680" w:rsidRPr="003C2680" w:rsidRDefault="003C2680" w:rsidP="003C2680">
            <w:pPr>
              <w:pStyle w:val="Tabele"/>
              <w:rPr>
                <w:sz w:val="18"/>
                <w:szCs w:val="18"/>
              </w:rPr>
            </w:pPr>
            <w:r w:rsidRPr="003C2680">
              <w:rPr>
                <w:sz w:val="18"/>
                <w:szCs w:val="18"/>
              </w:rPr>
              <w:t>29 000</w:t>
            </w:r>
          </w:p>
        </w:tc>
        <w:tc>
          <w:tcPr>
            <w:tcW w:w="2159" w:type="dxa"/>
          </w:tcPr>
          <w:p w:rsidR="003C2680" w:rsidRPr="003C2680" w:rsidRDefault="003C2680" w:rsidP="003C2680">
            <w:pPr>
              <w:pStyle w:val="Tabele"/>
              <w:rPr>
                <w:sz w:val="18"/>
                <w:szCs w:val="18"/>
              </w:rPr>
            </w:pPr>
            <w:r w:rsidRPr="003C2680">
              <w:rPr>
                <w:sz w:val="18"/>
                <w:szCs w:val="18"/>
              </w:rPr>
              <w:t>32 000</w:t>
            </w:r>
          </w:p>
        </w:tc>
      </w:tr>
    </w:tbl>
    <w:p w:rsidR="003C2680" w:rsidRDefault="003C2680" w:rsidP="003C2680">
      <w:pPr>
        <w:pStyle w:val="Paragrafi0"/>
      </w:pPr>
    </w:p>
    <w:p w:rsidR="003C2680" w:rsidRDefault="003C2680" w:rsidP="003C2680">
      <w:pPr>
        <w:pStyle w:val="Paragrafi0"/>
        <w:ind w:firstLine="0"/>
      </w:pPr>
    </w:p>
    <w:p w:rsidR="003C2680" w:rsidRDefault="003C2680" w:rsidP="003C2680">
      <w:pPr>
        <w:pStyle w:val="Paragrafi0"/>
        <w:ind w:firstLine="0"/>
      </w:pPr>
    </w:p>
    <w:p w:rsidR="003C2680" w:rsidRDefault="003C2680" w:rsidP="003C2680">
      <w:pPr>
        <w:pStyle w:val="Paragrafi0"/>
        <w:jc w:val="right"/>
      </w:pPr>
      <w:r w:rsidRPr="002A24D2">
        <w:t xml:space="preserve">Lidhja </w:t>
      </w:r>
      <w:r>
        <w:t xml:space="preserve">nr.7 </w:t>
      </w:r>
    </w:p>
    <w:p w:rsidR="003C2680" w:rsidRDefault="003C2680" w:rsidP="003C2680">
      <w:pPr>
        <w:pStyle w:val="Paragrafi0"/>
      </w:pPr>
    </w:p>
    <w:p w:rsidR="003C2680" w:rsidRPr="00A155D1" w:rsidRDefault="003C2680" w:rsidP="003C2680">
      <w:pPr>
        <w:pStyle w:val="TitulliTitull"/>
        <w:keepNext w:val="0"/>
        <w:rPr>
          <w:lang w:val="it-IT"/>
        </w:rPr>
      </w:pPr>
      <w:r w:rsidRPr="00A155D1">
        <w:rPr>
          <w:lang w:val="it-IT"/>
        </w:rPr>
        <w:t>Vlera e pagës së grupit për grupet e diplomave të arsimit universitar</w:t>
      </w:r>
    </w:p>
    <w:p w:rsidR="003C2680" w:rsidRPr="00A155D1" w:rsidRDefault="003C2680" w:rsidP="003C2680">
      <w:pPr>
        <w:pStyle w:val="Paragrafi0"/>
        <w:rPr>
          <w:lang w:val="it-IT"/>
        </w:rPr>
      </w:pPr>
    </w:p>
    <w:tbl>
      <w:tblPr>
        <w:tblStyle w:val="xl61"/>
        <w:tblW w:w="9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4"/>
        <w:gridCol w:w="6404"/>
        <w:gridCol w:w="1675"/>
      </w:tblGrid>
      <w:tr w:rsidR="003C2680" w:rsidRPr="003C2680" w:rsidTr="003C2680">
        <w:tc>
          <w:tcPr>
            <w:tcW w:w="0" w:type="auto"/>
          </w:tcPr>
          <w:p w:rsidR="003C2680" w:rsidRPr="003C2680" w:rsidRDefault="003C2680" w:rsidP="003C2680">
            <w:pPr>
              <w:pStyle w:val="Tabele"/>
              <w:rPr>
                <w:sz w:val="18"/>
                <w:szCs w:val="18"/>
              </w:rPr>
            </w:pPr>
            <w:r w:rsidRPr="003C2680">
              <w:rPr>
                <w:sz w:val="18"/>
                <w:szCs w:val="18"/>
              </w:rPr>
              <w:t>Grupi i diplomës</w:t>
            </w:r>
          </w:p>
        </w:tc>
        <w:tc>
          <w:tcPr>
            <w:tcW w:w="6404" w:type="dxa"/>
          </w:tcPr>
          <w:p w:rsidR="003C2680" w:rsidRPr="003C2680" w:rsidRDefault="003C2680" w:rsidP="003C2680">
            <w:pPr>
              <w:pStyle w:val="Tabele"/>
              <w:rPr>
                <w:sz w:val="18"/>
                <w:szCs w:val="18"/>
              </w:rPr>
            </w:pPr>
            <w:r w:rsidRPr="003C2680">
              <w:rPr>
                <w:sz w:val="18"/>
                <w:szCs w:val="18"/>
              </w:rPr>
              <w:t>Lloji i diplomës</w:t>
            </w:r>
          </w:p>
        </w:tc>
        <w:tc>
          <w:tcPr>
            <w:tcW w:w="1675" w:type="dxa"/>
          </w:tcPr>
          <w:p w:rsidR="003C2680" w:rsidRPr="003C2680" w:rsidRDefault="003C2680" w:rsidP="003C2680">
            <w:pPr>
              <w:pStyle w:val="Tabele"/>
              <w:rPr>
                <w:sz w:val="18"/>
                <w:szCs w:val="18"/>
              </w:rPr>
            </w:pPr>
            <w:r w:rsidRPr="003C2680">
              <w:rPr>
                <w:sz w:val="18"/>
                <w:szCs w:val="18"/>
              </w:rPr>
              <w:t>Vlera</w:t>
            </w:r>
          </w:p>
        </w:tc>
      </w:tr>
      <w:tr w:rsidR="003C2680" w:rsidRPr="003C2680" w:rsidTr="003C2680">
        <w:tc>
          <w:tcPr>
            <w:tcW w:w="0" w:type="auto"/>
          </w:tcPr>
          <w:p w:rsidR="003C2680" w:rsidRPr="003C2680" w:rsidRDefault="003C2680" w:rsidP="003C2680">
            <w:pPr>
              <w:pStyle w:val="Tabele"/>
              <w:rPr>
                <w:sz w:val="18"/>
                <w:szCs w:val="18"/>
              </w:rPr>
            </w:pPr>
            <w:r w:rsidRPr="003C2680">
              <w:rPr>
                <w:sz w:val="18"/>
                <w:szCs w:val="18"/>
              </w:rPr>
              <w:t>1</w:t>
            </w:r>
          </w:p>
        </w:tc>
        <w:tc>
          <w:tcPr>
            <w:tcW w:w="6404" w:type="dxa"/>
          </w:tcPr>
          <w:p w:rsidR="003C2680" w:rsidRPr="003C2680" w:rsidRDefault="003C2680" w:rsidP="003C2680">
            <w:pPr>
              <w:pStyle w:val="Tabele"/>
              <w:rPr>
                <w:sz w:val="18"/>
                <w:szCs w:val="18"/>
              </w:rPr>
            </w:pPr>
            <w:r w:rsidRPr="003C2680">
              <w:rPr>
                <w:sz w:val="18"/>
                <w:szCs w:val="18"/>
              </w:rPr>
              <w:t>Diplomë e Nivelit të Dytë (DIND)</w:t>
            </w:r>
          </w:p>
          <w:p w:rsidR="003C2680" w:rsidRPr="003C2680" w:rsidRDefault="003C2680" w:rsidP="003C2680">
            <w:pPr>
              <w:pStyle w:val="Tabele"/>
              <w:rPr>
                <w:sz w:val="18"/>
                <w:szCs w:val="18"/>
              </w:rPr>
            </w:pPr>
            <w:r w:rsidRPr="003C2680">
              <w:rPr>
                <w:sz w:val="18"/>
                <w:szCs w:val="18"/>
              </w:rPr>
              <w:t>Diplomë e Integruar e Nivelit të Dytë (DIND)</w:t>
            </w:r>
          </w:p>
          <w:p w:rsidR="003C2680" w:rsidRPr="003C2680" w:rsidRDefault="003C2680" w:rsidP="003C2680">
            <w:pPr>
              <w:pStyle w:val="Tabele"/>
              <w:rPr>
                <w:sz w:val="18"/>
                <w:szCs w:val="18"/>
              </w:rPr>
            </w:pPr>
            <w:r w:rsidRPr="003C2680">
              <w:rPr>
                <w:sz w:val="18"/>
                <w:szCs w:val="18"/>
              </w:rPr>
              <w:t>Të barazvlefshme me to sipas legjislasionit të arsimit të lartë</w:t>
            </w:r>
          </w:p>
        </w:tc>
        <w:tc>
          <w:tcPr>
            <w:tcW w:w="1675" w:type="dxa"/>
          </w:tcPr>
          <w:p w:rsidR="003C2680" w:rsidRPr="003C2680" w:rsidRDefault="003C2680" w:rsidP="003C2680">
            <w:pPr>
              <w:pStyle w:val="Tabele"/>
              <w:rPr>
                <w:sz w:val="18"/>
                <w:szCs w:val="18"/>
              </w:rPr>
            </w:pPr>
            <w:r w:rsidRPr="003C2680">
              <w:rPr>
                <w:sz w:val="18"/>
                <w:szCs w:val="18"/>
              </w:rPr>
              <w:t>12 000 lekë</w:t>
            </w:r>
          </w:p>
        </w:tc>
      </w:tr>
      <w:tr w:rsidR="003C2680" w:rsidRPr="003C2680" w:rsidTr="003C2680">
        <w:tc>
          <w:tcPr>
            <w:tcW w:w="0" w:type="auto"/>
          </w:tcPr>
          <w:p w:rsidR="003C2680" w:rsidRPr="003C2680" w:rsidRDefault="003C2680" w:rsidP="003C2680">
            <w:pPr>
              <w:pStyle w:val="Tabele"/>
              <w:rPr>
                <w:sz w:val="18"/>
                <w:szCs w:val="18"/>
              </w:rPr>
            </w:pPr>
            <w:r w:rsidRPr="003C2680">
              <w:rPr>
                <w:sz w:val="18"/>
                <w:szCs w:val="18"/>
              </w:rPr>
              <w:t>2</w:t>
            </w:r>
          </w:p>
        </w:tc>
        <w:tc>
          <w:tcPr>
            <w:tcW w:w="6404" w:type="dxa"/>
          </w:tcPr>
          <w:p w:rsidR="003C2680" w:rsidRPr="003C2680" w:rsidRDefault="003C2680" w:rsidP="003C2680">
            <w:pPr>
              <w:pStyle w:val="Tabele"/>
              <w:rPr>
                <w:sz w:val="18"/>
                <w:szCs w:val="18"/>
              </w:rPr>
            </w:pPr>
            <w:r w:rsidRPr="003C2680">
              <w:rPr>
                <w:sz w:val="18"/>
                <w:szCs w:val="18"/>
              </w:rPr>
              <w:t>Diplomë e Nivelit të Parë (DNP) apo të barazvlefshme me to sipas legjislacionit të arsimit të lartë+Master i Nivelit të Parë (MNP)</w:t>
            </w:r>
          </w:p>
        </w:tc>
        <w:tc>
          <w:tcPr>
            <w:tcW w:w="1675" w:type="dxa"/>
          </w:tcPr>
          <w:p w:rsidR="003C2680" w:rsidRPr="003C2680" w:rsidRDefault="003C2680" w:rsidP="003C2680">
            <w:pPr>
              <w:pStyle w:val="Tabele"/>
              <w:rPr>
                <w:sz w:val="18"/>
                <w:szCs w:val="18"/>
              </w:rPr>
            </w:pPr>
            <w:r w:rsidRPr="003C2680">
              <w:rPr>
                <w:sz w:val="18"/>
                <w:szCs w:val="18"/>
              </w:rPr>
              <w:t>11 000 lekë</w:t>
            </w:r>
          </w:p>
        </w:tc>
      </w:tr>
      <w:tr w:rsidR="003C2680" w:rsidRPr="003C2680" w:rsidTr="003C2680">
        <w:tc>
          <w:tcPr>
            <w:tcW w:w="0" w:type="auto"/>
          </w:tcPr>
          <w:p w:rsidR="003C2680" w:rsidRPr="003C2680" w:rsidRDefault="003C2680" w:rsidP="003C2680">
            <w:pPr>
              <w:pStyle w:val="Tabele"/>
              <w:rPr>
                <w:sz w:val="18"/>
                <w:szCs w:val="18"/>
              </w:rPr>
            </w:pPr>
            <w:r w:rsidRPr="003C2680">
              <w:rPr>
                <w:sz w:val="18"/>
                <w:szCs w:val="18"/>
              </w:rPr>
              <w:t>3</w:t>
            </w:r>
          </w:p>
        </w:tc>
        <w:tc>
          <w:tcPr>
            <w:tcW w:w="6404" w:type="dxa"/>
          </w:tcPr>
          <w:p w:rsidR="003C2680" w:rsidRPr="003C2680" w:rsidRDefault="003C2680" w:rsidP="003C2680">
            <w:pPr>
              <w:pStyle w:val="Tabele"/>
              <w:rPr>
                <w:sz w:val="18"/>
                <w:szCs w:val="18"/>
                <w:lang w:val="it-IT"/>
              </w:rPr>
            </w:pPr>
            <w:r w:rsidRPr="003C2680">
              <w:rPr>
                <w:sz w:val="18"/>
                <w:szCs w:val="18"/>
                <w:lang w:val="it-IT"/>
              </w:rPr>
              <w:t>Diplomë e Nivelit të Parë (DNP)</w:t>
            </w:r>
          </w:p>
          <w:p w:rsidR="003C2680" w:rsidRPr="003C2680" w:rsidRDefault="003C2680" w:rsidP="003C2680">
            <w:pPr>
              <w:pStyle w:val="Tabele"/>
              <w:rPr>
                <w:sz w:val="18"/>
                <w:szCs w:val="18"/>
              </w:rPr>
            </w:pPr>
            <w:r w:rsidRPr="003C2680">
              <w:rPr>
                <w:sz w:val="18"/>
                <w:szCs w:val="18"/>
              </w:rPr>
              <w:t>Të barazvlefshme me to sipas legjislacionit të arsimit të lartë</w:t>
            </w:r>
          </w:p>
        </w:tc>
        <w:tc>
          <w:tcPr>
            <w:tcW w:w="1675" w:type="dxa"/>
          </w:tcPr>
          <w:p w:rsidR="003C2680" w:rsidRPr="003C2680" w:rsidRDefault="003C2680" w:rsidP="003C2680">
            <w:pPr>
              <w:pStyle w:val="Tabele"/>
              <w:rPr>
                <w:sz w:val="18"/>
                <w:szCs w:val="18"/>
              </w:rPr>
            </w:pPr>
            <w:r w:rsidRPr="003C2680">
              <w:rPr>
                <w:sz w:val="18"/>
                <w:szCs w:val="18"/>
              </w:rPr>
              <w:t>10 000 lekë</w:t>
            </w:r>
          </w:p>
        </w:tc>
      </w:tr>
    </w:tbl>
    <w:p w:rsidR="003C2680" w:rsidRDefault="003C2680" w:rsidP="003C2680">
      <w:pPr>
        <w:pStyle w:val="Paragrafi0"/>
      </w:pPr>
    </w:p>
    <w:p w:rsidR="00016606" w:rsidRDefault="00016606"/>
    <w:sectPr w:rsidR="0001660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53932">
      <w:r>
        <w:separator/>
      </w:r>
    </w:p>
  </w:endnote>
  <w:endnote w:type="continuationSeparator" w:id="0">
    <w:p w:rsidR="00000000" w:rsidRDefault="00053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680" w:rsidRDefault="003C2680" w:rsidP="003C268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C2680" w:rsidRDefault="003C2680" w:rsidP="003C268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680" w:rsidRPr="007C71AD" w:rsidRDefault="003C2680" w:rsidP="003C2680">
    <w:pPr>
      <w:pStyle w:val="Footer"/>
      <w:framePr w:wrap="around" w:vAnchor="text" w:hAnchor="margin" w:xAlign="outside" w:y="1"/>
      <w:rPr>
        <w:rStyle w:val="PageNumber"/>
        <w:rFonts w:ascii="CG Times" w:hAnsi="CG Times"/>
        <w:sz w:val="22"/>
        <w:szCs w:val="22"/>
      </w:rPr>
    </w:pPr>
    <w:r w:rsidRPr="007C71AD">
      <w:rPr>
        <w:rStyle w:val="PageNumber"/>
        <w:rFonts w:ascii="CG Times" w:hAnsi="CG Times"/>
        <w:sz w:val="22"/>
        <w:szCs w:val="22"/>
      </w:rPr>
      <w:fldChar w:fldCharType="begin"/>
    </w:r>
    <w:r w:rsidRPr="007C71AD">
      <w:rPr>
        <w:rStyle w:val="PageNumber"/>
        <w:rFonts w:ascii="CG Times" w:hAnsi="CG Times"/>
        <w:sz w:val="22"/>
        <w:szCs w:val="22"/>
      </w:rPr>
      <w:instrText xml:space="preserve">PAGE  </w:instrText>
    </w:r>
    <w:r w:rsidRPr="007C71AD">
      <w:rPr>
        <w:rStyle w:val="PageNumber"/>
        <w:rFonts w:ascii="CG Times" w:hAnsi="CG Times"/>
        <w:sz w:val="22"/>
        <w:szCs w:val="22"/>
      </w:rPr>
      <w:fldChar w:fldCharType="separate"/>
    </w:r>
    <w:r w:rsidR="00053932">
      <w:rPr>
        <w:rStyle w:val="PageNumber"/>
        <w:rFonts w:ascii="CG Times" w:hAnsi="CG Times"/>
        <w:noProof/>
        <w:sz w:val="22"/>
        <w:szCs w:val="22"/>
      </w:rPr>
      <w:t>6828</w:t>
    </w:r>
    <w:r w:rsidRPr="007C71AD">
      <w:rPr>
        <w:rStyle w:val="PageNumber"/>
        <w:rFonts w:ascii="CG Times" w:hAnsi="CG Times"/>
        <w:sz w:val="22"/>
        <w:szCs w:val="22"/>
      </w:rPr>
      <w:fldChar w:fldCharType="end"/>
    </w:r>
  </w:p>
  <w:p w:rsidR="003C2680" w:rsidRDefault="003C2680" w:rsidP="003C2680">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53932">
      <w:r>
        <w:separator/>
      </w:r>
    </w:p>
  </w:footnote>
  <w:footnote w:type="continuationSeparator" w:id="0">
    <w:p w:rsidR="00000000" w:rsidRDefault="000539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C2680"/>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932"/>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5FD"/>
    <w:rsid w:val="00144D75"/>
    <w:rsid w:val="00145508"/>
    <w:rsid w:val="0014598C"/>
    <w:rsid w:val="00145D4E"/>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5E2B"/>
    <w:rsid w:val="0023779F"/>
    <w:rsid w:val="00237B41"/>
    <w:rsid w:val="0024092D"/>
    <w:rsid w:val="00240AE2"/>
    <w:rsid w:val="002412EE"/>
    <w:rsid w:val="002412F4"/>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B85"/>
    <w:rsid w:val="00246F06"/>
    <w:rsid w:val="00246F71"/>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303"/>
    <w:rsid w:val="00267D8A"/>
    <w:rsid w:val="0027003E"/>
    <w:rsid w:val="00271E49"/>
    <w:rsid w:val="00271ECE"/>
    <w:rsid w:val="00272243"/>
    <w:rsid w:val="002726F6"/>
    <w:rsid w:val="00273B1C"/>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086"/>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480"/>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2680"/>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E84"/>
    <w:rsid w:val="00573444"/>
    <w:rsid w:val="00573DC5"/>
    <w:rsid w:val="00573FD2"/>
    <w:rsid w:val="00574287"/>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3AED"/>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D4F"/>
    <w:rsid w:val="00664F37"/>
    <w:rsid w:val="0066504D"/>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C5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829"/>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308F3"/>
    <w:rsid w:val="00A30BE0"/>
    <w:rsid w:val="00A30D91"/>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5A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D95"/>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4B7"/>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29330E7-B000-4D2D-B6DD-18EFD5CDB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2680"/>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link w:val="AutoritetiEmerChar"/>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3C2680"/>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3C2680"/>
    <w:rPr>
      <w:rFonts w:ascii="CG Times" w:eastAsia="MS Mincho" w:hAnsi="CG Times"/>
      <w:b/>
      <w:sz w:val="22"/>
      <w:szCs w:val="22"/>
      <w:lang w:val="en-GB" w:eastAsia="en-US" w:bidi="ar-SA"/>
    </w:rPr>
  </w:style>
  <w:style w:type="character" w:customStyle="1" w:styleId="ParagrafiChar">
    <w:name w:val="Paragrafi Char"/>
    <w:basedOn w:val="DefaultParagraphFont"/>
    <w:link w:val="Paragrafi0"/>
    <w:locked/>
    <w:rsid w:val="003C2680"/>
    <w:rPr>
      <w:rFonts w:ascii="CG Times" w:eastAsia="MS Mincho" w:hAnsi="CG Times"/>
      <w:sz w:val="22"/>
      <w:lang w:val="en-US" w:eastAsia="en-US" w:bidi="ar-SA"/>
    </w:rPr>
  </w:style>
  <w:style w:type="paragraph" w:styleId="BodyText2">
    <w:name w:val="Body Text 2"/>
    <w:basedOn w:val="Normal"/>
    <w:rsid w:val="003C2680"/>
    <w:pPr>
      <w:spacing w:after="120" w:line="480" w:lineRule="auto"/>
    </w:pPr>
  </w:style>
  <w:style w:type="paragraph" w:styleId="Footer">
    <w:name w:val="footer"/>
    <w:basedOn w:val="Normal"/>
    <w:rsid w:val="003C2680"/>
    <w:pPr>
      <w:tabs>
        <w:tab w:val="center" w:pos="4320"/>
        <w:tab w:val="right" w:pos="8640"/>
      </w:tabs>
    </w:pPr>
  </w:style>
  <w:style w:type="character" w:styleId="PageNumber">
    <w:name w:val="page number"/>
    <w:basedOn w:val="DefaultParagraphFont"/>
    <w:rsid w:val="003C26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1229</Words>
  <Characters>7008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8221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2019-03-17T17:24:00Z</dcterms:created>
  <dcterms:modified xsi:type="dcterms:W3CDTF">2019-03-17T17:24:00Z</dcterms:modified>
</cp:coreProperties>
</file>