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398" w:rsidRPr="00442155" w:rsidRDefault="00786398" w:rsidP="00786398">
      <w:pPr>
        <w:pStyle w:val="Akti"/>
        <w:keepNext w:val="0"/>
        <w:rPr>
          <w:sz w:val="21"/>
          <w:szCs w:val="21"/>
        </w:rPr>
      </w:pPr>
      <w:bookmarkStart w:id="0" w:name="_GoBack"/>
      <w:bookmarkEnd w:id="0"/>
      <w:r w:rsidRPr="00442155">
        <w:rPr>
          <w:sz w:val="21"/>
          <w:szCs w:val="21"/>
        </w:rPr>
        <w:t>Vendim</w:t>
      </w:r>
    </w:p>
    <w:p w:rsidR="00786398" w:rsidRPr="00442155" w:rsidRDefault="00786398" w:rsidP="00786398">
      <w:pPr>
        <w:pStyle w:val="NumriData"/>
        <w:keepNext w:val="0"/>
        <w:rPr>
          <w:sz w:val="21"/>
          <w:szCs w:val="21"/>
        </w:rPr>
      </w:pPr>
      <w:r w:rsidRPr="00442155">
        <w:rPr>
          <w:sz w:val="21"/>
          <w:szCs w:val="21"/>
        </w:rPr>
        <w:t>Nr.722, datë 1.9.2010</w:t>
      </w:r>
    </w:p>
    <w:p w:rsidR="00786398" w:rsidRPr="00442155" w:rsidRDefault="00786398" w:rsidP="00786398">
      <w:pPr>
        <w:pStyle w:val="Paragrafi0"/>
        <w:rPr>
          <w:sz w:val="21"/>
          <w:szCs w:val="21"/>
        </w:rPr>
      </w:pPr>
    </w:p>
    <w:p w:rsidR="00786398" w:rsidRPr="00442155" w:rsidRDefault="00786398" w:rsidP="00786398">
      <w:pPr>
        <w:pStyle w:val="Titulli0"/>
        <w:keepNext w:val="0"/>
        <w:rPr>
          <w:sz w:val="21"/>
          <w:szCs w:val="21"/>
        </w:rPr>
      </w:pPr>
      <w:r w:rsidRPr="00442155">
        <w:rPr>
          <w:sz w:val="21"/>
          <w:szCs w:val="21"/>
        </w:rPr>
        <w:t>Për disa ndryshime dhe shtesa në vendimin nr.781, datë 14.11.2007 të Këshillit të Ministrave “Për karakteristikat teknike funksionale të pajisjeve fiskale, sistemit të integruar të kompjuterizuar për transferimet periodike automatike të deklarimeve financiare, sistemit të komunikimit, për procedurën dhe dokumentacionin për miratimin e tyre dhe për kriteret për pajisje, me autorizim, për shoqëritë e autorizuara për ofrimin e pajisjeve fiskale”, të ndryshuar</w:t>
      </w:r>
    </w:p>
    <w:p w:rsidR="00786398" w:rsidRPr="00442155" w:rsidRDefault="00786398" w:rsidP="00786398">
      <w:pPr>
        <w:pStyle w:val="Paragrafi0"/>
        <w:rPr>
          <w:sz w:val="21"/>
          <w:szCs w:val="21"/>
        </w:rPr>
      </w:pPr>
    </w:p>
    <w:p w:rsidR="00786398" w:rsidRPr="00442155" w:rsidRDefault="00786398" w:rsidP="00786398">
      <w:pPr>
        <w:pStyle w:val="Paragrafi0"/>
        <w:rPr>
          <w:sz w:val="21"/>
          <w:szCs w:val="21"/>
        </w:rPr>
      </w:pPr>
      <w:r w:rsidRPr="00442155">
        <w:rPr>
          <w:sz w:val="21"/>
          <w:szCs w:val="21"/>
        </w:rPr>
        <w:t>Në mbështe</w:t>
      </w:r>
      <w:r>
        <w:rPr>
          <w:sz w:val="21"/>
          <w:szCs w:val="21"/>
        </w:rPr>
        <w:t>tje të nenit 100 të Kushtetutës</w:t>
      </w:r>
      <w:r w:rsidRPr="00442155">
        <w:rPr>
          <w:sz w:val="21"/>
          <w:szCs w:val="21"/>
        </w:rPr>
        <w:t xml:space="preserve"> dhe të pikës 2 të nenit 55 të ligjit nr.9920, datë 19.5.2008 “Për procedurat tatimore në Republikën e Shqipërisë”, me propozimin e Ministrit të Financave, Këshilli i Ministrave</w:t>
      </w:r>
    </w:p>
    <w:p w:rsidR="00786398" w:rsidRPr="00442155" w:rsidRDefault="00786398" w:rsidP="00786398">
      <w:pPr>
        <w:pStyle w:val="Paragrafi0"/>
        <w:rPr>
          <w:sz w:val="21"/>
          <w:szCs w:val="21"/>
        </w:rPr>
      </w:pPr>
    </w:p>
    <w:p w:rsidR="00786398" w:rsidRPr="00442155" w:rsidRDefault="00786398" w:rsidP="00786398">
      <w:pPr>
        <w:pStyle w:val="VENDOSI0"/>
        <w:keepNext w:val="0"/>
        <w:rPr>
          <w:sz w:val="21"/>
          <w:szCs w:val="21"/>
        </w:rPr>
      </w:pPr>
      <w:r w:rsidRPr="00442155">
        <w:rPr>
          <w:sz w:val="21"/>
          <w:szCs w:val="21"/>
        </w:rPr>
        <w:t>Vendosi:</w:t>
      </w:r>
    </w:p>
    <w:p w:rsidR="00786398" w:rsidRPr="00442155" w:rsidRDefault="00786398" w:rsidP="00786398">
      <w:pPr>
        <w:pStyle w:val="Paragrafi0"/>
        <w:rPr>
          <w:sz w:val="21"/>
          <w:szCs w:val="21"/>
        </w:rPr>
      </w:pPr>
    </w:p>
    <w:p w:rsidR="00786398" w:rsidRPr="00442155" w:rsidRDefault="00786398" w:rsidP="00786398">
      <w:pPr>
        <w:pStyle w:val="Paragrafi0"/>
        <w:rPr>
          <w:sz w:val="21"/>
          <w:szCs w:val="21"/>
        </w:rPr>
      </w:pPr>
      <w:r w:rsidRPr="00442155">
        <w:rPr>
          <w:sz w:val="21"/>
          <w:szCs w:val="21"/>
        </w:rPr>
        <w:t>Në kreun II “Procedura e aplikimit dhe autorizim</w:t>
      </w:r>
      <w:r>
        <w:rPr>
          <w:sz w:val="21"/>
          <w:szCs w:val="21"/>
        </w:rPr>
        <w:t>it të shoqërive të autorizuara”</w:t>
      </w:r>
      <w:r w:rsidRPr="00442155">
        <w:rPr>
          <w:sz w:val="21"/>
          <w:szCs w:val="21"/>
        </w:rPr>
        <w:t xml:space="preserve"> të vendimit nr.781, datë 14.11.2007 të Këshillit të Ministrave, të ndryshuar, bëhen këto ndryshime dhe shtesa:</w:t>
      </w:r>
    </w:p>
    <w:p w:rsidR="00786398" w:rsidRPr="00442155" w:rsidRDefault="00786398" w:rsidP="00786398">
      <w:pPr>
        <w:pStyle w:val="Paragrafi0"/>
        <w:rPr>
          <w:sz w:val="21"/>
          <w:szCs w:val="21"/>
        </w:rPr>
      </w:pPr>
      <w:r w:rsidRPr="00442155">
        <w:rPr>
          <w:sz w:val="21"/>
          <w:szCs w:val="21"/>
        </w:rPr>
        <w:t>1. Pika 1 ndryshohet, si më poshtë vijon:</w:t>
      </w:r>
    </w:p>
    <w:p w:rsidR="00786398" w:rsidRPr="00442155" w:rsidRDefault="00786398" w:rsidP="00786398">
      <w:pPr>
        <w:pStyle w:val="Paragrafi0"/>
        <w:rPr>
          <w:sz w:val="21"/>
          <w:szCs w:val="21"/>
        </w:rPr>
      </w:pPr>
      <w:r w:rsidRPr="00442155">
        <w:rPr>
          <w:sz w:val="21"/>
          <w:szCs w:val="21"/>
        </w:rPr>
        <w:t xml:space="preserve">“1. Çdo person juridik apo bashkim personash juridikë, </w:t>
      </w:r>
      <w:smartTag w:uri="urn:schemas-microsoft-com:office:smarttags" w:element="place">
        <w:smartTag w:uri="urn:schemas-microsoft-com:office:smarttags" w:element="country-region">
          <w:r w:rsidRPr="00442155">
            <w:rPr>
              <w:sz w:val="21"/>
              <w:szCs w:val="21"/>
            </w:rPr>
            <w:t>vendas</w:t>
          </w:r>
        </w:smartTag>
      </w:smartTag>
      <w:r w:rsidRPr="00442155">
        <w:rPr>
          <w:sz w:val="21"/>
          <w:szCs w:val="21"/>
        </w:rPr>
        <w:t xml:space="preserve"> ose i huaj, i organizuar si shoqëri aksionare, që kërkon të pajiset me autorizimin “Shoqëri e autorizuar” për furnizimin dhe mirëmbajtjen e pajisjeve fiskale</w:t>
      </w:r>
      <w:r>
        <w:rPr>
          <w:sz w:val="21"/>
          <w:szCs w:val="21"/>
        </w:rPr>
        <w:t>,</w:t>
      </w:r>
      <w:r w:rsidRPr="00442155">
        <w:rPr>
          <w:sz w:val="21"/>
          <w:szCs w:val="21"/>
        </w:rPr>
        <w:t xml:space="preserve"> duhet të paraqesë pranë Ministrisë së Financave dokumentet e mëposhtme:</w:t>
      </w:r>
    </w:p>
    <w:p w:rsidR="00786398" w:rsidRPr="00786398" w:rsidRDefault="00786398" w:rsidP="00786398">
      <w:pPr>
        <w:pStyle w:val="Paragrafi0"/>
        <w:rPr>
          <w:sz w:val="21"/>
          <w:szCs w:val="21"/>
          <w:lang w:val="it-IT"/>
        </w:rPr>
      </w:pPr>
      <w:r w:rsidRPr="00786398">
        <w:rPr>
          <w:sz w:val="21"/>
          <w:szCs w:val="21"/>
          <w:lang w:val="it-IT"/>
        </w:rPr>
        <w:t>a) Kërkesën me shkrim për konkurrim për marrjen e autorizimit si “shoqëri e autorizuar”;</w:t>
      </w:r>
    </w:p>
    <w:p w:rsidR="00786398" w:rsidRPr="00786398" w:rsidRDefault="00786398" w:rsidP="00786398">
      <w:pPr>
        <w:pStyle w:val="Paragrafi0"/>
        <w:rPr>
          <w:sz w:val="21"/>
          <w:szCs w:val="21"/>
          <w:lang w:val="it-IT"/>
        </w:rPr>
      </w:pPr>
      <w:r w:rsidRPr="00786398">
        <w:rPr>
          <w:sz w:val="21"/>
          <w:szCs w:val="21"/>
          <w:lang w:val="it-IT"/>
        </w:rPr>
        <w:t>b) Deklaratën e plotësimit të të gjitha kërkesave ligjore të karakteristikave dhe funksionaliteteve për pajisjet të cilat do të tregtohen nga kjo shoqëri;</w:t>
      </w:r>
    </w:p>
    <w:p w:rsidR="00786398" w:rsidRPr="00442155" w:rsidRDefault="00786398" w:rsidP="00786398">
      <w:pPr>
        <w:pStyle w:val="Paragrafi0"/>
        <w:rPr>
          <w:sz w:val="21"/>
          <w:szCs w:val="21"/>
        </w:rPr>
      </w:pPr>
      <w:r w:rsidRPr="00442155">
        <w:rPr>
          <w:sz w:val="21"/>
          <w:szCs w:val="21"/>
        </w:rPr>
        <w:t>c) Aktin e themelimit të shoqërisë dhe statutin e shoqërisë;</w:t>
      </w:r>
    </w:p>
    <w:p w:rsidR="00786398" w:rsidRPr="00786398" w:rsidRDefault="00786398" w:rsidP="00786398">
      <w:pPr>
        <w:pStyle w:val="Paragrafi0"/>
        <w:rPr>
          <w:sz w:val="21"/>
          <w:szCs w:val="21"/>
          <w:lang w:val="it-IT"/>
        </w:rPr>
      </w:pPr>
      <w:r w:rsidRPr="00786398">
        <w:rPr>
          <w:sz w:val="21"/>
          <w:szCs w:val="21"/>
          <w:lang w:val="it-IT"/>
        </w:rPr>
        <w:t>ç) Vendimin për regjistrimin si person juridik;</w:t>
      </w:r>
    </w:p>
    <w:p w:rsidR="00786398" w:rsidRPr="00786398" w:rsidRDefault="00786398" w:rsidP="00786398">
      <w:pPr>
        <w:pStyle w:val="Paragrafi0"/>
        <w:rPr>
          <w:sz w:val="21"/>
          <w:szCs w:val="21"/>
          <w:lang w:val="it-IT"/>
        </w:rPr>
      </w:pPr>
      <w:r w:rsidRPr="00786398">
        <w:rPr>
          <w:sz w:val="21"/>
          <w:szCs w:val="21"/>
          <w:lang w:val="it-IT"/>
        </w:rPr>
        <w:t>d) Ekstrat të regjistrit tregtar të lëshuar nga Qendra Kombëtare e Regjistrimit;</w:t>
      </w:r>
    </w:p>
    <w:p w:rsidR="00786398" w:rsidRPr="00786398" w:rsidRDefault="00786398" w:rsidP="00786398">
      <w:pPr>
        <w:pStyle w:val="Paragrafi0"/>
        <w:rPr>
          <w:sz w:val="21"/>
          <w:szCs w:val="21"/>
          <w:lang w:val="it-IT"/>
        </w:rPr>
      </w:pPr>
      <w:r w:rsidRPr="00786398">
        <w:rPr>
          <w:sz w:val="21"/>
          <w:szCs w:val="21"/>
          <w:lang w:val="it-IT"/>
        </w:rPr>
        <w:t>dh) Dokumentet për kapacitetet organizative dhe administrative, si më poshtë vijon:</w:t>
      </w:r>
    </w:p>
    <w:p w:rsidR="00786398" w:rsidRPr="00786398" w:rsidRDefault="00786398" w:rsidP="00786398">
      <w:pPr>
        <w:pStyle w:val="Paragrafi0"/>
        <w:rPr>
          <w:sz w:val="21"/>
          <w:szCs w:val="21"/>
          <w:lang w:val="it-IT"/>
        </w:rPr>
      </w:pPr>
      <w:r w:rsidRPr="00786398">
        <w:rPr>
          <w:sz w:val="21"/>
          <w:szCs w:val="21"/>
          <w:lang w:val="it-IT"/>
        </w:rPr>
        <w:t>i) Deklaratë për fuqinë mesatare punëtore dhe për numrin e stafit drejtues deri në 3 (tri) vitet e fundit;</w:t>
      </w:r>
    </w:p>
    <w:p w:rsidR="00786398" w:rsidRPr="00786398" w:rsidRDefault="00786398" w:rsidP="00786398">
      <w:pPr>
        <w:pStyle w:val="Paragrafi0"/>
        <w:rPr>
          <w:sz w:val="21"/>
          <w:szCs w:val="21"/>
          <w:lang w:val="it-IT"/>
        </w:rPr>
      </w:pPr>
      <w:r w:rsidRPr="00786398">
        <w:rPr>
          <w:sz w:val="21"/>
          <w:szCs w:val="21"/>
          <w:lang w:val="it-IT"/>
        </w:rPr>
        <w:t>ii) Deklaratë për mjetet e pajisjet teknike, që ka në dispozicion apo që mund t’i vihen në dispozicion operatorit ekonomik.</w:t>
      </w:r>
    </w:p>
    <w:p w:rsidR="00786398" w:rsidRPr="00FF6208" w:rsidRDefault="00786398" w:rsidP="00786398">
      <w:pPr>
        <w:pStyle w:val="Paragrafi0"/>
        <w:rPr>
          <w:sz w:val="21"/>
          <w:szCs w:val="21"/>
          <w:lang w:val="it-IT"/>
        </w:rPr>
      </w:pPr>
      <w:r w:rsidRPr="00FF6208">
        <w:rPr>
          <w:sz w:val="21"/>
          <w:szCs w:val="21"/>
          <w:lang w:val="it-IT"/>
        </w:rPr>
        <w:t>e) Listën e veprimtarive në bazë të të cilave ushtron veprimtarinë. Aplikuesi ose, nëse është bashkim operatorësh, të paktën anëtari kryesues, duhet të ketë përvojë në fushën e teknologjisë, të paktën në 3 (tri) vitet e fundit të veprimtarisë së tij, për të cilën paraqet listën e sipërpërmendur.</w:t>
      </w:r>
    </w:p>
    <w:p w:rsidR="00786398" w:rsidRPr="00786398" w:rsidRDefault="00786398" w:rsidP="00786398">
      <w:pPr>
        <w:pStyle w:val="Paragrafi0"/>
        <w:rPr>
          <w:sz w:val="21"/>
          <w:szCs w:val="21"/>
          <w:lang w:val="it-IT"/>
        </w:rPr>
      </w:pPr>
      <w:r w:rsidRPr="00786398">
        <w:rPr>
          <w:sz w:val="21"/>
          <w:szCs w:val="21"/>
          <w:lang w:val="it-IT"/>
        </w:rPr>
        <w:t>ë) Pasqyrat financiare të audituara, të certifikuara nga ekspert (ë) kontabël, për 3 (tri) vitet e plota financiare të fundit, aty ku është e mundur, përfshirë bilancet e konsoliduara, pasqyrat e të ardhurave, pasqyrat e qarkullimit të parasë dhe shënimet shoqëruese për aksionarët e tij ose nëse aplikuesi është një bashkim shoqërish, për të gjithë aksionarët e anëtarëve të tij.</w:t>
      </w:r>
    </w:p>
    <w:p w:rsidR="00786398" w:rsidRPr="00786398" w:rsidRDefault="00786398" w:rsidP="00786398">
      <w:pPr>
        <w:pStyle w:val="Paragrafi0"/>
        <w:rPr>
          <w:sz w:val="21"/>
          <w:szCs w:val="21"/>
          <w:lang w:val="it-IT"/>
        </w:rPr>
      </w:pPr>
      <w:r w:rsidRPr="00786398">
        <w:rPr>
          <w:sz w:val="21"/>
          <w:szCs w:val="21"/>
          <w:lang w:val="it-IT"/>
        </w:rPr>
        <w:t>f) Qarkullimin vjetor për 3 (tri) vitet e fundit në total i cili nuk duhet të jetë më i vogël se 10 milionë euro ose ekuivalente;</w:t>
      </w:r>
    </w:p>
    <w:p w:rsidR="00786398" w:rsidRPr="00442155" w:rsidRDefault="00786398" w:rsidP="00786398">
      <w:pPr>
        <w:pStyle w:val="Paragrafi0"/>
        <w:rPr>
          <w:sz w:val="21"/>
          <w:szCs w:val="21"/>
        </w:rPr>
      </w:pPr>
      <w:r w:rsidRPr="00442155">
        <w:rPr>
          <w:sz w:val="21"/>
          <w:szCs w:val="21"/>
        </w:rPr>
        <w:t>g) Burimet e financimit të projektit;</w:t>
      </w:r>
    </w:p>
    <w:p w:rsidR="00786398" w:rsidRPr="00442155" w:rsidRDefault="00786398" w:rsidP="00786398">
      <w:pPr>
        <w:pStyle w:val="Paragrafi0"/>
        <w:rPr>
          <w:sz w:val="21"/>
          <w:szCs w:val="21"/>
        </w:rPr>
      </w:pPr>
      <w:r w:rsidRPr="00442155">
        <w:rPr>
          <w:sz w:val="21"/>
          <w:szCs w:val="21"/>
        </w:rPr>
        <w:t>gj) Vetëdeklarimin nga aksionarët e tij dhe anëtarët e organeve drejtuese, që vërteton se nuk është në ndjekje penale, si dhe:</w:t>
      </w:r>
    </w:p>
    <w:p w:rsidR="00786398" w:rsidRPr="00442155" w:rsidRDefault="00786398" w:rsidP="00786398">
      <w:pPr>
        <w:pStyle w:val="Paragrafi0"/>
        <w:rPr>
          <w:sz w:val="21"/>
          <w:szCs w:val="21"/>
        </w:rPr>
      </w:pPr>
      <w:r w:rsidRPr="00442155">
        <w:rPr>
          <w:sz w:val="21"/>
          <w:szCs w:val="21"/>
        </w:rPr>
        <w:t>i) një dokument që vërteton se aplikanti nuk është në proces falimentimi, lëshuar nga Qendra Kombëtare e Regjistrimit, jo më parë se 3 (tre) muaj nga data e paraqitjes së kërkesës;</w:t>
      </w:r>
    </w:p>
    <w:p w:rsidR="00786398" w:rsidRPr="00442155" w:rsidRDefault="00786398" w:rsidP="00786398">
      <w:pPr>
        <w:pStyle w:val="Paragrafi0"/>
        <w:rPr>
          <w:sz w:val="21"/>
          <w:szCs w:val="21"/>
        </w:rPr>
      </w:pPr>
      <w:r w:rsidRPr="00442155">
        <w:rPr>
          <w:sz w:val="21"/>
          <w:szCs w:val="21"/>
        </w:rPr>
        <w:t>ii) një dokument që vërteton se aplikanti i ka plotësuar detyrimet fiskale, lëshuar nga administrata tatimore, jo më parë se 3 (tre) muaj nga data e paraqitjes së kërkesës;</w:t>
      </w:r>
    </w:p>
    <w:p w:rsidR="00786398" w:rsidRPr="00442155" w:rsidRDefault="00786398" w:rsidP="00786398">
      <w:pPr>
        <w:pStyle w:val="Paragrafi0"/>
        <w:rPr>
          <w:sz w:val="21"/>
          <w:szCs w:val="21"/>
        </w:rPr>
      </w:pPr>
      <w:r w:rsidRPr="00442155">
        <w:rPr>
          <w:sz w:val="21"/>
          <w:szCs w:val="21"/>
        </w:rPr>
        <w:t>iii) një dokument që vërteton se aplikanti i ka paguar të gjitha detyrimet e sigurimeve shoqërore, lëshuar nga administrata tatimore, jo më parë se 3 (tre) muaj nga data e paraqitjes së kërkesës.</w:t>
      </w:r>
    </w:p>
    <w:p w:rsidR="00786398" w:rsidRPr="00442155" w:rsidRDefault="00786398" w:rsidP="00786398">
      <w:pPr>
        <w:pStyle w:val="Paragrafi0"/>
        <w:rPr>
          <w:sz w:val="21"/>
          <w:szCs w:val="21"/>
        </w:rPr>
      </w:pPr>
      <w:r w:rsidRPr="00442155">
        <w:rPr>
          <w:sz w:val="21"/>
          <w:szCs w:val="21"/>
        </w:rPr>
        <w:t>Personat juridikë të huaj, që aplikojnë për të marrë autorizimin si “Shoqëri e autorizuar”, duhet të paraqesin dokumentet ekuivalente me ato të përcaktuara në pikën 1 të këtij vendimi, në varësi të legjislacionit të vendit ku personi i huaj është regjistruar.</w:t>
      </w:r>
    </w:p>
    <w:p w:rsidR="00786398" w:rsidRPr="00442155" w:rsidRDefault="00786398" w:rsidP="00786398">
      <w:pPr>
        <w:pStyle w:val="Paragrafi0"/>
        <w:rPr>
          <w:sz w:val="21"/>
          <w:szCs w:val="21"/>
        </w:rPr>
      </w:pPr>
      <w:r w:rsidRPr="00442155">
        <w:rPr>
          <w:sz w:val="21"/>
          <w:szCs w:val="21"/>
        </w:rPr>
        <w:t>Aplikanti duhet t’i bashkëlidhë dosjes së aplikimit mandatarkëtimin e pagesës së tarifës së shërbimit, në shumën 200 000 (dyqind mijë) lekë, në llogarinë e Ministrisë së Financave.</w:t>
      </w:r>
    </w:p>
    <w:p w:rsidR="00786398" w:rsidRPr="00FF6208" w:rsidRDefault="00786398" w:rsidP="00786398">
      <w:pPr>
        <w:pStyle w:val="Paragrafi0"/>
        <w:rPr>
          <w:sz w:val="21"/>
          <w:szCs w:val="21"/>
          <w:lang w:val="it-IT"/>
        </w:rPr>
      </w:pPr>
      <w:r w:rsidRPr="00FF6208">
        <w:rPr>
          <w:sz w:val="21"/>
          <w:szCs w:val="21"/>
          <w:lang w:val="it-IT"/>
        </w:rPr>
        <w:lastRenderedPageBreak/>
        <w:t>Dokumentet dorëzohen në protokollin e Ministrisë së Financave. Aplikantit i kthehen ato për plotësim, në qoftë se mungon qoftë edhe një nga dokumentet e sipërpërmendura.</w:t>
      </w:r>
    </w:p>
    <w:p w:rsidR="00786398" w:rsidRPr="00FF6208" w:rsidRDefault="00786398" w:rsidP="00786398">
      <w:pPr>
        <w:pStyle w:val="Paragrafi0"/>
        <w:rPr>
          <w:sz w:val="21"/>
          <w:szCs w:val="21"/>
          <w:lang w:val="it-IT"/>
        </w:rPr>
      </w:pPr>
      <w:r w:rsidRPr="00FF6208">
        <w:rPr>
          <w:sz w:val="21"/>
          <w:szCs w:val="21"/>
          <w:lang w:val="it-IT"/>
        </w:rPr>
        <w:t>Të gjitha dokumentet duhet të jenë në gjuhën shqipe, në origjinal ose të njehsuara me origjinalin.”.</w:t>
      </w:r>
    </w:p>
    <w:p w:rsidR="00786398" w:rsidRPr="00786398" w:rsidRDefault="00786398" w:rsidP="00786398">
      <w:pPr>
        <w:pStyle w:val="Paragrafi0"/>
        <w:rPr>
          <w:sz w:val="21"/>
          <w:szCs w:val="21"/>
          <w:lang w:val="it-IT"/>
        </w:rPr>
      </w:pPr>
      <w:r w:rsidRPr="00786398">
        <w:rPr>
          <w:sz w:val="21"/>
          <w:szCs w:val="21"/>
          <w:lang w:val="it-IT"/>
        </w:rPr>
        <w:t>2. Pika 2 ndryshohet, si më poshtë vijon:</w:t>
      </w:r>
    </w:p>
    <w:p w:rsidR="00786398" w:rsidRPr="00786398" w:rsidRDefault="00786398" w:rsidP="00786398">
      <w:pPr>
        <w:pStyle w:val="Paragrafi0"/>
        <w:rPr>
          <w:sz w:val="21"/>
          <w:szCs w:val="21"/>
          <w:lang w:val="it-IT"/>
        </w:rPr>
      </w:pPr>
      <w:r w:rsidRPr="00786398">
        <w:rPr>
          <w:sz w:val="21"/>
          <w:szCs w:val="21"/>
          <w:lang w:val="it-IT"/>
        </w:rPr>
        <w:t>“2.a) Ministria e Financave bën shpalljen e konkurrimit për pajisjen me autorizimin “Shoqëri e autorizuar” për furnizimin dhe mirëmbajtjen e sistemeve dhe pajisjeve fiskale. Shpallja bëhet në 2 gazetat vendase, me tirazh më të madh, dhe në një gazetë ndërkombëtare. Aplikanti i nënshtrohet procedurës së mëposhtme të konkurrimit, sipas afateve kohore të përcaktuara nga Ministria e Financave.</w:t>
      </w:r>
    </w:p>
    <w:p w:rsidR="00786398" w:rsidRPr="00786398" w:rsidRDefault="00786398" w:rsidP="00786398">
      <w:pPr>
        <w:pStyle w:val="Paragrafi0"/>
        <w:rPr>
          <w:sz w:val="21"/>
          <w:szCs w:val="21"/>
          <w:lang w:val="it-IT"/>
        </w:rPr>
      </w:pPr>
      <w:r w:rsidRPr="00786398">
        <w:rPr>
          <w:sz w:val="21"/>
          <w:szCs w:val="21"/>
          <w:lang w:val="it-IT"/>
        </w:rPr>
        <w:t>Kriteret për përzgjedhjen e aplikantëve për “Shoqëri të autorizuar” përcaktohen me urdhër të Ministrit të Financave.</w:t>
      </w:r>
    </w:p>
    <w:p w:rsidR="00786398" w:rsidRPr="00786398" w:rsidRDefault="00786398" w:rsidP="00786398">
      <w:pPr>
        <w:pStyle w:val="Paragrafi0"/>
        <w:rPr>
          <w:sz w:val="21"/>
          <w:szCs w:val="21"/>
          <w:lang w:val="it-IT"/>
        </w:rPr>
      </w:pPr>
      <w:r w:rsidRPr="00786398">
        <w:rPr>
          <w:sz w:val="21"/>
          <w:szCs w:val="21"/>
          <w:lang w:val="it-IT"/>
        </w:rPr>
        <w:t>b) Pranë Ministrisë së Financave ngrihet Komisioni i Përhershëm i Shqyrtimit të Aplikimeve për Shoqëri të Autorizuar. Komisioni miratohet nga Ministri i Financave dhe përbëhet nga përfaqësues të Ministrisë së Financave, Drejtorisë së Përgjithshme të Tatimeve, Agjencisë Kombëtare të Shoqërisë së Informacionit (AKSHI), Drejtorisë së Përgjithshme të Metrologjisë, dhe sipas rastit, nga përfaqësues të ministrisë së linjës apo të institucioneve të tjera, të cilët gjykohen se kanë lidhje me veprimtarinë që do të kryhet nga shoqëria. Për çdo dosje të trajtuar, anëtarët e komisionit shpërblehen me shumën 10 000 (dhjetë mijë) lekë.</w:t>
      </w:r>
    </w:p>
    <w:p w:rsidR="00786398" w:rsidRPr="00786398" w:rsidRDefault="00786398" w:rsidP="00786398">
      <w:pPr>
        <w:pStyle w:val="Paragrafi0"/>
        <w:rPr>
          <w:sz w:val="21"/>
          <w:szCs w:val="21"/>
          <w:lang w:val="it-IT"/>
        </w:rPr>
      </w:pPr>
      <w:r w:rsidRPr="00786398">
        <w:rPr>
          <w:sz w:val="21"/>
          <w:szCs w:val="21"/>
          <w:lang w:val="it-IT"/>
        </w:rPr>
        <w:t>Aplikantit i kthehen dokumentet për plotësin, në qoftë se mungon qoftë edhe një nga dokumentet e përcaktuara në pikën 2 të këtij vendimi. Aplikanti, brenda 7 (shtatë) ditëve, duhet të paraqesë në protokollin e Ministrisë së Financave dokumentet plotësuese. Nëse dokumentet e kërkuara janë të plota dhe në formën e parashikuar nga ky vendim, Komisioni vendos pranimin e aplikimit dhe brenda një periudhe kohore 7 (shtatë)-ditore kryen shqyrtimin e dosjes. Pas shqyrtimit të dosjes së aplikantit, Komisioni cakton datën e demonstrimit të pajisjeve fiskale dhe njofton tre ditë para aplikantin/ët.</w:t>
      </w:r>
    </w:p>
    <w:p w:rsidR="00786398" w:rsidRPr="00786398" w:rsidRDefault="00786398" w:rsidP="00786398">
      <w:pPr>
        <w:pStyle w:val="Paragrafi0"/>
        <w:rPr>
          <w:sz w:val="21"/>
          <w:szCs w:val="21"/>
          <w:lang w:val="it-IT"/>
        </w:rPr>
      </w:pPr>
      <w:r w:rsidRPr="00786398">
        <w:rPr>
          <w:sz w:val="21"/>
          <w:szCs w:val="21"/>
          <w:lang w:val="it-IT"/>
        </w:rPr>
        <w:t>Komisioni vlerëson çdo dosje dhe demonstrimin e aplikantit/ëve, në përputhje me kriteret e vlerësimit, peshën relative, që i jepet çdo kriteri të parashikuar në urdhrin e Ministrit të Financave dhe përzgjedh e shpall fituesin/t. Komisioni i propozon Ministrit të Financave dhënien e autorizimit si “Shoqëri e autorizuar” aplikantit/ëve fitues.”.</w:t>
      </w:r>
    </w:p>
    <w:p w:rsidR="00786398" w:rsidRPr="00786398" w:rsidRDefault="00786398" w:rsidP="00786398">
      <w:pPr>
        <w:pStyle w:val="Paragrafi0"/>
        <w:rPr>
          <w:sz w:val="21"/>
          <w:szCs w:val="21"/>
          <w:lang w:val="it-IT"/>
        </w:rPr>
      </w:pPr>
      <w:r w:rsidRPr="00786398">
        <w:rPr>
          <w:sz w:val="21"/>
          <w:szCs w:val="21"/>
          <w:lang w:val="it-IT"/>
        </w:rPr>
        <w:t>3. Pika 3 ndryshohet, si më poshtë vijon:</w:t>
      </w:r>
    </w:p>
    <w:p w:rsidR="00786398" w:rsidRPr="00786398" w:rsidRDefault="00786398" w:rsidP="00786398">
      <w:pPr>
        <w:pStyle w:val="Paragrafi0"/>
        <w:rPr>
          <w:sz w:val="21"/>
          <w:szCs w:val="21"/>
          <w:lang w:val="it-IT"/>
        </w:rPr>
      </w:pPr>
      <w:r w:rsidRPr="00FF6208">
        <w:rPr>
          <w:sz w:val="21"/>
          <w:szCs w:val="21"/>
          <w:lang w:val="it-IT"/>
        </w:rPr>
        <w:t xml:space="preserve">“3. Forma dhe përmbajtja e autorizimit të shoqërisë së autorizuar miratohen nga Ministri i Financave. </w:t>
      </w:r>
      <w:r w:rsidRPr="00786398">
        <w:rPr>
          <w:sz w:val="21"/>
          <w:szCs w:val="21"/>
          <w:lang w:val="it-IT"/>
        </w:rPr>
        <w:t>Në autorizim përcaktohen:</w:t>
      </w:r>
    </w:p>
    <w:p w:rsidR="00786398" w:rsidRPr="00FF6208" w:rsidRDefault="00786398" w:rsidP="00786398">
      <w:pPr>
        <w:pStyle w:val="Paragrafi0"/>
        <w:rPr>
          <w:sz w:val="21"/>
          <w:szCs w:val="21"/>
          <w:lang w:val="it-IT"/>
        </w:rPr>
      </w:pPr>
      <w:r w:rsidRPr="00FF6208">
        <w:rPr>
          <w:sz w:val="21"/>
          <w:szCs w:val="21"/>
          <w:lang w:val="it-IT"/>
        </w:rPr>
        <w:t>a) numri i regjistrimit;</w:t>
      </w:r>
    </w:p>
    <w:p w:rsidR="00786398" w:rsidRPr="00FF6208" w:rsidRDefault="00786398" w:rsidP="00786398">
      <w:pPr>
        <w:pStyle w:val="Paragrafi0"/>
        <w:rPr>
          <w:sz w:val="21"/>
          <w:szCs w:val="21"/>
          <w:lang w:val="it-IT"/>
        </w:rPr>
      </w:pPr>
      <w:r w:rsidRPr="00FF6208">
        <w:rPr>
          <w:sz w:val="21"/>
          <w:szCs w:val="21"/>
          <w:lang w:val="it-IT"/>
        </w:rPr>
        <w:t>b) emri i shoqërisë;</w:t>
      </w:r>
    </w:p>
    <w:p w:rsidR="00786398" w:rsidRPr="00FF6208" w:rsidRDefault="00786398" w:rsidP="00786398">
      <w:pPr>
        <w:pStyle w:val="Paragrafi0"/>
        <w:rPr>
          <w:sz w:val="21"/>
          <w:szCs w:val="21"/>
          <w:lang w:val="it-IT"/>
        </w:rPr>
      </w:pPr>
      <w:r w:rsidRPr="00FF6208">
        <w:rPr>
          <w:sz w:val="21"/>
          <w:szCs w:val="21"/>
          <w:lang w:val="it-IT"/>
        </w:rPr>
        <w:t>c) zonat detyruese me të drejtën e ushtrimit të veprimtarisë në të gjithë territorin e Republikës së Shqipërisë;</w:t>
      </w:r>
    </w:p>
    <w:p w:rsidR="00786398" w:rsidRPr="00FF6208" w:rsidRDefault="00786398" w:rsidP="00786398">
      <w:pPr>
        <w:pStyle w:val="Paragrafi0"/>
        <w:rPr>
          <w:sz w:val="21"/>
          <w:szCs w:val="21"/>
          <w:lang w:val="it-IT"/>
        </w:rPr>
      </w:pPr>
      <w:r w:rsidRPr="00FF6208">
        <w:rPr>
          <w:sz w:val="21"/>
          <w:szCs w:val="21"/>
          <w:lang w:val="it-IT"/>
        </w:rPr>
        <w:t>ç) veprimtaritë kryesore që do të zhvillohen nga shoqëria e autorizuar;</w:t>
      </w:r>
    </w:p>
    <w:p w:rsidR="00786398" w:rsidRPr="00FF6208" w:rsidRDefault="00786398" w:rsidP="00786398">
      <w:pPr>
        <w:pStyle w:val="Paragrafi0"/>
        <w:rPr>
          <w:sz w:val="21"/>
          <w:szCs w:val="21"/>
          <w:lang w:val="it-IT"/>
        </w:rPr>
      </w:pPr>
      <w:r w:rsidRPr="00FF6208">
        <w:rPr>
          <w:sz w:val="21"/>
          <w:szCs w:val="21"/>
          <w:lang w:val="it-IT"/>
        </w:rPr>
        <w:t>d) data e lëshimit;</w:t>
      </w:r>
    </w:p>
    <w:p w:rsidR="00786398" w:rsidRPr="00FF6208" w:rsidRDefault="00786398" w:rsidP="00786398">
      <w:pPr>
        <w:pStyle w:val="Paragrafi0"/>
        <w:rPr>
          <w:sz w:val="21"/>
          <w:szCs w:val="21"/>
          <w:lang w:val="it-IT"/>
        </w:rPr>
      </w:pPr>
      <w:r w:rsidRPr="00FF6208">
        <w:rPr>
          <w:sz w:val="21"/>
          <w:szCs w:val="21"/>
          <w:lang w:val="it-IT"/>
        </w:rPr>
        <w:t>dh) kohëzgjatja e autorizimit për një periudhë 3-vjeçare, me të drejtë rinovimi për një periudhë pesëvjeçare.</w:t>
      </w:r>
    </w:p>
    <w:p w:rsidR="00786398" w:rsidRPr="00FF6208" w:rsidRDefault="00786398" w:rsidP="00786398">
      <w:pPr>
        <w:pStyle w:val="Paragrafi0"/>
        <w:rPr>
          <w:sz w:val="21"/>
          <w:szCs w:val="21"/>
          <w:lang w:val="it-IT"/>
        </w:rPr>
      </w:pPr>
      <w:r w:rsidRPr="00FF6208">
        <w:rPr>
          <w:sz w:val="21"/>
          <w:szCs w:val="21"/>
          <w:lang w:val="it-IT"/>
        </w:rPr>
        <w:t>Autorizimi nënshkruhet nga Ministri i Financave dhe shoqërohet me kontratën e lidhur ndërmjet Ministrisë së Financave dhe shoqërisë së autorizuar, ku specifikohen të drejtat dhe detyrimet që do të kenë palët respektive. Autorizimi hartohet në 3 (tri) kopje dhe regjistrohet në regjistrin e autorizimeve që mbahet në Ministrinë e Financave.</w:t>
      </w:r>
    </w:p>
    <w:p w:rsidR="00786398" w:rsidRPr="00786398" w:rsidRDefault="00786398" w:rsidP="00786398">
      <w:pPr>
        <w:pStyle w:val="Paragrafi0"/>
        <w:rPr>
          <w:sz w:val="21"/>
          <w:szCs w:val="21"/>
          <w:lang w:val="it-IT"/>
        </w:rPr>
      </w:pPr>
      <w:r w:rsidRPr="00786398">
        <w:rPr>
          <w:sz w:val="21"/>
          <w:szCs w:val="21"/>
          <w:lang w:val="it-IT"/>
        </w:rPr>
        <w:t>Shoqëritë e autorizuara për furnizimin dhe mirëmbajtjen e sistemeve dhe pajisjeve fiskale duhet të plotësojnë të paktën këto kushte:</w:t>
      </w:r>
    </w:p>
    <w:p w:rsidR="00786398" w:rsidRPr="00786398" w:rsidRDefault="00786398" w:rsidP="00786398">
      <w:pPr>
        <w:pStyle w:val="Paragrafi0"/>
        <w:rPr>
          <w:sz w:val="21"/>
          <w:szCs w:val="21"/>
          <w:lang w:val="it-IT"/>
        </w:rPr>
      </w:pPr>
      <w:r w:rsidRPr="00786398">
        <w:rPr>
          <w:sz w:val="21"/>
          <w:szCs w:val="21"/>
          <w:lang w:val="it-IT"/>
        </w:rPr>
        <w:t>i) të depozitojnë një garanci bankare, në vlerën prej 500 000 (pesëqind mijë)$, në llogari të Ministrisë së Financave;</w:t>
      </w:r>
    </w:p>
    <w:p w:rsidR="00786398" w:rsidRPr="00786398" w:rsidRDefault="00786398" w:rsidP="00786398">
      <w:pPr>
        <w:pStyle w:val="Paragrafi0"/>
        <w:rPr>
          <w:sz w:val="21"/>
          <w:szCs w:val="21"/>
          <w:lang w:val="it-IT"/>
        </w:rPr>
      </w:pPr>
      <w:r w:rsidRPr="00786398">
        <w:rPr>
          <w:sz w:val="21"/>
          <w:szCs w:val="21"/>
          <w:lang w:val="it-IT"/>
        </w:rPr>
        <w:t>ii) të sigurojnë pjesë këmbimi, shërbim dhe asistencë teknike;</w:t>
      </w:r>
    </w:p>
    <w:p w:rsidR="00786398" w:rsidRPr="00786398" w:rsidRDefault="00786398" w:rsidP="00786398">
      <w:pPr>
        <w:pStyle w:val="Paragrafi0"/>
        <w:rPr>
          <w:sz w:val="21"/>
          <w:szCs w:val="21"/>
          <w:lang w:val="it-IT"/>
        </w:rPr>
      </w:pPr>
      <w:r w:rsidRPr="00786398">
        <w:rPr>
          <w:sz w:val="21"/>
          <w:szCs w:val="21"/>
          <w:lang w:val="it-IT"/>
        </w:rPr>
        <w:t>iii) të kenë të paktën 3 (tri) qendra shërbimi në Republikën e Shqipërisë;</w:t>
      </w:r>
    </w:p>
    <w:p w:rsidR="00786398" w:rsidRPr="00786398" w:rsidRDefault="00786398" w:rsidP="00786398">
      <w:pPr>
        <w:pStyle w:val="Paragrafi0"/>
        <w:rPr>
          <w:sz w:val="21"/>
          <w:szCs w:val="21"/>
          <w:lang w:val="it-IT"/>
        </w:rPr>
      </w:pPr>
      <w:r w:rsidRPr="00786398">
        <w:rPr>
          <w:sz w:val="21"/>
          <w:szCs w:val="21"/>
          <w:lang w:val="it-IT"/>
        </w:rPr>
        <w:t>iv) Të sigurojnë të paktën një shërbim mirëmbajtjeje gjatë vitit të parë për pajisje të shitura pa kosto ekstra.</w:t>
      </w:r>
    </w:p>
    <w:p w:rsidR="00786398" w:rsidRPr="00786398" w:rsidRDefault="00786398" w:rsidP="00786398">
      <w:pPr>
        <w:pStyle w:val="Paragrafi0"/>
        <w:rPr>
          <w:sz w:val="21"/>
          <w:szCs w:val="21"/>
          <w:lang w:val="it-IT"/>
        </w:rPr>
      </w:pPr>
    </w:p>
    <w:p w:rsidR="00786398" w:rsidRPr="00442155" w:rsidRDefault="00786398" w:rsidP="00786398">
      <w:pPr>
        <w:pStyle w:val="Paragrafi0"/>
        <w:rPr>
          <w:sz w:val="21"/>
          <w:szCs w:val="21"/>
        </w:rPr>
      </w:pPr>
      <w:r w:rsidRPr="00442155">
        <w:rPr>
          <w:sz w:val="21"/>
          <w:szCs w:val="21"/>
        </w:rPr>
        <w:t xml:space="preserve">v) Të sigurojnë riparim apo </w:t>
      </w:r>
      <w:r>
        <w:rPr>
          <w:sz w:val="21"/>
          <w:szCs w:val="21"/>
        </w:rPr>
        <w:t>zëvendësim të pajisjeve fiskale</w:t>
      </w:r>
      <w:r w:rsidRPr="00442155">
        <w:rPr>
          <w:sz w:val="21"/>
          <w:szCs w:val="21"/>
        </w:rPr>
        <w:t xml:space="preserve"> brenda</w:t>
      </w:r>
      <w:r>
        <w:rPr>
          <w:sz w:val="21"/>
          <w:szCs w:val="21"/>
        </w:rPr>
        <w:t xml:space="preserve"> 36 (tridhjetë e gjashtë) orëve</w:t>
      </w:r>
      <w:r w:rsidRPr="00442155">
        <w:rPr>
          <w:sz w:val="21"/>
          <w:szCs w:val="21"/>
        </w:rPr>
        <w:t xml:space="preserve"> nga çasti kur përdoruesi i pajisjes ka kërkuar ndërhyrjen;</w:t>
      </w:r>
    </w:p>
    <w:p w:rsidR="00786398" w:rsidRPr="00442155" w:rsidRDefault="00786398" w:rsidP="00786398">
      <w:pPr>
        <w:pStyle w:val="Paragrafi0"/>
        <w:rPr>
          <w:sz w:val="21"/>
          <w:szCs w:val="21"/>
        </w:rPr>
      </w:pPr>
      <w:r w:rsidRPr="00442155">
        <w:rPr>
          <w:sz w:val="21"/>
          <w:szCs w:val="21"/>
        </w:rPr>
        <w:t xml:space="preserve">vi) Të kenë të punësuar, të paktën, një teknik për jo më shumë se </w:t>
      </w:r>
      <w:r>
        <w:rPr>
          <w:sz w:val="21"/>
          <w:szCs w:val="21"/>
        </w:rPr>
        <w:t>1000 (një mijë) pajisje fiskale.</w:t>
      </w:r>
    </w:p>
    <w:p w:rsidR="00786398" w:rsidRPr="00442155" w:rsidRDefault="00786398" w:rsidP="00786398">
      <w:pPr>
        <w:pStyle w:val="Paragrafi0"/>
        <w:rPr>
          <w:sz w:val="21"/>
          <w:szCs w:val="21"/>
        </w:rPr>
      </w:pPr>
      <w:r w:rsidRPr="00442155">
        <w:rPr>
          <w:sz w:val="21"/>
          <w:szCs w:val="21"/>
        </w:rPr>
        <w:t>Në rast se “Shoqëria e autorizuar” nuk plotëson njërën nga këto kushte</w:t>
      </w:r>
      <w:r>
        <w:rPr>
          <w:sz w:val="21"/>
          <w:szCs w:val="21"/>
        </w:rPr>
        <w:t>,</w:t>
      </w:r>
      <w:r w:rsidRPr="00442155">
        <w:rPr>
          <w:sz w:val="21"/>
          <w:szCs w:val="21"/>
        </w:rPr>
        <w:t xml:space="preserve"> i pezullohet autorizimi për një periudhë pesëmujore.</w:t>
      </w:r>
    </w:p>
    <w:p w:rsidR="00786398" w:rsidRPr="00442155" w:rsidRDefault="00786398" w:rsidP="00786398">
      <w:pPr>
        <w:pStyle w:val="Paragrafi0"/>
        <w:rPr>
          <w:sz w:val="21"/>
          <w:szCs w:val="21"/>
        </w:rPr>
      </w:pPr>
      <w:r w:rsidRPr="00442155">
        <w:rPr>
          <w:sz w:val="21"/>
          <w:szCs w:val="21"/>
        </w:rPr>
        <w:t xml:space="preserve">Monitorimi i zbatimit të kushteve të kontratës së lidhur ndërmjet Ministrisë së Financave dhe </w:t>
      </w:r>
      <w:r w:rsidRPr="00442155">
        <w:rPr>
          <w:sz w:val="21"/>
          <w:szCs w:val="21"/>
        </w:rPr>
        <w:lastRenderedPageBreak/>
        <w:t>shoqërive të autorizuara kryhet nga Drejtoria e Përgjithshme e Tatimeve.”.</w:t>
      </w:r>
    </w:p>
    <w:p w:rsidR="00786398" w:rsidRPr="00442155" w:rsidRDefault="00786398" w:rsidP="00786398">
      <w:pPr>
        <w:pStyle w:val="Paragrafi0"/>
        <w:rPr>
          <w:sz w:val="21"/>
          <w:szCs w:val="21"/>
        </w:rPr>
      </w:pPr>
      <w:r w:rsidRPr="00442155">
        <w:rPr>
          <w:sz w:val="21"/>
          <w:szCs w:val="21"/>
        </w:rPr>
        <w:t>4. Pas pikës 12 shtohet pika 13, me këtë përmbajtje:</w:t>
      </w:r>
    </w:p>
    <w:p w:rsidR="00786398" w:rsidRPr="00442155" w:rsidRDefault="00786398" w:rsidP="00786398">
      <w:pPr>
        <w:pStyle w:val="Paragrafi0"/>
        <w:rPr>
          <w:sz w:val="21"/>
          <w:szCs w:val="21"/>
        </w:rPr>
      </w:pPr>
      <w:r w:rsidRPr="00442155">
        <w:rPr>
          <w:sz w:val="21"/>
          <w:szCs w:val="21"/>
        </w:rPr>
        <w:t>“13. Shoqëritë e autorizuara</w:t>
      </w:r>
      <w:r>
        <w:rPr>
          <w:sz w:val="21"/>
          <w:szCs w:val="21"/>
        </w:rPr>
        <w:t>,</w:t>
      </w:r>
      <w:r w:rsidRPr="00442155">
        <w:rPr>
          <w:sz w:val="21"/>
          <w:szCs w:val="21"/>
        </w:rPr>
        <w:t xml:space="preserve"> të cilat ushtrojnë veprimtari në fushën e regjistruesve fiskalë, në bazë të autorizimit që kanë marrë nga Ministri i Financave, do të mbajnë të tilla autorizime deri në përfundimin e afatit të vlefshmërisë së tyre.”.</w:t>
      </w:r>
    </w:p>
    <w:p w:rsidR="00786398" w:rsidRPr="00442155" w:rsidRDefault="00786398" w:rsidP="00786398">
      <w:pPr>
        <w:pStyle w:val="Paragrafi0"/>
        <w:rPr>
          <w:sz w:val="21"/>
          <w:szCs w:val="21"/>
        </w:rPr>
      </w:pPr>
      <w:r w:rsidRPr="00442155">
        <w:rPr>
          <w:sz w:val="21"/>
          <w:szCs w:val="21"/>
        </w:rPr>
        <w:t>Ky vendim hyn në fuqi pas botimit në Fletoren Zyrtare.</w:t>
      </w:r>
    </w:p>
    <w:p w:rsidR="00786398" w:rsidRPr="00442155" w:rsidRDefault="00786398" w:rsidP="00786398">
      <w:pPr>
        <w:pStyle w:val="Paragrafi0"/>
        <w:rPr>
          <w:sz w:val="21"/>
          <w:szCs w:val="21"/>
        </w:rPr>
      </w:pPr>
    </w:p>
    <w:p w:rsidR="00786398" w:rsidRPr="00442155" w:rsidRDefault="00786398" w:rsidP="00786398">
      <w:pPr>
        <w:pStyle w:val="Autoriteti"/>
        <w:keepNext w:val="0"/>
        <w:rPr>
          <w:sz w:val="21"/>
          <w:szCs w:val="21"/>
        </w:rPr>
      </w:pPr>
      <w:r w:rsidRPr="00442155">
        <w:rPr>
          <w:sz w:val="21"/>
          <w:szCs w:val="21"/>
        </w:rPr>
        <w:t>Kryeministri</w:t>
      </w:r>
    </w:p>
    <w:p w:rsidR="00786398" w:rsidRPr="00442155" w:rsidRDefault="00786398" w:rsidP="00786398">
      <w:pPr>
        <w:pStyle w:val="AutoritetiEmer"/>
        <w:rPr>
          <w:sz w:val="21"/>
          <w:szCs w:val="21"/>
        </w:rPr>
      </w:pPr>
      <w:r w:rsidRPr="00442155">
        <w:rPr>
          <w:sz w:val="21"/>
          <w:szCs w:val="21"/>
        </w:rPr>
        <w:t>Sali Berisha</w:t>
      </w:r>
    </w:p>
    <w:sectPr w:rsidR="00786398" w:rsidRPr="00442155" w:rsidSect="00786398">
      <w:footerReference w:type="even" r:id="rId7"/>
      <w:footerReference w:type="default" r:id="rId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E2A32">
      <w:r>
        <w:separator/>
      </w:r>
    </w:p>
  </w:endnote>
  <w:endnote w:type="continuationSeparator" w:id="0">
    <w:p w:rsidR="00000000" w:rsidRDefault="008E2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398" w:rsidRDefault="00786398" w:rsidP="0078639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86398" w:rsidRDefault="00786398" w:rsidP="0078639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6398" w:rsidRDefault="00786398" w:rsidP="0078639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E2A32">
      <w:rPr>
        <w:rStyle w:val="PageNumber"/>
        <w:noProof/>
      </w:rPr>
      <w:t>3</w:t>
    </w:r>
    <w:r>
      <w:rPr>
        <w:rStyle w:val="PageNumber"/>
      </w:rPr>
      <w:fldChar w:fldCharType="end"/>
    </w:r>
  </w:p>
  <w:p w:rsidR="00786398" w:rsidRDefault="00786398" w:rsidP="0078639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E2A32">
      <w:r>
        <w:separator/>
      </w:r>
    </w:p>
  </w:footnote>
  <w:footnote w:type="continuationSeparator" w:id="0">
    <w:p w:rsidR="00000000" w:rsidRDefault="008E2A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6398"/>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398"/>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2A32"/>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C66F4A2-2A86-40A6-A470-086D5E2B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398"/>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786398"/>
    <w:pPr>
      <w:tabs>
        <w:tab w:val="center" w:pos="4320"/>
        <w:tab w:val="right" w:pos="8640"/>
      </w:tabs>
    </w:pPr>
  </w:style>
  <w:style w:type="character" w:styleId="PageNumber">
    <w:name w:val="page number"/>
    <w:basedOn w:val="DefaultParagraphFont"/>
    <w:rsid w:val="00786398"/>
  </w:style>
  <w:style w:type="character" w:customStyle="1" w:styleId="AktiChar">
    <w:name w:val="Akti Char"/>
    <w:basedOn w:val="DefaultParagraphFont"/>
    <w:link w:val="Akti"/>
    <w:rsid w:val="00786398"/>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2019-03-17T17:28:00Z</dcterms:created>
  <dcterms:modified xsi:type="dcterms:W3CDTF">2019-03-17T17:28:00Z</dcterms:modified>
</cp:coreProperties>
</file>