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0CC" w:rsidRPr="00DE7F68" w:rsidRDefault="006540CC" w:rsidP="006540CC">
      <w:pPr>
        <w:pStyle w:val="Akti"/>
        <w:keepNext w:val="0"/>
        <w:rPr>
          <w:sz w:val="21"/>
          <w:szCs w:val="21"/>
          <w:lang w:val="sq-AL"/>
        </w:rPr>
      </w:pPr>
      <w:bookmarkStart w:id="0" w:name="_GoBack"/>
      <w:bookmarkEnd w:id="0"/>
      <w:r w:rsidRPr="00DE7F68">
        <w:rPr>
          <w:sz w:val="21"/>
          <w:szCs w:val="21"/>
          <w:lang w:val="sq-AL"/>
        </w:rPr>
        <w:t>Vendim</w:t>
      </w:r>
    </w:p>
    <w:p w:rsidR="006540CC" w:rsidRPr="00DE7F68" w:rsidRDefault="006540CC" w:rsidP="006540CC">
      <w:pPr>
        <w:pStyle w:val="NumriData"/>
        <w:keepNext w:val="0"/>
        <w:rPr>
          <w:rStyle w:val="PageNumber"/>
          <w:sz w:val="21"/>
          <w:szCs w:val="21"/>
          <w:lang w:val="sq-AL"/>
        </w:rPr>
      </w:pPr>
      <w:r w:rsidRPr="00DE7F68">
        <w:rPr>
          <w:rStyle w:val="PageNumber"/>
          <w:sz w:val="21"/>
          <w:szCs w:val="21"/>
          <w:lang w:val="sq-AL"/>
        </w:rPr>
        <w:t>Nr.735, datë 1.9.2010</w:t>
      </w:r>
    </w:p>
    <w:p w:rsidR="006540CC" w:rsidRPr="00DE7F68" w:rsidRDefault="006540CC" w:rsidP="006540CC">
      <w:pPr>
        <w:pStyle w:val="Paragrafi0"/>
        <w:rPr>
          <w:sz w:val="16"/>
          <w:szCs w:val="21"/>
          <w:lang w:val="sq-AL"/>
        </w:rPr>
      </w:pPr>
    </w:p>
    <w:p w:rsidR="006540CC" w:rsidRPr="00DE7F68" w:rsidRDefault="006540CC" w:rsidP="006540CC">
      <w:pPr>
        <w:pStyle w:val="Titulli0"/>
        <w:keepNext w:val="0"/>
        <w:rPr>
          <w:sz w:val="21"/>
          <w:szCs w:val="21"/>
          <w:lang w:val="sq-AL"/>
        </w:rPr>
      </w:pPr>
      <w:r w:rsidRPr="00DE7F68">
        <w:rPr>
          <w:sz w:val="21"/>
          <w:szCs w:val="21"/>
          <w:lang w:val="sq-AL"/>
        </w:rPr>
        <w:t>PËR MIRATIMIN E LISTËS PËRFUNDIMTARE TË PRONAVE TË PALUAJTSHME PUBLIKE, SHTETËRORE, QË TRANSFEROHEN NË PRONËSI OSE NË PËRDORIM, TË KOMUNËS TERPAN TË QARKUT TË BERATIT</w:t>
      </w:r>
    </w:p>
    <w:p w:rsidR="006540CC" w:rsidRPr="00DE7F68" w:rsidRDefault="006540CC" w:rsidP="006540CC">
      <w:pPr>
        <w:pStyle w:val="Paragrafi0"/>
        <w:rPr>
          <w:sz w:val="21"/>
          <w:szCs w:val="21"/>
          <w:lang w:val="sq-AL"/>
        </w:rPr>
      </w:pPr>
    </w:p>
    <w:p w:rsidR="006540CC" w:rsidRPr="00DE7F68" w:rsidRDefault="006540CC" w:rsidP="006540CC">
      <w:pPr>
        <w:pStyle w:val="Paragrafi0"/>
        <w:rPr>
          <w:sz w:val="21"/>
          <w:szCs w:val="21"/>
          <w:lang w:val="sq-AL"/>
        </w:rPr>
      </w:pPr>
      <w:r w:rsidRPr="00DE7F68">
        <w:rPr>
          <w:sz w:val="21"/>
          <w:szCs w:val="21"/>
          <w:lang w:val="sq-AL"/>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6540CC" w:rsidRPr="00DE7F68" w:rsidRDefault="006540CC" w:rsidP="006540CC">
      <w:pPr>
        <w:pStyle w:val="VENDOSI0"/>
        <w:keepNext w:val="0"/>
        <w:rPr>
          <w:sz w:val="21"/>
          <w:szCs w:val="21"/>
          <w:lang w:val="sq-AL"/>
        </w:rPr>
      </w:pPr>
      <w:r w:rsidRPr="00DE7F68">
        <w:rPr>
          <w:sz w:val="21"/>
          <w:szCs w:val="21"/>
          <w:lang w:val="sq-AL"/>
        </w:rPr>
        <w:br/>
        <w:t>VENDOSI: </w:t>
      </w:r>
    </w:p>
    <w:p w:rsidR="006540CC" w:rsidRPr="00DE7F68" w:rsidRDefault="006540CC" w:rsidP="006540CC">
      <w:pPr>
        <w:pStyle w:val="Paragrafi0"/>
        <w:rPr>
          <w:sz w:val="6"/>
          <w:szCs w:val="21"/>
          <w:lang w:val="sq-AL"/>
        </w:rPr>
      </w:pPr>
      <w:r w:rsidRPr="00DE7F68">
        <w:rPr>
          <w:sz w:val="14"/>
          <w:szCs w:val="21"/>
          <w:lang w:val="sq-AL"/>
        </w:rPr>
        <w:t> </w:t>
      </w:r>
    </w:p>
    <w:p w:rsidR="006540CC" w:rsidRPr="00DE7F68" w:rsidRDefault="006540CC" w:rsidP="006540CC">
      <w:pPr>
        <w:pStyle w:val="Paragrafi0"/>
        <w:rPr>
          <w:sz w:val="21"/>
          <w:szCs w:val="21"/>
          <w:lang w:val="sq-AL"/>
        </w:rPr>
      </w:pPr>
      <w:r w:rsidRPr="00DE7F68">
        <w:rPr>
          <w:sz w:val="21"/>
          <w:szCs w:val="21"/>
          <w:lang w:val="sq-AL"/>
        </w:rPr>
        <w:t>1. Miratimin e listës përfundimtare të pronave të paluajtshme publike, shtetërore, brenda juridiksionit territorial dhe administrativ të komunës Terpan të qarkut të Beratit, që transferohen në pronësi ose në përdorim të kësaj komune, sipas lidhjes nr.1, që i bashkëlidhet këtij vendimi dhe është pjesë përbërëse e tij.</w:t>
      </w:r>
    </w:p>
    <w:p w:rsidR="006540CC" w:rsidRPr="00DE7F68" w:rsidRDefault="006540CC" w:rsidP="006540CC">
      <w:pPr>
        <w:pStyle w:val="Paragrafi0"/>
        <w:rPr>
          <w:sz w:val="21"/>
          <w:szCs w:val="21"/>
          <w:lang w:val="sq-AL"/>
        </w:rPr>
      </w:pPr>
      <w:r w:rsidRPr="00DE7F68">
        <w:rPr>
          <w:sz w:val="21"/>
          <w:szCs w:val="21"/>
          <w:lang w:val="sq-AL"/>
        </w:rPr>
        <w:t>Lista me 115 (njëqind e pesëmbëdhjetë) fletë, që i bashkëlidhet këtij vendimi, përfundon me numrin rendor 798 (shtatëqind e nëntëdhjetë e tetë).</w:t>
      </w:r>
    </w:p>
    <w:p w:rsidR="006540CC" w:rsidRPr="00DE7F68" w:rsidRDefault="006540CC" w:rsidP="006540CC">
      <w:pPr>
        <w:pStyle w:val="Paragrafi0"/>
        <w:rPr>
          <w:sz w:val="21"/>
          <w:szCs w:val="21"/>
          <w:lang w:val="sq-AL"/>
        </w:rPr>
      </w:pPr>
      <w:r w:rsidRPr="00DE7F68">
        <w:rPr>
          <w:sz w:val="21"/>
          <w:szCs w:val="21"/>
          <w:lang w:val="sq-AL"/>
        </w:rPr>
        <w:t>2. Ngarkohen Ministri i Brendshëm, kryeregjistruesi i Pasurive të Paluajtshme të Republikës së Shqipërisë dhe komuna Terpan  për zbatimin e këtij vendimi.</w:t>
      </w:r>
    </w:p>
    <w:p w:rsidR="006540CC" w:rsidRPr="00DE7F68" w:rsidRDefault="006540CC" w:rsidP="006540CC">
      <w:pPr>
        <w:pStyle w:val="Paragrafi0"/>
        <w:rPr>
          <w:sz w:val="21"/>
          <w:szCs w:val="21"/>
          <w:lang w:val="sq-AL"/>
        </w:rPr>
      </w:pPr>
      <w:r w:rsidRPr="00DE7F68">
        <w:rPr>
          <w:sz w:val="21"/>
          <w:szCs w:val="21"/>
          <w:lang w:val="sq-AL"/>
        </w:rPr>
        <w:t>Ky vendim hyn në fuqi pas botimit në Fletoren Zyrtare.</w:t>
      </w:r>
    </w:p>
    <w:p w:rsidR="006540CC" w:rsidRPr="00DE7F68" w:rsidRDefault="006540CC" w:rsidP="006540CC">
      <w:pPr>
        <w:pStyle w:val="Paragrafi0"/>
        <w:rPr>
          <w:sz w:val="10"/>
          <w:szCs w:val="21"/>
          <w:lang w:val="sq-AL"/>
        </w:rPr>
      </w:pPr>
    </w:p>
    <w:p w:rsidR="006540CC" w:rsidRPr="00DE7F68" w:rsidRDefault="006540CC" w:rsidP="006540CC">
      <w:pPr>
        <w:pStyle w:val="Autoriteti"/>
        <w:keepNext w:val="0"/>
        <w:rPr>
          <w:sz w:val="21"/>
          <w:szCs w:val="21"/>
          <w:lang w:val="sq-AL"/>
        </w:rPr>
      </w:pPr>
      <w:r w:rsidRPr="00DE7F68">
        <w:rPr>
          <w:sz w:val="21"/>
          <w:szCs w:val="21"/>
          <w:lang w:val="sq-AL"/>
        </w:rPr>
        <w:t>KRYEMINISTRI</w:t>
      </w:r>
    </w:p>
    <w:p w:rsidR="006540CC" w:rsidRPr="00DE7F68" w:rsidRDefault="006540CC" w:rsidP="006540CC">
      <w:pPr>
        <w:pStyle w:val="AutoritetiEmer"/>
        <w:rPr>
          <w:sz w:val="21"/>
          <w:szCs w:val="21"/>
          <w:lang w:val="sq-AL"/>
        </w:rPr>
      </w:pPr>
      <w:r w:rsidRPr="00DE7F68">
        <w:rPr>
          <w:sz w:val="21"/>
          <w:szCs w:val="21"/>
          <w:lang w:val="sq-AL"/>
        </w:rPr>
        <w:t>Sali Berisha</w:t>
      </w:r>
    </w:p>
    <w:p w:rsidR="006540CC" w:rsidRPr="00DE7F68" w:rsidRDefault="006540CC" w:rsidP="006540CC">
      <w:pPr>
        <w:pStyle w:val="Paragrafi0"/>
        <w:ind w:firstLine="0"/>
        <w:rPr>
          <w:sz w:val="21"/>
          <w:szCs w:val="21"/>
          <w:lang w:val="sq-AL"/>
        </w:rPr>
      </w:pPr>
    </w:p>
    <w:p w:rsidR="006540CC" w:rsidRPr="00DE7F68" w:rsidRDefault="006540CC" w:rsidP="006540CC">
      <w:pPr>
        <w:pStyle w:val="Paragrafi0"/>
        <w:ind w:firstLine="0"/>
        <w:rPr>
          <w:sz w:val="21"/>
          <w:szCs w:val="21"/>
          <w:lang w:val="sq-AL"/>
        </w:rPr>
      </w:pPr>
      <w:r w:rsidRPr="00DE7F68">
        <w:rPr>
          <w:sz w:val="21"/>
          <w:szCs w:val="21"/>
          <w:lang w:val="sq-AL"/>
        </w:rPr>
        <w:t>Komuna Terpan</w:t>
      </w: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t>Lidhja nr.1</w:t>
      </w:r>
    </w:p>
    <w:p w:rsidR="006540CC" w:rsidRPr="00DE7F68" w:rsidRDefault="006540CC" w:rsidP="006540CC">
      <w:pPr>
        <w:pStyle w:val="Paragrafi0"/>
        <w:ind w:firstLine="0"/>
        <w:rPr>
          <w:sz w:val="21"/>
          <w:szCs w:val="21"/>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1"/>
        <w:gridCol w:w="4362"/>
        <w:gridCol w:w="1433"/>
      </w:tblGrid>
      <w:tr w:rsidR="006540CC" w:rsidRPr="00DE7F68" w:rsidTr="006540CC">
        <w:tc>
          <w:tcPr>
            <w:tcW w:w="1728" w:type="pct"/>
            <w:vAlign w:val="center"/>
          </w:tcPr>
          <w:p w:rsidR="006540CC" w:rsidRPr="00DE7F68" w:rsidRDefault="006540CC" w:rsidP="006540CC">
            <w:pPr>
              <w:pStyle w:val="Paragrafi0"/>
              <w:ind w:firstLine="0"/>
              <w:jc w:val="center"/>
              <w:rPr>
                <w:b/>
                <w:sz w:val="21"/>
                <w:szCs w:val="21"/>
                <w:lang w:val="sq-AL"/>
              </w:rPr>
            </w:pPr>
            <w:r w:rsidRPr="00DE7F68">
              <w:rPr>
                <w:b/>
                <w:sz w:val="21"/>
                <w:szCs w:val="21"/>
                <w:lang w:val="sq-AL"/>
              </w:rPr>
              <w:t>Numrat rendorë të pronave në listën e inventarit</w:t>
            </w:r>
          </w:p>
        </w:tc>
        <w:tc>
          <w:tcPr>
            <w:tcW w:w="2463" w:type="pct"/>
            <w:vAlign w:val="center"/>
          </w:tcPr>
          <w:p w:rsidR="006540CC" w:rsidRPr="00DE7F68" w:rsidRDefault="006540CC" w:rsidP="006540CC">
            <w:pPr>
              <w:pStyle w:val="Paragrafi0"/>
              <w:ind w:firstLine="0"/>
              <w:jc w:val="center"/>
              <w:rPr>
                <w:b/>
                <w:sz w:val="21"/>
                <w:szCs w:val="21"/>
                <w:lang w:val="sq-AL"/>
              </w:rPr>
            </w:pPr>
            <w:r w:rsidRPr="00DE7F68">
              <w:rPr>
                <w:b/>
                <w:sz w:val="21"/>
                <w:szCs w:val="21"/>
                <w:lang w:val="sq-AL"/>
              </w:rPr>
              <w:t>Fusha e përdorimit të pronës</w:t>
            </w:r>
          </w:p>
        </w:tc>
        <w:tc>
          <w:tcPr>
            <w:tcW w:w="809" w:type="pct"/>
            <w:vAlign w:val="center"/>
          </w:tcPr>
          <w:p w:rsidR="006540CC" w:rsidRPr="00DE7F68" w:rsidRDefault="006540CC" w:rsidP="006540CC">
            <w:pPr>
              <w:pStyle w:val="Paragrafi0"/>
              <w:ind w:firstLine="0"/>
              <w:jc w:val="center"/>
              <w:rPr>
                <w:b/>
                <w:sz w:val="21"/>
                <w:szCs w:val="21"/>
                <w:lang w:val="sq-AL"/>
              </w:rPr>
            </w:pPr>
            <w:r w:rsidRPr="00DE7F68">
              <w:rPr>
                <w:b/>
                <w:sz w:val="21"/>
                <w:szCs w:val="21"/>
                <w:lang w:val="sq-AL"/>
              </w:rPr>
              <w:t>Lloji i transferimit</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1</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Prona që përdoren në fushën administrative</w:t>
            </w:r>
            <w:r>
              <w:rPr>
                <w:sz w:val="21"/>
                <w:szCs w:val="21"/>
                <w:lang w:val="sq-AL"/>
              </w:rPr>
              <w:t>.</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pronësi</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2-13,794,795,796</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Prona që përdoren për realizimin e programeve arsimore.</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pronësi</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14-15,797</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Prona që përdoren për realizimin e funksioneve në shëndetin publik.</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pronësi</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16-25</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Prona që përdoren për ushtrimin e funksioneve në fushën e zhvillimit ekonomik.</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pronësi</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26-40</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Varreza publike</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pronësi</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41-60</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Infrastrukturë (sheshe, rrugë vendore, lulishte dhe shërbime publike)</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pronësi</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61-74</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Troje të lira dhe hapësira publike të pazëna ndërmjet ndërtesave ose objekteve të çdo lloji.</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përdorim</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100-133,135-137,140-142,144-146,148-151,153-163</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Prona që përdoren për ushtrimin e funksioneve në fushën e bujqësisë dhe të ushqimit (toka produktive).</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përdorim</w:t>
            </w:r>
          </w:p>
        </w:tc>
      </w:tr>
      <w:tr w:rsidR="006540CC" w:rsidRPr="00DE7F68" w:rsidTr="006540CC">
        <w:tc>
          <w:tcPr>
            <w:tcW w:w="1728" w:type="pct"/>
          </w:tcPr>
          <w:p w:rsidR="006540CC" w:rsidRPr="00DE7F68" w:rsidRDefault="006540CC" w:rsidP="006540CC">
            <w:pPr>
              <w:pStyle w:val="Paragrafi0"/>
              <w:ind w:firstLine="0"/>
              <w:rPr>
                <w:sz w:val="21"/>
                <w:szCs w:val="21"/>
                <w:lang w:val="sq-AL"/>
              </w:rPr>
            </w:pPr>
            <w:r w:rsidRPr="00DE7F68">
              <w:rPr>
                <w:sz w:val="21"/>
                <w:szCs w:val="21"/>
                <w:lang w:val="sq-AL"/>
              </w:rPr>
              <w:t>134,138,139,143,147,152</w:t>
            </w:r>
          </w:p>
        </w:tc>
        <w:tc>
          <w:tcPr>
            <w:tcW w:w="2463" w:type="pct"/>
          </w:tcPr>
          <w:p w:rsidR="006540CC" w:rsidRPr="00DE7F68" w:rsidRDefault="006540CC" w:rsidP="006540CC">
            <w:pPr>
              <w:pStyle w:val="Paragrafi0"/>
              <w:ind w:firstLine="0"/>
              <w:rPr>
                <w:sz w:val="21"/>
                <w:szCs w:val="21"/>
                <w:lang w:val="sq-AL"/>
              </w:rPr>
            </w:pPr>
            <w:r w:rsidRPr="00DE7F68">
              <w:rPr>
                <w:sz w:val="21"/>
                <w:szCs w:val="21"/>
                <w:lang w:val="sq-AL"/>
              </w:rPr>
              <w:t>Prona që përdoren për ushtrimin e funksioneve në fushën e bujqësisë dhe të ushqimit (kanale të</w:t>
            </w:r>
            <w:r>
              <w:rPr>
                <w:sz w:val="21"/>
                <w:szCs w:val="21"/>
                <w:lang w:val="sq-AL"/>
              </w:rPr>
              <w:t xml:space="preserve"> treta dhe toka jo</w:t>
            </w:r>
            <w:r w:rsidRPr="00DE7F68">
              <w:rPr>
                <w:sz w:val="21"/>
                <w:szCs w:val="21"/>
                <w:lang w:val="sq-AL"/>
              </w:rPr>
              <w:t>produktive).</w:t>
            </w:r>
          </w:p>
        </w:tc>
        <w:tc>
          <w:tcPr>
            <w:tcW w:w="809" w:type="pct"/>
          </w:tcPr>
          <w:p w:rsidR="006540CC" w:rsidRPr="00DE7F68" w:rsidRDefault="006540CC" w:rsidP="006540CC">
            <w:pPr>
              <w:pStyle w:val="Paragrafi0"/>
              <w:ind w:firstLine="0"/>
              <w:jc w:val="center"/>
              <w:rPr>
                <w:sz w:val="21"/>
                <w:szCs w:val="21"/>
                <w:lang w:val="sq-AL"/>
              </w:rPr>
            </w:pPr>
            <w:r w:rsidRPr="00DE7F68">
              <w:rPr>
                <w:sz w:val="21"/>
                <w:szCs w:val="21"/>
                <w:lang w:val="sq-AL"/>
              </w:rPr>
              <w:t>Në pronësi</w:t>
            </w:r>
          </w:p>
        </w:tc>
      </w:tr>
    </w:tbl>
    <w:p w:rsidR="006540CC" w:rsidRPr="00DE7F68" w:rsidRDefault="006540CC" w:rsidP="006540CC">
      <w:pPr>
        <w:pStyle w:val="Paragrafi0"/>
        <w:rPr>
          <w:lang w:val="sq-AL"/>
        </w:rPr>
      </w:pPr>
    </w:p>
    <w:sectPr w:rsidR="006540CC" w:rsidRPr="00DE7F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540C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1851"/>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0A5"/>
    <w:rsid w:val="0018332D"/>
    <w:rsid w:val="00183704"/>
    <w:rsid w:val="00183DB7"/>
    <w:rsid w:val="0018508F"/>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0CC"/>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95D"/>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D973CF-8ED3-4C9E-B369-171CA54E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0CC"/>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6540CC"/>
    <w:rPr>
      <w:rFonts w:ascii="CG Times" w:eastAsia="MS Mincho" w:hAnsi="CG Times"/>
      <w:b/>
      <w:sz w:val="22"/>
      <w:lang w:val="en-GB" w:eastAsia="en-US" w:bidi="ar-SA"/>
    </w:rPr>
  </w:style>
  <w:style w:type="character" w:styleId="PageNumber">
    <w:name w:val="page number"/>
    <w:basedOn w:val="DefaultParagraphFont"/>
    <w:rsid w:val="006540CC"/>
  </w:style>
  <w:style w:type="character" w:customStyle="1" w:styleId="ParagrafiChar">
    <w:name w:val="Paragrafi Char"/>
    <w:basedOn w:val="DefaultParagraphFont"/>
    <w:link w:val="Paragrafi0"/>
    <w:rsid w:val="006540CC"/>
    <w:rPr>
      <w:rFonts w:ascii="CG Times" w:eastAsia="MS Mincho" w:hAnsi="CG Times"/>
      <w:sz w:val="22"/>
      <w:lang w:val="en-US" w:eastAsia="en-US" w:bidi="ar-SA"/>
    </w:rPr>
  </w:style>
  <w:style w:type="character" w:customStyle="1" w:styleId="VENDOSIChar">
    <w:name w:val="VENDOSI Char"/>
    <w:basedOn w:val="DefaultParagraphFont"/>
    <w:link w:val="VENDOSI0"/>
    <w:rsid w:val="006540CC"/>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6540C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2019-03-17T17:28:00Z</dcterms:created>
  <dcterms:modified xsi:type="dcterms:W3CDTF">2019-03-17T17:28:00Z</dcterms:modified>
</cp:coreProperties>
</file>