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376" w:rsidRPr="00663055" w:rsidRDefault="00597376" w:rsidP="00597376">
      <w:pPr>
        <w:pStyle w:val="Akti"/>
        <w:keepNext w:val="0"/>
      </w:pPr>
      <w:bookmarkStart w:id="0" w:name="_GoBack"/>
      <w:bookmarkEnd w:id="0"/>
      <w:r>
        <w:t>VENDI</w:t>
      </w:r>
      <w:r w:rsidRPr="00663055">
        <w:t>M</w:t>
      </w:r>
    </w:p>
    <w:p w:rsidR="00597376" w:rsidRDefault="00597376" w:rsidP="00597376">
      <w:pPr>
        <w:pStyle w:val="NumriData"/>
        <w:keepNext w:val="0"/>
      </w:pPr>
      <w:r w:rsidRPr="00663055">
        <w:t>Nr.757, dat</w:t>
      </w:r>
      <w:r>
        <w:t>ë</w:t>
      </w:r>
      <w:r w:rsidRPr="00663055">
        <w:t xml:space="preserve"> 15.9.2010</w:t>
      </w:r>
    </w:p>
    <w:p w:rsidR="00597376" w:rsidRDefault="00597376" w:rsidP="00597376">
      <w:pPr>
        <w:pStyle w:val="Paragrafi0"/>
      </w:pPr>
    </w:p>
    <w:p w:rsidR="00597376" w:rsidRPr="00663055" w:rsidRDefault="00597376" w:rsidP="00597376">
      <w:pPr>
        <w:pStyle w:val="Titulli0"/>
        <w:keepNext w:val="0"/>
      </w:pPr>
      <w:r w:rsidRPr="00663055">
        <w:t>PËR</w:t>
      </w:r>
      <w:r>
        <w:t xml:space="preserve"> </w:t>
      </w:r>
      <w:r w:rsidRPr="00663055">
        <w:t>PËRCAKTIMIN E KRITEREVE DHE TË PROCEDURAVE, PËR SHITJEN E SIPËRFAQES SË DOMOSDOSHME TË TRUALLIT, PËR USHTRIMIN E VEPRIMTARISË NGA  SHOQËRITË TREGTARE, KU SHTETI ZOTËRON KUOTA APO AKSIONE</w:t>
      </w:r>
    </w:p>
    <w:p w:rsidR="00597376" w:rsidRDefault="00597376" w:rsidP="00597376">
      <w:pPr>
        <w:pStyle w:val="Paragrafi0"/>
      </w:pPr>
    </w:p>
    <w:p w:rsidR="00597376" w:rsidRPr="00663055" w:rsidRDefault="00597376" w:rsidP="00597376">
      <w:pPr>
        <w:pStyle w:val="Paragrafi0"/>
      </w:pPr>
      <w:r w:rsidRPr="00663055">
        <w:t>Në mbështetje të nenit 100 të Kushtetutës, të</w:t>
      </w:r>
      <w:r>
        <w:t xml:space="preserve"> ligjit nr.9967, datë 24.7.2008</w:t>
      </w:r>
      <w:r w:rsidRPr="00663055">
        <w:t xml:space="preserve"> “Për miratimin e aktit normativ nr.4, datë 9.7.2</w:t>
      </w:r>
      <w:r>
        <w:t>008 të Këshillit të Ministrave</w:t>
      </w:r>
      <w:r w:rsidRPr="00663055">
        <w:t xml:space="preserve"> “Për privatizimin dhe dhënien në përdorim shoqërive tregtare dhe institucioneve shtetërore të ndërmarrjeve apo objekteve të veçanta, mjeteve kryesore dhe mjeteve të xhiros së këtyre </w:t>
      </w:r>
      <w:r>
        <w:t>ndërmarrjeve””, dhe të nenit 8/2</w:t>
      </w:r>
      <w:r w:rsidRPr="00663055">
        <w:t xml:space="preserve"> të</w:t>
      </w:r>
      <w:r>
        <w:t xml:space="preserve"> ligjit nr.9235, datë 24.7.2004</w:t>
      </w:r>
      <w:r w:rsidRPr="00663055">
        <w:t xml:space="preserve"> “Për kthimin dhe kompensimin e pronës”, të ndryshuar, me propozimin e Ministrit të Financave, të Ministrit të Ekonomisë, Tregtisë dhe Energjetikës dhe të Ministrit të Drejtësisë, Këshilli i Ministrave</w:t>
      </w:r>
    </w:p>
    <w:p w:rsidR="00597376" w:rsidRDefault="00597376" w:rsidP="00597376">
      <w:pPr>
        <w:pStyle w:val="Paragrafi0"/>
      </w:pPr>
    </w:p>
    <w:p w:rsidR="00597376" w:rsidRPr="00663055" w:rsidRDefault="00597376" w:rsidP="00597376">
      <w:pPr>
        <w:pStyle w:val="VENDOSI0"/>
        <w:keepNext w:val="0"/>
      </w:pPr>
      <w:r>
        <w:t>VENDOSI</w:t>
      </w:r>
      <w:r w:rsidRPr="00663055">
        <w:t>:</w:t>
      </w:r>
    </w:p>
    <w:p w:rsidR="00597376" w:rsidRDefault="00597376" w:rsidP="00597376">
      <w:pPr>
        <w:pStyle w:val="Paragrafi0"/>
      </w:pPr>
    </w:p>
    <w:p w:rsidR="00597376" w:rsidRPr="00663055" w:rsidRDefault="00597376" w:rsidP="00597376">
      <w:pPr>
        <w:pStyle w:val="Paragrafi0"/>
      </w:pPr>
      <w:r w:rsidRPr="00663055">
        <w:t>1. Këtij vendimi i nënshtrohen të gjitha ato shoqëri tregtare, në të cilat shteti zotëron aksione apo kuota dhe të cilave trualli u është dhënë në përdorim apo me qira.</w:t>
      </w:r>
    </w:p>
    <w:p w:rsidR="00597376" w:rsidRDefault="00597376" w:rsidP="00597376">
      <w:pPr>
        <w:pStyle w:val="Paragrafi0"/>
      </w:pPr>
      <w:r w:rsidRPr="00663055">
        <w:t>2. Ministri përgjegjës për ekonominë nxjerr urdhrin për shitjen e truallit të domosdoshëm të shoqërisë tregtare, në të cilën shteti</w:t>
      </w:r>
      <w:r>
        <w:t xml:space="preserve"> zotëron aksione apo kuota dhe s</w:t>
      </w:r>
      <w:r w:rsidRPr="00663055">
        <w:t>ë cilës trualli i është dhënë në përdorim apo me qira.</w:t>
      </w:r>
    </w:p>
    <w:p w:rsidR="00597376" w:rsidRDefault="00597376" w:rsidP="00597376">
      <w:pPr>
        <w:pStyle w:val="Paragrafi0"/>
      </w:pPr>
    </w:p>
    <w:p w:rsidR="00597376" w:rsidRPr="00663055" w:rsidRDefault="00597376" w:rsidP="00597376">
      <w:pPr>
        <w:pStyle w:val="Paragrafi0"/>
      </w:pPr>
      <w:r w:rsidRPr="00663055">
        <w:t>3. Për fillimin e kësaj procedure, ministri përgjegjës për ekonominë,  për përcaktimin e sipërfaqes së domosdoshme që do t’u shitet këtyre shoqërive për ushtrimin e veprimtarisë, nxjerr urdhrin për mbledhjen  e komisionit, i cili të ketë në përbërje 5 (pesë) anëtarë, si më poshtë vijon:</w:t>
      </w:r>
    </w:p>
    <w:p w:rsidR="00597376" w:rsidRDefault="00597376" w:rsidP="00597376">
      <w:pPr>
        <w:pStyle w:val="Paragrafi0"/>
      </w:pPr>
      <w:r w:rsidRPr="00663055">
        <w:t>- Një përfaqësues të Ministrisë së Ekonom</w:t>
      </w:r>
      <w:r>
        <w:t>isë, Tregtisë dhe Energjetikës;</w:t>
      </w:r>
    </w:p>
    <w:p w:rsidR="00597376" w:rsidRDefault="00597376" w:rsidP="00597376">
      <w:pPr>
        <w:pStyle w:val="Paragrafi0"/>
      </w:pPr>
      <w:r w:rsidRPr="00663055">
        <w:t>- Një përfaqës</w:t>
      </w:r>
      <w:r>
        <w:t>ues të Ministrisë së Financave;</w:t>
      </w:r>
    </w:p>
    <w:p w:rsidR="00597376" w:rsidRDefault="00597376" w:rsidP="00597376">
      <w:pPr>
        <w:pStyle w:val="Paragrafi0"/>
      </w:pPr>
      <w:r w:rsidRPr="00663055">
        <w:t>- Një përfaqësues të institucionit, nga ka varësinë ad</w:t>
      </w:r>
      <w:r>
        <w:t>ministrative shoqëria tregtare;</w:t>
      </w:r>
    </w:p>
    <w:p w:rsidR="00597376" w:rsidRPr="00663055" w:rsidRDefault="00597376" w:rsidP="00597376">
      <w:pPr>
        <w:pStyle w:val="Paragrafi0"/>
      </w:pPr>
      <w:r w:rsidRPr="00663055">
        <w:t>- Dy ekspertë vlerësues të pasurisë së paluajtshme, të licencuar.</w:t>
      </w:r>
    </w:p>
    <w:p w:rsidR="00597376" w:rsidRPr="00663055" w:rsidRDefault="00597376" w:rsidP="00597376">
      <w:pPr>
        <w:pStyle w:val="Paragrafi0"/>
      </w:pPr>
      <w:r w:rsidRPr="00663055">
        <w:t xml:space="preserve">4. Përcaktimi i kësaj sipërfaqeje bëhet në bazë të të gjithë dokumentacionit që disponon shoqëria, nga çasti i krijimit deri në çastin e daljes së urdhrit. </w:t>
      </w:r>
    </w:p>
    <w:p w:rsidR="00597376" w:rsidRPr="00663055" w:rsidRDefault="00597376" w:rsidP="00597376">
      <w:pPr>
        <w:pStyle w:val="Paragrafi0"/>
      </w:pPr>
      <w:r w:rsidRPr="00663055">
        <w:t>5. Me daljen e urdhrit përkatës, komisioni merr informacionin e duhur nga shoqëria dhe, nëse është e domosdoshme, u kërkon  institucioneve të tjera shtetërore dokumentacion plotësues.</w:t>
      </w:r>
    </w:p>
    <w:p w:rsidR="00597376" w:rsidRPr="00663055" w:rsidRDefault="00597376" w:rsidP="00597376">
      <w:pPr>
        <w:pStyle w:val="Paragrafi0"/>
      </w:pPr>
      <w:r w:rsidRPr="00663055">
        <w:t>6. Ekspertët vlerësues hartojnë genplanin përkatës për sipërfaqen e domosdoshme për kryerjen e veprimtarisë së shoqërisë, si dhe genplanin e pjesës së mbetur të sipërfaqes, nisur nga genplani ekzistues i shoqërisë dhe dokumentet e tjera të saj, në 5 (pesë) kopje origjina</w:t>
      </w:r>
      <w:r>
        <w:t>le, brenda 30 (tridhjetë) ditëve</w:t>
      </w:r>
      <w:r w:rsidRPr="00663055">
        <w:t xml:space="preserve"> nga data e marrjes së informacionit përkatës për shoqërinë. </w:t>
      </w:r>
    </w:p>
    <w:p w:rsidR="00597376" w:rsidRPr="00663055" w:rsidRDefault="00597376" w:rsidP="00597376">
      <w:pPr>
        <w:pStyle w:val="Paragrafi0"/>
      </w:pPr>
      <w:r w:rsidRPr="00663055">
        <w:t>7. Komisioni, pas përgatitjes së këtyre genplaneve, i drejton institucionit të prefektit në territorin, ku ndodhet shoqëria, kërkesën për  konfirmimin e tyre nga prefektura, e</w:t>
      </w:r>
      <w:r>
        <w:t xml:space="preserve"> cila, brenda 20 (njëzet) ditëve</w:t>
      </w:r>
      <w:r w:rsidRPr="00663055">
        <w:t xml:space="preserve"> nga data e marrjes së kërkesës përkatëse, konfirmon genplanin  e paraqitur në pesë kopje origjinale dhe e përcjell dokumentacionin të nënshkruar dhe të vulosur nga ana </w:t>
      </w:r>
      <w:r>
        <w:t xml:space="preserve">e </w:t>
      </w:r>
      <w:r w:rsidRPr="00663055">
        <w:t xml:space="preserve">saj.  </w:t>
      </w:r>
    </w:p>
    <w:p w:rsidR="00597376" w:rsidRPr="00663055" w:rsidRDefault="00597376" w:rsidP="00597376">
      <w:pPr>
        <w:pStyle w:val="Paragrafi0"/>
      </w:pPr>
      <w:r w:rsidRPr="00663055">
        <w:t>8. Ministria e Ekonomisë, Tregtisë dhe Energjetikës, me marrjen e dokumentacionit të sipërpërmendur, kryen procedurat e nevojshme në zbatim të ligjit nr.9901, datë</w:t>
      </w:r>
      <w:r>
        <w:t xml:space="preserve"> 14.4.2008</w:t>
      </w:r>
      <w:r w:rsidRPr="00663055">
        <w:t xml:space="preserve"> “Për tregtarët dhe shoqëritë tregtare”, dhe, pas kryerjes së këtyre procedurave, ia dërgon dokumentacionin Drejtorisë së Administrimit dhe Shitj</w:t>
      </w:r>
      <w:r>
        <w:t>es së Pronave Publike</w:t>
      </w:r>
      <w:r w:rsidRPr="00663055">
        <w:t xml:space="preserve"> në Ministrinë e Financave.</w:t>
      </w:r>
    </w:p>
    <w:p w:rsidR="00597376" w:rsidRPr="00663055" w:rsidRDefault="00597376" w:rsidP="00597376">
      <w:pPr>
        <w:pStyle w:val="Paragrafi0"/>
      </w:pPr>
      <w:r w:rsidRPr="00663055">
        <w:t xml:space="preserve">9.  Drejtoria e Administrimit dhe Shitjes së Pronave Publike, në Ministrinë e Financave, me marrjen e dokumentacionit përkatës, i kërkon Agjencisë së Kthimit dhe Kompensimit të Pronave konfirmimin, nëse ka vendime të dhëna nga ana e Komisionit të Kthimit dhe </w:t>
      </w:r>
      <w:r w:rsidRPr="00663055">
        <w:lastRenderedPageBreak/>
        <w:t xml:space="preserve">Kompensimit të Pronës, për sipërfaqen përkatëse të dy genplaneve, të konfirmuara nga prefektura,  si dhe çmimin e shitjes së truallit përkatës, sipas hartës së çmimeve të trojeve, të miratuar me vendim të Këshillit të Ministrave.   </w:t>
      </w:r>
    </w:p>
    <w:p w:rsidR="00597376" w:rsidRPr="00663055" w:rsidRDefault="00597376" w:rsidP="00597376">
      <w:pPr>
        <w:pStyle w:val="Paragrafi0"/>
      </w:pPr>
      <w:r w:rsidRPr="00663055">
        <w:t>10.  Agjencia e Kthimit dhe Kompensimit të Pronave, brenda (pesëmbëdhjetë) 15 ditëve nga data e marrjes së  kërkesës, i dërgon Drejtorisë së Administrimit dhe Shitjes së Pronave Publike, në Ministrin</w:t>
      </w:r>
      <w:r>
        <w:t>ë e Financave, çmimin përkatës t</w:t>
      </w:r>
      <w:r w:rsidRPr="00663055">
        <w:t>ë shitjes së truallit, si dhe konfirmimin nëse ka vendime të Komisionit të Kthimit dhe Kompensimit të Pronave, duke e shoqëruar shkresën me një kopje të njësuar me origjinalin, të këtyre vendimeve dhe planvendosjeve të tyre.</w:t>
      </w:r>
    </w:p>
    <w:p w:rsidR="00597376" w:rsidRPr="00663055" w:rsidRDefault="00597376" w:rsidP="00597376">
      <w:pPr>
        <w:pStyle w:val="Paragrafi0"/>
      </w:pPr>
      <w:r w:rsidRPr="00663055">
        <w:t xml:space="preserve">11.  Pas marrjes së këtij informacioni, Drejtoria </w:t>
      </w:r>
      <w:r>
        <w:t xml:space="preserve">e </w:t>
      </w:r>
      <w:r w:rsidRPr="00663055">
        <w:t>Administrimit dhe Shitjes së Pronave Publike, në Ministrinë e Financave, i dërgon një shkresë shoqërisë tregtare, ku i kërkon konfirmimin për blerjen e sipërfaqes së domosdoshme për ushtrimin e veprimtarisë së saj, sipas genplanit të konfirmuar nga prefektura.</w:t>
      </w:r>
    </w:p>
    <w:p w:rsidR="00597376" w:rsidRPr="00663055" w:rsidRDefault="00597376" w:rsidP="00597376">
      <w:pPr>
        <w:pStyle w:val="Paragrafi0"/>
      </w:pPr>
      <w:r w:rsidRPr="00663055">
        <w:t>12.  Sho</w:t>
      </w:r>
      <w:r>
        <w:t>qëria, brenda 20 (njëzet) ditëve</w:t>
      </w:r>
      <w:r w:rsidRPr="00663055">
        <w:t xml:space="preserve"> nga data e marrjes së kërkesës, i kthen përgjigje Drejtorisë së Administrimit dhe Shitjes së Pronave Publike, në Ministrinë e Financave, ku shprehet se është dakord për blerjen e sipërfaqes së domosdoshme për ushtrimin e veprimtarisë së saj  dhe, në të kundërt, nëse refuzon ta blejë këtë truall, ajo duhet të argumentojë arsyet e mosblerjes.</w:t>
      </w:r>
    </w:p>
    <w:p w:rsidR="00597376" w:rsidRPr="00663055" w:rsidRDefault="00597376" w:rsidP="00597376">
      <w:pPr>
        <w:pStyle w:val="Paragrafi0"/>
      </w:pPr>
      <w:r w:rsidRPr="00663055">
        <w:t>13.  Në rastin e konfirmimit nga shoqëria të blerjes së sipërfaqes së domosdoshme për veprimtarinë e saj, Drejtoria e Administrimit dhe Shitjes së Pronave Publike, në Ministrinë e Financave, brenda 5 (pesë) ditëve lëshon autorizimin përkatës, për kryerjen e pagesës së truallit, sipas legjislacionit në fuqi.</w:t>
      </w:r>
    </w:p>
    <w:p w:rsidR="00597376" w:rsidRPr="00AD2CA3" w:rsidRDefault="00597376" w:rsidP="00597376">
      <w:pPr>
        <w:pStyle w:val="Paragrafi0"/>
        <w:rPr>
          <w:lang w:val="it-IT"/>
        </w:rPr>
      </w:pPr>
      <w:r w:rsidRPr="00AD2CA3">
        <w:rPr>
          <w:lang w:val="it-IT"/>
        </w:rPr>
        <w:t xml:space="preserve">14.  Shoqëria, brenda 30 (tridhjetë) ditëve nga data e lëshimit të autorizimit, kryen pagesën e truallit.  </w:t>
      </w:r>
    </w:p>
    <w:p w:rsidR="00597376" w:rsidRPr="00AD2CA3" w:rsidRDefault="00597376" w:rsidP="00597376">
      <w:pPr>
        <w:pStyle w:val="Paragrafi0"/>
        <w:rPr>
          <w:lang w:val="it-IT"/>
        </w:rPr>
      </w:pPr>
      <w:r w:rsidRPr="00AD2CA3">
        <w:rPr>
          <w:lang w:val="it-IT"/>
        </w:rPr>
        <w:t>15.  Në rastet e blerjes së truallit nga shoqëria, vlera e paguar nga ajo u kalon drejtpërdrejt subjekteve të shpronësuara, për kompensimin, nëse ka të tillë, sipas vendimeve përkatëse, të konfirmuara nga Agjencia e  Kthimit dhe Kompensimit të Pronave.</w:t>
      </w:r>
    </w:p>
    <w:p w:rsidR="00597376" w:rsidRPr="00AD2CA3" w:rsidRDefault="00597376" w:rsidP="00597376">
      <w:pPr>
        <w:pStyle w:val="Paragrafi0"/>
        <w:rPr>
          <w:lang w:val="it-IT"/>
        </w:rPr>
      </w:pPr>
      <w:r w:rsidRPr="00AD2CA3">
        <w:rPr>
          <w:lang w:val="it-IT"/>
        </w:rPr>
        <w:t xml:space="preserve">16.  Në rastet kur, sipas konfirmimit të Agjencisë së  Kthimit dhe Kompensimit të Pronave, nuk ka subjekte të shpronësuara për sipërfaqen përkatëse, vlera e truallit, e paguar nga shoqëria, kalon në fondin e kompensimit financiar për ish-pronarët. </w:t>
      </w:r>
    </w:p>
    <w:p w:rsidR="00597376" w:rsidRPr="00AD2CA3" w:rsidRDefault="00597376" w:rsidP="00597376">
      <w:pPr>
        <w:pStyle w:val="Paragrafi0"/>
        <w:rPr>
          <w:lang w:val="it-IT"/>
        </w:rPr>
      </w:pPr>
      <w:r w:rsidRPr="00AD2CA3">
        <w:rPr>
          <w:lang w:val="it-IT"/>
        </w:rPr>
        <w:t xml:space="preserve">17.  Drejtoria e Administrimit dhe Shitjes së Pronave Publike, në Ministrinë e Financave, i dërgon genplanin përkatës, të konfirmuar nga prefektura, për sipërfaqen e mbetur pas përcaktimit të sipërfaqes së domosdoshme për veprimtarinë e shoqërisë, Agjencisë së Kthimit dhe Kompensimit të Pronave, e cila kryen procedurën e kthimit fizik të kësaj sipërfaqeje subjekteve të shpronësuara, nëse ka të tillë, në të kundërt, kjo sipërfaqe përfshihet në fondin e kompensimit fizik të pronarëve.  </w:t>
      </w:r>
    </w:p>
    <w:p w:rsidR="00597376" w:rsidRPr="00597376" w:rsidRDefault="00597376" w:rsidP="00597376">
      <w:pPr>
        <w:pStyle w:val="Paragrafi0"/>
        <w:rPr>
          <w:lang w:val="it-IT"/>
        </w:rPr>
      </w:pPr>
      <w:r w:rsidRPr="00AD2CA3">
        <w:rPr>
          <w:lang w:val="it-IT"/>
        </w:rPr>
        <w:t xml:space="preserve">18.  Nëse shoqëria refuzon blerjen e tokës, brenda afatit të përcaktuar në pikën 18 të këtij vendimi, toka i kthehet fizikisht pronarëve të shpronësuar, nëse ka të tillë, sipas konfirmimit të Agjencisë së Kthimit dhe Kompensimit të Pronave. </w:t>
      </w:r>
      <w:r w:rsidRPr="00597376">
        <w:rPr>
          <w:lang w:val="it-IT"/>
        </w:rPr>
        <w:t xml:space="preserve">Procedurat e kthimit, në këtë rast, kryhen nga kjo agjenci. Më pas, marrëdhëniet e shoqërisë tregtare me subjektin e shpronësuar, të cilit i është kthyer toka, rregullohen sipas dispozitave të Kodit Civil shqiptar në fuqi.   </w:t>
      </w:r>
    </w:p>
    <w:p w:rsidR="00597376" w:rsidRPr="00597376" w:rsidRDefault="00597376" w:rsidP="00597376">
      <w:pPr>
        <w:pStyle w:val="Paragrafi0"/>
        <w:rPr>
          <w:lang w:val="it-IT"/>
        </w:rPr>
      </w:pPr>
      <w:r w:rsidRPr="00597376">
        <w:rPr>
          <w:lang w:val="it-IT"/>
        </w:rPr>
        <w:t>19.  Ngarkohen Ministria e Financave dhe Ministria e Ekonomisë, Tregtisë dhe Energjetikës për nxjerrjen e udhëzimeve përkatëse në zbatim të këtij vendimi.</w:t>
      </w:r>
    </w:p>
    <w:p w:rsidR="00597376" w:rsidRPr="00597376" w:rsidRDefault="00597376" w:rsidP="00597376">
      <w:pPr>
        <w:pStyle w:val="Paragrafi0"/>
        <w:rPr>
          <w:lang w:val="it-IT"/>
        </w:rPr>
      </w:pPr>
      <w:r w:rsidRPr="00597376">
        <w:rPr>
          <w:lang w:val="it-IT"/>
        </w:rPr>
        <w:t xml:space="preserve">20.  Ngarkohen Ministria e Financave, Ministria e Ekonomisë, Tregtisë dhe Energjetikës, Agjencia e Kthimit dhe Kompensimit të Pronave, institucioni i prefektit dhe organet e qeverisjes vendore për zbatimin e këtij vendimi. </w:t>
      </w:r>
    </w:p>
    <w:p w:rsidR="00597376" w:rsidRPr="00597376" w:rsidRDefault="00597376" w:rsidP="00597376">
      <w:pPr>
        <w:pStyle w:val="Paragrafi0"/>
        <w:rPr>
          <w:lang w:val="it-IT"/>
        </w:rPr>
      </w:pPr>
      <w:r w:rsidRPr="00597376">
        <w:rPr>
          <w:lang w:val="it-IT"/>
        </w:rPr>
        <w:t>Ky vendim hyn në fuqi pas botimit në Fletoren Zyrtare.</w:t>
      </w:r>
    </w:p>
    <w:p w:rsidR="00597376" w:rsidRPr="00AD2CA3" w:rsidRDefault="00597376" w:rsidP="00597376">
      <w:pPr>
        <w:pStyle w:val="Autoriteti"/>
        <w:keepNext w:val="0"/>
        <w:rPr>
          <w:lang w:val="it-IT"/>
        </w:rPr>
      </w:pPr>
      <w:r w:rsidRPr="00AD2CA3">
        <w:rPr>
          <w:lang w:val="it-IT"/>
        </w:rPr>
        <w:t>KRYEMINISTRI</w:t>
      </w:r>
    </w:p>
    <w:p w:rsidR="00597376" w:rsidRPr="00AD2CA3" w:rsidRDefault="00597376" w:rsidP="00597376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597376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737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376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A7EF5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7FE62A-2AE7-4518-83E7-D28B6C8E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59737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97376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2019-03-17T17:30:00Z</dcterms:created>
  <dcterms:modified xsi:type="dcterms:W3CDTF">2019-03-17T17:30:00Z</dcterms:modified>
</cp:coreProperties>
</file>