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2EC" w:rsidRPr="004B733C" w:rsidRDefault="00A202EC" w:rsidP="00A202EC">
      <w:pPr>
        <w:pStyle w:val="Akti"/>
        <w:keepNext w:val="0"/>
        <w:rPr>
          <w:rFonts w:ascii="Garamond" w:hAnsi="Garamond"/>
          <w:sz w:val="24"/>
          <w:szCs w:val="24"/>
          <w:lang w:val="sq-AL"/>
        </w:rPr>
      </w:pPr>
      <w:bookmarkStart w:id="0" w:name="_GoBack"/>
      <w:r w:rsidRPr="004B733C">
        <w:rPr>
          <w:rFonts w:ascii="Garamond" w:hAnsi="Garamond"/>
          <w:sz w:val="24"/>
          <w:szCs w:val="24"/>
          <w:lang w:val="sq-AL"/>
        </w:rPr>
        <w:t>Vendim</w:t>
      </w:r>
    </w:p>
    <w:p w:rsidR="00A202EC" w:rsidRPr="004B733C" w:rsidRDefault="00A202EC" w:rsidP="00A202EC">
      <w:pPr>
        <w:pStyle w:val="NumriData"/>
        <w:keepNext w:val="0"/>
        <w:rPr>
          <w:rFonts w:ascii="Garamond" w:hAnsi="Garamond"/>
          <w:sz w:val="24"/>
          <w:szCs w:val="24"/>
          <w:lang w:val="sq-AL"/>
        </w:rPr>
      </w:pPr>
      <w:r w:rsidRPr="004B733C">
        <w:rPr>
          <w:rFonts w:ascii="Garamond" w:hAnsi="Garamond"/>
          <w:sz w:val="24"/>
          <w:szCs w:val="24"/>
          <w:lang w:val="sq-AL"/>
        </w:rPr>
        <w:t>Nr.759, datë 15.9.2010</w:t>
      </w:r>
    </w:p>
    <w:p w:rsidR="00A202EC" w:rsidRPr="004B733C" w:rsidRDefault="00A202EC" w:rsidP="00A202EC">
      <w:pPr>
        <w:pStyle w:val="Paragrafi0"/>
        <w:rPr>
          <w:rFonts w:ascii="Garamond" w:hAnsi="Garamond"/>
          <w:sz w:val="24"/>
          <w:szCs w:val="24"/>
          <w:lang w:val="sq-AL"/>
        </w:rPr>
      </w:pPr>
    </w:p>
    <w:p w:rsidR="00A202EC" w:rsidRPr="004B733C" w:rsidRDefault="00A202EC" w:rsidP="00A202EC">
      <w:pPr>
        <w:pStyle w:val="Titulli0"/>
        <w:keepNext w:val="0"/>
        <w:rPr>
          <w:rFonts w:ascii="Garamond" w:hAnsi="Garamond"/>
          <w:sz w:val="24"/>
          <w:szCs w:val="24"/>
          <w:lang w:val="sq-AL"/>
        </w:rPr>
      </w:pPr>
      <w:r w:rsidRPr="004B733C">
        <w:rPr>
          <w:rFonts w:ascii="Garamond" w:hAnsi="Garamond"/>
          <w:sz w:val="24"/>
          <w:szCs w:val="24"/>
          <w:lang w:val="sq-AL"/>
        </w:rPr>
        <w:t>Për kuotat financiare të ushqimit në mensa e konvikte, bursat e shtetit dhe pagesat e nxënësve e të studentëve, në institucionet arsimore publike, për vitin shkollor 2010-2011</w:t>
      </w:r>
    </w:p>
    <w:p w:rsidR="004B733C" w:rsidRPr="004B733C" w:rsidRDefault="004B733C" w:rsidP="004B733C">
      <w:pPr>
        <w:jc w:val="center"/>
        <w:rPr>
          <w:rFonts w:ascii="Garamond" w:hAnsi="Garamond"/>
          <w:i/>
          <w:lang w:val="sq-AL"/>
        </w:rPr>
      </w:pPr>
      <w:r w:rsidRPr="004B733C">
        <w:rPr>
          <w:rFonts w:ascii="Garamond" w:hAnsi="Garamond"/>
          <w:i/>
          <w:lang w:val="sq-AL"/>
        </w:rPr>
        <w:t>(Ndryshuar me VKM nr. 1029, datë 15.12.2010)</w:t>
      </w:r>
    </w:p>
    <w:p w:rsidR="004B733C" w:rsidRPr="004B733C" w:rsidRDefault="004B733C" w:rsidP="004B733C">
      <w:pPr>
        <w:jc w:val="right"/>
        <w:rPr>
          <w:rFonts w:ascii="Garamond" w:hAnsi="Garamond"/>
          <w:i/>
          <w:lang w:val="sq-AL"/>
        </w:rPr>
      </w:pPr>
      <w:r w:rsidRPr="004B733C">
        <w:rPr>
          <w:rFonts w:ascii="Garamond" w:hAnsi="Garamond"/>
          <w:i/>
          <w:lang w:val="sq-AL"/>
        </w:rPr>
        <w:t>( i përditësuar)</w:t>
      </w:r>
    </w:p>
    <w:p w:rsidR="00A202EC" w:rsidRPr="004B733C" w:rsidRDefault="00A202EC" w:rsidP="00A202EC">
      <w:pPr>
        <w:pStyle w:val="Paragrafi0"/>
        <w:rPr>
          <w:rFonts w:ascii="Garamond" w:hAnsi="Garamond"/>
          <w:sz w:val="24"/>
          <w:szCs w:val="24"/>
          <w:lang w:val="sq-AL"/>
        </w:rPr>
      </w:pPr>
    </w:p>
    <w:p w:rsidR="00A202EC" w:rsidRPr="004B733C" w:rsidRDefault="00A202EC" w:rsidP="00A202EC">
      <w:pPr>
        <w:pStyle w:val="Paragrafi0"/>
        <w:rPr>
          <w:rFonts w:ascii="Garamond" w:hAnsi="Garamond"/>
          <w:sz w:val="24"/>
          <w:szCs w:val="24"/>
          <w:lang w:val="sq-AL"/>
        </w:rPr>
      </w:pPr>
      <w:r w:rsidRPr="004B733C">
        <w:rPr>
          <w:rFonts w:ascii="Garamond" w:hAnsi="Garamond"/>
          <w:sz w:val="24"/>
          <w:szCs w:val="24"/>
          <w:lang w:val="sq-AL"/>
        </w:rPr>
        <w:t>Në mbështetje të nenit 100 të Kushtetutës, të neneve 1 e 5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63 të ligjit nr.7952, datë 21.6.1995 “Për sistemin arsimor parauniversitar”, të ndryshuar, të nenit 29 të ligjit nr.8872, datë 29.3.2002 “Për arsimim dhe formim profesional në Republikën e Shqipërisë”, të nenit 57 të ligjit nr.9741, datë 21.5.2007 “Për arsimin e lartë në Republikën e Shqipërisë”, të ndryshuar, të ligjit nr.7889, datë 14.12.1994 “Për statusin e invalidit”, të ndryshuar, të ligjit nr.8153, datë 31.10.1996 “Për statusin e jetimit”, të ndryshuar, dhe të ligjit nr.10 190, datë 26.11.2009 “Për buxhetin e vitit 2010”, të ndryshuar, me propozimin e Ministrit të Arsimit dhe Shkencës, Këshilli i Ministrave</w:t>
      </w:r>
    </w:p>
    <w:p w:rsidR="00A202EC" w:rsidRPr="004B733C" w:rsidRDefault="00A202EC" w:rsidP="00A202EC">
      <w:pPr>
        <w:pStyle w:val="Paragrafi0"/>
        <w:rPr>
          <w:rFonts w:ascii="Garamond" w:hAnsi="Garamond"/>
          <w:sz w:val="24"/>
          <w:szCs w:val="24"/>
          <w:lang w:val="sq-AL"/>
        </w:rPr>
      </w:pPr>
    </w:p>
    <w:p w:rsidR="00A202EC" w:rsidRPr="004B733C" w:rsidRDefault="00A202EC" w:rsidP="00A202EC">
      <w:pPr>
        <w:pStyle w:val="VENDOSI0"/>
        <w:keepNext w:val="0"/>
        <w:rPr>
          <w:rFonts w:ascii="Garamond" w:hAnsi="Garamond"/>
          <w:sz w:val="24"/>
          <w:szCs w:val="24"/>
          <w:lang w:val="sq-AL"/>
        </w:rPr>
      </w:pPr>
      <w:r w:rsidRPr="004B733C">
        <w:rPr>
          <w:rFonts w:ascii="Garamond" w:hAnsi="Garamond"/>
          <w:sz w:val="24"/>
          <w:szCs w:val="24"/>
          <w:lang w:val="sq-AL"/>
        </w:rPr>
        <w:t>Vendosi:</w:t>
      </w:r>
    </w:p>
    <w:p w:rsidR="00A202EC" w:rsidRPr="004B733C" w:rsidRDefault="00A202EC" w:rsidP="00A202EC">
      <w:pPr>
        <w:pStyle w:val="Paragrafi0"/>
        <w:rPr>
          <w:rFonts w:ascii="Garamond" w:hAnsi="Garamond"/>
          <w:sz w:val="24"/>
          <w:szCs w:val="24"/>
          <w:lang w:val="sq-AL"/>
        </w:rPr>
      </w:pPr>
    </w:p>
    <w:p w:rsidR="00A202EC" w:rsidRPr="004B733C" w:rsidRDefault="00A202EC" w:rsidP="00A202EC">
      <w:pPr>
        <w:pStyle w:val="Paragrafi0"/>
        <w:rPr>
          <w:rFonts w:ascii="Garamond" w:hAnsi="Garamond"/>
          <w:sz w:val="24"/>
          <w:szCs w:val="24"/>
          <w:lang w:val="sq-AL"/>
        </w:rPr>
      </w:pPr>
      <w:r w:rsidRPr="004B733C">
        <w:rPr>
          <w:rFonts w:ascii="Garamond" w:hAnsi="Garamond"/>
          <w:sz w:val="24"/>
          <w:szCs w:val="24"/>
          <w:lang w:val="sq-AL"/>
        </w:rPr>
        <w:t>1. Nxënësit që ndjekin studimet në institucionet arsimore publike dhe studentët që ndjekin një program studimi të ciklit të parë, me kohë të plotë, në institucionet arsimore publike, mund të përfitojnë bursë dhe përfitime të tjera, të parashikuara në këtë vendim, nga buxheti vjetor i miratuar për Ministrinë e Arsimit dhe Shkencës.</w:t>
      </w:r>
    </w:p>
    <w:p w:rsidR="00A202EC" w:rsidRPr="004B733C" w:rsidRDefault="00A202EC" w:rsidP="00A202EC">
      <w:pPr>
        <w:pStyle w:val="Paragrafi0"/>
        <w:rPr>
          <w:rFonts w:ascii="Garamond" w:hAnsi="Garamond"/>
          <w:sz w:val="24"/>
          <w:szCs w:val="24"/>
          <w:lang w:val="sq-AL"/>
        </w:rPr>
      </w:pPr>
      <w:r w:rsidRPr="004B733C">
        <w:rPr>
          <w:rFonts w:ascii="Garamond" w:hAnsi="Garamond"/>
          <w:sz w:val="24"/>
          <w:szCs w:val="24"/>
          <w:lang w:val="sq-AL"/>
        </w:rPr>
        <w:t>2. Përfitojnë bursë nxënësit dhe studentët, brenda kuotave dhe kritereve të përcaktuara në këtë vendim:</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2.1 </w:t>
      </w:r>
      <w:proofErr w:type="spellStart"/>
      <w:r w:rsidRPr="004B733C">
        <w:rPr>
          <w:rFonts w:ascii="Garamond" w:hAnsi="Garamond"/>
          <w:sz w:val="24"/>
          <w:szCs w:val="24"/>
        </w:rPr>
        <w:t>Sipas</w:t>
      </w:r>
      <w:proofErr w:type="spellEnd"/>
      <w:r w:rsidRPr="004B733C">
        <w:rPr>
          <w:rFonts w:ascii="Garamond" w:hAnsi="Garamond"/>
          <w:sz w:val="24"/>
          <w:szCs w:val="24"/>
        </w:rPr>
        <w:t xml:space="preserve"> </w:t>
      </w:r>
      <w:proofErr w:type="spellStart"/>
      <w:r w:rsidRPr="004B733C">
        <w:rPr>
          <w:rFonts w:ascii="Garamond" w:hAnsi="Garamond"/>
          <w:sz w:val="24"/>
          <w:szCs w:val="24"/>
        </w:rPr>
        <w:t>kriterit</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 xml:space="preserve"> (</w:t>
      </w:r>
      <w:proofErr w:type="spellStart"/>
      <w:r w:rsidRPr="004B733C">
        <w:rPr>
          <w:rFonts w:ascii="Garamond" w:hAnsi="Garamond"/>
          <w:sz w:val="24"/>
          <w:szCs w:val="24"/>
        </w:rPr>
        <w:t>nxënës</w:t>
      </w:r>
      <w:proofErr w:type="spellEnd"/>
      <w:r w:rsidRPr="004B733C">
        <w:rPr>
          <w:rFonts w:ascii="Garamond" w:hAnsi="Garamond"/>
          <w:sz w:val="24"/>
          <w:szCs w:val="24"/>
        </w:rPr>
        <w:t>/</w:t>
      </w:r>
      <w:proofErr w:type="spellStart"/>
      <w:r w:rsidRPr="004B733C">
        <w:rPr>
          <w:rFonts w:ascii="Garamond" w:hAnsi="Garamond"/>
          <w:sz w:val="24"/>
          <w:szCs w:val="24"/>
        </w:rPr>
        <w:t>studentë</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a) </w:t>
      </w:r>
      <w:proofErr w:type="spellStart"/>
      <w:r w:rsidRPr="004B733C">
        <w:rPr>
          <w:rFonts w:ascii="Garamond" w:hAnsi="Garamond"/>
          <w:sz w:val="24"/>
          <w:szCs w:val="24"/>
        </w:rPr>
        <w:t>Nxënësit</w:t>
      </w:r>
      <w:proofErr w:type="spellEnd"/>
      <w:r w:rsidRPr="004B733C">
        <w:rPr>
          <w:rFonts w:ascii="Garamond" w:hAnsi="Garamond"/>
          <w:sz w:val="24"/>
          <w:szCs w:val="24"/>
        </w:rPr>
        <w:t>/</w:t>
      </w:r>
      <w:proofErr w:type="spellStart"/>
      <w:r w:rsidRPr="004B733C">
        <w:rPr>
          <w:rFonts w:ascii="Garamond" w:hAnsi="Garamond"/>
          <w:sz w:val="24"/>
          <w:szCs w:val="24"/>
        </w:rPr>
        <w:t>studentët</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vazhdojnë</w:t>
      </w:r>
      <w:proofErr w:type="spellEnd"/>
      <w:r w:rsidRPr="004B733C">
        <w:rPr>
          <w:rFonts w:ascii="Garamond" w:hAnsi="Garamond"/>
          <w:sz w:val="24"/>
          <w:szCs w:val="24"/>
        </w:rPr>
        <w:t xml:space="preserve"> </w:t>
      </w:r>
      <w:proofErr w:type="spellStart"/>
      <w:r w:rsidRPr="004B733C">
        <w:rPr>
          <w:rFonts w:ascii="Garamond" w:hAnsi="Garamond"/>
          <w:sz w:val="24"/>
          <w:szCs w:val="24"/>
        </w:rPr>
        <w:t>studimet</w:t>
      </w:r>
      <w:proofErr w:type="spellEnd"/>
      <w:r w:rsidRPr="004B733C">
        <w:rPr>
          <w:rFonts w:ascii="Garamond" w:hAnsi="Garamond"/>
          <w:sz w:val="24"/>
          <w:szCs w:val="24"/>
        </w:rPr>
        <w:t xml:space="preserve"> </w:t>
      </w:r>
      <w:proofErr w:type="spellStart"/>
      <w:r w:rsidRPr="004B733C">
        <w:rPr>
          <w:rFonts w:ascii="Garamond" w:hAnsi="Garamond"/>
          <w:sz w:val="24"/>
          <w:szCs w:val="24"/>
        </w:rPr>
        <w:t>larg</w:t>
      </w:r>
      <w:proofErr w:type="spellEnd"/>
      <w:r w:rsidRPr="004B733C">
        <w:rPr>
          <w:rFonts w:ascii="Garamond" w:hAnsi="Garamond"/>
          <w:sz w:val="24"/>
          <w:szCs w:val="24"/>
        </w:rPr>
        <w:t xml:space="preserve"> </w:t>
      </w:r>
      <w:proofErr w:type="spellStart"/>
      <w:r w:rsidRPr="004B733C">
        <w:rPr>
          <w:rFonts w:ascii="Garamond" w:hAnsi="Garamond"/>
          <w:sz w:val="24"/>
          <w:szCs w:val="24"/>
        </w:rPr>
        <w:t>vendbanimit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tyre</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largësinë</w:t>
      </w:r>
      <w:proofErr w:type="spellEnd"/>
      <w:r w:rsidRPr="004B733C">
        <w:rPr>
          <w:rFonts w:ascii="Garamond" w:hAnsi="Garamond"/>
          <w:sz w:val="24"/>
          <w:szCs w:val="24"/>
        </w:rPr>
        <w:t xml:space="preserve"> </w:t>
      </w:r>
      <w:proofErr w:type="spellStart"/>
      <w:r w:rsidRPr="004B733C">
        <w:rPr>
          <w:rFonts w:ascii="Garamond" w:hAnsi="Garamond"/>
          <w:sz w:val="24"/>
          <w:szCs w:val="24"/>
        </w:rPr>
        <w:t>mbi</w:t>
      </w:r>
      <w:proofErr w:type="spellEnd"/>
      <w:r w:rsidRPr="004B733C">
        <w:rPr>
          <w:rFonts w:ascii="Garamond" w:hAnsi="Garamond"/>
          <w:sz w:val="24"/>
          <w:szCs w:val="24"/>
        </w:rPr>
        <w:t xml:space="preserve"> 5 km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plotësojnë</w:t>
      </w:r>
      <w:proofErr w:type="spellEnd"/>
      <w:r w:rsidRPr="004B733C">
        <w:rPr>
          <w:rFonts w:ascii="Garamond" w:hAnsi="Garamond"/>
          <w:sz w:val="24"/>
          <w:szCs w:val="24"/>
        </w:rPr>
        <w:t xml:space="preserve"> </w:t>
      </w:r>
      <w:proofErr w:type="spellStart"/>
      <w:r w:rsidRPr="004B733C">
        <w:rPr>
          <w:rFonts w:ascii="Garamond" w:hAnsi="Garamond"/>
          <w:sz w:val="24"/>
          <w:szCs w:val="24"/>
        </w:rPr>
        <w:t>kriterin</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 xml:space="preserve">, </w:t>
      </w:r>
      <w:proofErr w:type="spellStart"/>
      <w:r w:rsidRPr="004B733C">
        <w:rPr>
          <w:rFonts w:ascii="Garamond" w:hAnsi="Garamond"/>
          <w:sz w:val="24"/>
          <w:szCs w:val="24"/>
        </w:rPr>
        <w:t>sipas</w:t>
      </w:r>
      <w:proofErr w:type="spellEnd"/>
      <w:r w:rsidRPr="004B733C">
        <w:rPr>
          <w:rFonts w:ascii="Garamond" w:hAnsi="Garamond"/>
          <w:sz w:val="24"/>
          <w:szCs w:val="24"/>
        </w:rPr>
        <w:t xml:space="preserve"> </w:t>
      </w:r>
      <w:proofErr w:type="spellStart"/>
      <w:r w:rsidRPr="004B733C">
        <w:rPr>
          <w:rFonts w:ascii="Garamond" w:hAnsi="Garamond"/>
          <w:sz w:val="24"/>
          <w:szCs w:val="24"/>
        </w:rPr>
        <w:t>pasqyrës</w:t>
      </w:r>
      <w:proofErr w:type="spellEnd"/>
      <w:r w:rsidRPr="004B733C">
        <w:rPr>
          <w:rFonts w:ascii="Garamond" w:hAnsi="Garamond"/>
          <w:sz w:val="24"/>
          <w:szCs w:val="24"/>
        </w:rPr>
        <w:t xml:space="preserve"> nr.1,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i</w:t>
      </w:r>
      <w:proofErr w:type="spellEnd"/>
      <w:r w:rsidRPr="004B733C">
        <w:rPr>
          <w:rFonts w:ascii="Garamond" w:hAnsi="Garamond"/>
          <w:sz w:val="24"/>
          <w:szCs w:val="24"/>
        </w:rPr>
        <w:t xml:space="preserve"> </w:t>
      </w:r>
      <w:proofErr w:type="spellStart"/>
      <w:r w:rsidRPr="004B733C">
        <w:rPr>
          <w:rFonts w:ascii="Garamond" w:hAnsi="Garamond"/>
          <w:sz w:val="24"/>
          <w:szCs w:val="24"/>
        </w:rPr>
        <w:t>bashkëlidhet</w:t>
      </w:r>
      <w:proofErr w:type="spellEnd"/>
      <w:r w:rsidRPr="004B733C">
        <w:rPr>
          <w:rFonts w:ascii="Garamond" w:hAnsi="Garamond"/>
          <w:sz w:val="24"/>
          <w:szCs w:val="24"/>
        </w:rPr>
        <w:t xml:space="preserve"> </w:t>
      </w:r>
      <w:proofErr w:type="spellStart"/>
      <w:r w:rsidRPr="004B733C">
        <w:rPr>
          <w:rFonts w:ascii="Garamond" w:hAnsi="Garamond"/>
          <w:sz w:val="24"/>
          <w:szCs w:val="24"/>
        </w:rPr>
        <w:t>këtij</w:t>
      </w:r>
      <w:proofErr w:type="spellEnd"/>
      <w:r w:rsidRPr="004B733C">
        <w:rPr>
          <w:rFonts w:ascii="Garamond" w:hAnsi="Garamond"/>
          <w:sz w:val="24"/>
          <w:szCs w:val="24"/>
        </w:rPr>
        <w:t xml:space="preserve"> </w:t>
      </w:r>
      <w:proofErr w:type="spellStart"/>
      <w:r w:rsidRPr="004B733C">
        <w:rPr>
          <w:rFonts w:ascii="Garamond" w:hAnsi="Garamond"/>
          <w:sz w:val="24"/>
          <w:szCs w:val="24"/>
        </w:rPr>
        <w:t>vendimi</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b) </w:t>
      </w:r>
      <w:proofErr w:type="spellStart"/>
      <w:r w:rsidRPr="004B733C">
        <w:rPr>
          <w:rFonts w:ascii="Garamond" w:hAnsi="Garamond"/>
          <w:sz w:val="24"/>
          <w:szCs w:val="24"/>
        </w:rPr>
        <w:t>Nxënësit</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banojnë</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fshat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cilët</w:t>
      </w:r>
      <w:proofErr w:type="spellEnd"/>
      <w:r w:rsidRPr="004B733C">
        <w:rPr>
          <w:rFonts w:ascii="Garamond" w:hAnsi="Garamond"/>
          <w:sz w:val="24"/>
          <w:szCs w:val="24"/>
        </w:rPr>
        <w:t xml:space="preserve"> </w:t>
      </w:r>
      <w:proofErr w:type="spellStart"/>
      <w:r w:rsidRPr="004B733C">
        <w:rPr>
          <w:rFonts w:ascii="Garamond" w:hAnsi="Garamond"/>
          <w:sz w:val="24"/>
          <w:szCs w:val="24"/>
        </w:rPr>
        <w:t>nuk</w:t>
      </w:r>
      <w:proofErr w:type="spellEnd"/>
      <w:r w:rsidRPr="004B733C">
        <w:rPr>
          <w:rFonts w:ascii="Garamond" w:hAnsi="Garamond"/>
          <w:sz w:val="24"/>
          <w:szCs w:val="24"/>
        </w:rPr>
        <w:t xml:space="preserve"> </w:t>
      </w:r>
      <w:proofErr w:type="spellStart"/>
      <w:r w:rsidRPr="004B733C">
        <w:rPr>
          <w:rFonts w:ascii="Garamond" w:hAnsi="Garamond"/>
          <w:sz w:val="24"/>
          <w:szCs w:val="24"/>
        </w:rPr>
        <w:t>kanë</w:t>
      </w:r>
      <w:proofErr w:type="spellEnd"/>
      <w:r w:rsidRPr="004B733C">
        <w:rPr>
          <w:rFonts w:ascii="Garamond" w:hAnsi="Garamond"/>
          <w:sz w:val="24"/>
          <w:szCs w:val="24"/>
        </w:rPr>
        <w:t xml:space="preserve"> </w:t>
      </w:r>
      <w:proofErr w:type="spellStart"/>
      <w:r w:rsidRPr="004B733C">
        <w:rPr>
          <w:rFonts w:ascii="Garamond" w:hAnsi="Garamond"/>
          <w:sz w:val="24"/>
          <w:szCs w:val="24"/>
        </w:rPr>
        <w:t>shkollë</w:t>
      </w:r>
      <w:proofErr w:type="spellEnd"/>
      <w:r w:rsidRPr="004B733C">
        <w:rPr>
          <w:rFonts w:ascii="Garamond" w:hAnsi="Garamond"/>
          <w:sz w:val="24"/>
          <w:szCs w:val="24"/>
        </w:rPr>
        <w:t xml:space="preserve"> 9-vjeçare </w:t>
      </w:r>
      <w:proofErr w:type="spellStart"/>
      <w:proofErr w:type="gramStart"/>
      <w:r w:rsidRPr="004B733C">
        <w:rPr>
          <w:rFonts w:ascii="Garamond" w:hAnsi="Garamond"/>
          <w:sz w:val="24"/>
          <w:szCs w:val="24"/>
        </w:rPr>
        <w:t>brenda</w:t>
      </w:r>
      <w:proofErr w:type="spellEnd"/>
      <w:proofErr w:type="gramEnd"/>
      <w:r w:rsidRPr="004B733C">
        <w:rPr>
          <w:rFonts w:ascii="Garamond" w:hAnsi="Garamond"/>
          <w:sz w:val="24"/>
          <w:szCs w:val="24"/>
        </w:rPr>
        <w:t xml:space="preserve"> </w:t>
      </w:r>
      <w:proofErr w:type="spellStart"/>
      <w:r w:rsidRPr="004B733C">
        <w:rPr>
          <w:rFonts w:ascii="Garamond" w:hAnsi="Garamond"/>
          <w:sz w:val="24"/>
          <w:szCs w:val="24"/>
        </w:rPr>
        <w:t>rrezes</w:t>
      </w:r>
      <w:proofErr w:type="spellEnd"/>
      <w:r w:rsidRPr="004B733C">
        <w:rPr>
          <w:rFonts w:ascii="Garamond" w:hAnsi="Garamond"/>
          <w:sz w:val="24"/>
          <w:szCs w:val="24"/>
        </w:rPr>
        <w:t xml:space="preserve"> </w:t>
      </w:r>
      <w:proofErr w:type="spellStart"/>
      <w:r w:rsidRPr="004B733C">
        <w:rPr>
          <w:rFonts w:ascii="Garamond" w:hAnsi="Garamond"/>
          <w:sz w:val="24"/>
          <w:szCs w:val="24"/>
        </w:rPr>
        <w:t>prej</w:t>
      </w:r>
      <w:proofErr w:type="spellEnd"/>
      <w:r w:rsidRPr="004B733C">
        <w:rPr>
          <w:rFonts w:ascii="Garamond" w:hAnsi="Garamond"/>
          <w:sz w:val="24"/>
          <w:szCs w:val="24"/>
        </w:rPr>
        <w:t xml:space="preserve"> 5 km 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vendosen</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konvikt</w:t>
      </w:r>
      <w:proofErr w:type="spellEnd"/>
      <w:r w:rsidRPr="004B733C">
        <w:rPr>
          <w:rFonts w:ascii="Garamond" w:hAnsi="Garamond"/>
          <w:sz w:val="24"/>
          <w:szCs w:val="24"/>
        </w:rPr>
        <w:t xml:space="preserve"> </w:t>
      </w:r>
      <w:proofErr w:type="spellStart"/>
      <w:r w:rsidRPr="004B733C">
        <w:rPr>
          <w:rFonts w:ascii="Garamond" w:hAnsi="Garamond"/>
          <w:sz w:val="24"/>
          <w:szCs w:val="24"/>
        </w:rPr>
        <w:t>publik</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c) </w:t>
      </w:r>
      <w:proofErr w:type="spellStart"/>
      <w:r w:rsidRPr="004B733C">
        <w:rPr>
          <w:rFonts w:ascii="Garamond" w:hAnsi="Garamond"/>
          <w:sz w:val="24"/>
          <w:szCs w:val="24"/>
        </w:rPr>
        <w:t>Nxënësit</w:t>
      </w:r>
      <w:proofErr w:type="spellEnd"/>
      <w:r w:rsidRPr="004B733C">
        <w:rPr>
          <w:rFonts w:ascii="Garamond" w:hAnsi="Garamond"/>
          <w:sz w:val="24"/>
          <w:szCs w:val="24"/>
        </w:rPr>
        <w:t>/</w:t>
      </w:r>
      <w:proofErr w:type="spellStart"/>
      <w:r w:rsidRPr="004B733C">
        <w:rPr>
          <w:rFonts w:ascii="Garamond" w:hAnsi="Garamond"/>
          <w:sz w:val="24"/>
          <w:szCs w:val="24"/>
        </w:rPr>
        <w:t>studentët</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kanë</w:t>
      </w:r>
      <w:proofErr w:type="spellEnd"/>
      <w:r w:rsidRPr="004B733C">
        <w:rPr>
          <w:rFonts w:ascii="Garamond" w:hAnsi="Garamond"/>
          <w:sz w:val="24"/>
          <w:szCs w:val="24"/>
        </w:rPr>
        <w:t xml:space="preserve"> </w:t>
      </w:r>
      <w:proofErr w:type="spellStart"/>
      <w:r w:rsidRPr="004B733C">
        <w:rPr>
          <w:rFonts w:ascii="Garamond" w:hAnsi="Garamond"/>
          <w:sz w:val="24"/>
          <w:szCs w:val="24"/>
        </w:rPr>
        <w:t>përfituar</w:t>
      </w:r>
      <w:proofErr w:type="spellEnd"/>
      <w:r w:rsidRPr="004B733C">
        <w:rPr>
          <w:rFonts w:ascii="Garamond" w:hAnsi="Garamond"/>
          <w:sz w:val="24"/>
          <w:szCs w:val="24"/>
        </w:rPr>
        <w:t xml:space="preserve"> </w:t>
      </w:r>
      <w:proofErr w:type="spellStart"/>
      <w:r w:rsidRPr="004B733C">
        <w:rPr>
          <w:rFonts w:ascii="Garamond" w:hAnsi="Garamond"/>
          <w:sz w:val="24"/>
          <w:szCs w:val="24"/>
        </w:rPr>
        <w:t>statusin</w:t>
      </w:r>
      <w:proofErr w:type="spellEnd"/>
      <w:r w:rsidRPr="004B733C">
        <w:rPr>
          <w:rFonts w:ascii="Garamond" w:hAnsi="Garamond"/>
          <w:sz w:val="24"/>
          <w:szCs w:val="24"/>
        </w:rPr>
        <w:t xml:space="preserve"> e </w:t>
      </w:r>
      <w:proofErr w:type="spellStart"/>
      <w:r w:rsidRPr="004B733C">
        <w:rPr>
          <w:rFonts w:ascii="Garamond" w:hAnsi="Garamond"/>
          <w:sz w:val="24"/>
          <w:szCs w:val="24"/>
        </w:rPr>
        <w:t>jetimit</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plotësojnë</w:t>
      </w:r>
      <w:proofErr w:type="spellEnd"/>
      <w:r w:rsidRPr="004B733C">
        <w:rPr>
          <w:rFonts w:ascii="Garamond" w:hAnsi="Garamond"/>
          <w:sz w:val="24"/>
          <w:szCs w:val="24"/>
        </w:rPr>
        <w:t xml:space="preserve"> </w:t>
      </w:r>
      <w:proofErr w:type="spellStart"/>
      <w:r w:rsidRPr="004B733C">
        <w:rPr>
          <w:rFonts w:ascii="Garamond" w:hAnsi="Garamond"/>
          <w:sz w:val="24"/>
          <w:szCs w:val="24"/>
        </w:rPr>
        <w:t>kriterin</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ç) </w:t>
      </w:r>
      <w:proofErr w:type="spellStart"/>
      <w:r w:rsidRPr="004B733C">
        <w:rPr>
          <w:rFonts w:ascii="Garamond" w:hAnsi="Garamond"/>
          <w:sz w:val="24"/>
          <w:szCs w:val="24"/>
        </w:rPr>
        <w:t>Nxënësit</w:t>
      </w:r>
      <w:proofErr w:type="spellEnd"/>
      <w:r w:rsidRPr="004B733C">
        <w:rPr>
          <w:rFonts w:ascii="Garamond" w:hAnsi="Garamond"/>
          <w:sz w:val="24"/>
          <w:szCs w:val="24"/>
        </w:rPr>
        <w:t>/</w:t>
      </w:r>
      <w:proofErr w:type="spellStart"/>
      <w:r w:rsidRPr="004B733C">
        <w:rPr>
          <w:rFonts w:ascii="Garamond" w:hAnsi="Garamond"/>
          <w:sz w:val="24"/>
          <w:szCs w:val="24"/>
        </w:rPr>
        <w:t>studentët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cilët</w:t>
      </w:r>
      <w:proofErr w:type="spellEnd"/>
      <w:r w:rsidRPr="004B733C">
        <w:rPr>
          <w:rFonts w:ascii="Garamond" w:hAnsi="Garamond"/>
          <w:sz w:val="24"/>
          <w:szCs w:val="24"/>
        </w:rPr>
        <w:t xml:space="preserve"> </w:t>
      </w:r>
      <w:proofErr w:type="spellStart"/>
      <w:r w:rsidRPr="004B733C">
        <w:rPr>
          <w:rFonts w:ascii="Garamond" w:hAnsi="Garamond"/>
          <w:sz w:val="24"/>
          <w:szCs w:val="24"/>
        </w:rPr>
        <w:t>kanë</w:t>
      </w:r>
      <w:proofErr w:type="spellEnd"/>
      <w:r w:rsidRPr="004B733C">
        <w:rPr>
          <w:rFonts w:ascii="Garamond" w:hAnsi="Garamond"/>
          <w:sz w:val="24"/>
          <w:szCs w:val="24"/>
        </w:rPr>
        <w:t xml:space="preserve"> </w:t>
      </w:r>
      <w:proofErr w:type="spellStart"/>
      <w:r w:rsidRPr="004B733C">
        <w:rPr>
          <w:rFonts w:ascii="Garamond" w:hAnsi="Garamond"/>
          <w:sz w:val="24"/>
          <w:szCs w:val="24"/>
        </w:rPr>
        <w:t>humbur</w:t>
      </w:r>
      <w:proofErr w:type="spellEnd"/>
      <w:r w:rsidRPr="004B733C">
        <w:rPr>
          <w:rFonts w:ascii="Garamond" w:hAnsi="Garamond"/>
          <w:sz w:val="24"/>
          <w:szCs w:val="24"/>
        </w:rPr>
        <w:t xml:space="preserve"> </w:t>
      </w:r>
      <w:proofErr w:type="spellStart"/>
      <w:r w:rsidRPr="004B733C">
        <w:rPr>
          <w:rFonts w:ascii="Garamond" w:hAnsi="Garamond"/>
          <w:sz w:val="24"/>
          <w:szCs w:val="24"/>
        </w:rPr>
        <w:t>kujdestarinë</w:t>
      </w:r>
      <w:proofErr w:type="spellEnd"/>
      <w:r w:rsidRPr="004B733C">
        <w:rPr>
          <w:rFonts w:ascii="Garamond" w:hAnsi="Garamond"/>
          <w:sz w:val="24"/>
          <w:szCs w:val="24"/>
        </w:rPr>
        <w:t xml:space="preserve"> </w:t>
      </w:r>
      <w:proofErr w:type="spellStart"/>
      <w:r w:rsidRPr="004B733C">
        <w:rPr>
          <w:rFonts w:ascii="Garamond" w:hAnsi="Garamond"/>
          <w:sz w:val="24"/>
          <w:szCs w:val="24"/>
        </w:rPr>
        <w:t>prindërore</w:t>
      </w:r>
      <w:proofErr w:type="spellEnd"/>
      <w:r w:rsidRPr="004B733C">
        <w:rPr>
          <w:rFonts w:ascii="Garamond" w:hAnsi="Garamond"/>
          <w:sz w:val="24"/>
          <w:szCs w:val="24"/>
        </w:rPr>
        <w:t xml:space="preserve"> me </w:t>
      </w:r>
      <w:proofErr w:type="spellStart"/>
      <w:r w:rsidRPr="004B733C">
        <w:rPr>
          <w:rFonts w:ascii="Garamond" w:hAnsi="Garamond"/>
          <w:sz w:val="24"/>
          <w:szCs w:val="24"/>
        </w:rPr>
        <w:t>vendim</w:t>
      </w:r>
      <w:proofErr w:type="spellEnd"/>
      <w:r w:rsidRPr="004B733C">
        <w:rPr>
          <w:rFonts w:ascii="Garamond" w:hAnsi="Garamond"/>
          <w:sz w:val="24"/>
          <w:szCs w:val="24"/>
        </w:rPr>
        <w:t xml:space="preserve"> </w:t>
      </w:r>
      <w:proofErr w:type="spellStart"/>
      <w:r w:rsidRPr="004B733C">
        <w:rPr>
          <w:rFonts w:ascii="Garamond" w:hAnsi="Garamond"/>
          <w:sz w:val="24"/>
          <w:szCs w:val="24"/>
        </w:rPr>
        <w:t>gjykate</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formës</w:t>
      </w:r>
      <w:proofErr w:type="spellEnd"/>
      <w:r w:rsidRPr="004B733C">
        <w:rPr>
          <w:rFonts w:ascii="Garamond" w:hAnsi="Garamond"/>
          <w:sz w:val="24"/>
          <w:szCs w:val="24"/>
        </w:rPr>
        <w:t xml:space="preserve"> </w:t>
      </w:r>
      <w:proofErr w:type="spellStart"/>
      <w:r w:rsidRPr="004B733C">
        <w:rPr>
          <w:rFonts w:ascii="Garamond" w:hAnsi="Garamond"/>
          <w:sz w:val="24"/>
          <w:szCs w:val="24"/>
        </w:rPr>
        <w:t>së</w:t>
      </w:r>
      <w:proofErr w:type="spellEnd"/>
      <w:r w:rsidRPr="004B733C">
        <w:rPr>
          <w:rFonts w:ascii="Garamond" w:hAnsi="Garamond"/>
          <w:sz w:val="24"/>
          <w:szCs w:val="24"/>
        </w:rPr>
        <w:t xml:space="preserve"> </w:t>
      </w:r>
      <w:proofErr w:type="spellStart"/>
      <w:r w:rsidRPr="004B733C">
        <w:rPr>
          <w:rFonts w:ascii="Garamond" w:hAnsi="Garamond"/>
          <w:sz w:val="24"/>
          <w:szCs w:val="24"/>
        </w:rPr>
        <w:t>prerë</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plotësojnë</w:t>
      </w:r>
      <w:proofErr w:type="spellEnd"/>
      <w:r w:rsidRPr="004B733C">
        <w:rPr>
          <w:rFonts w:ascii="Garamond" w:hAnsi="Garamond"/>
          <w:sz w:val="24"/>
          <w:szCs w:val="24"/>
        </w:rPr>
        <w:t xml:space="preserve"> </w:t>
      </w:r>
      <w:proofErr w:type="spellStart"/>
      <w:r w:rsidRPr="004B733C">
        <w:rPr>
          <w:rFonts w:ascii="Garamond" w:hAnsi="Garamond"/>
          <w:sz w:val="24"/>
          <w:szCs w:val="24"/>
        </w:rPr>
        <w:t>kriterin</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d) </w:t>
      </w:r>
      <w:proofErr w:type="spellStart"/>
      <w:r w:rsidRPr="004B733C">
        <w:rPr>
          <w:rFonts w:ascii="Garamond" w:hAnsi="Garamond"/>
          <w:sz w:val="24"/>
          <w:szCs w:val="24"/>
        </w:rPr>
        <w:t>Secili</w:t>
      </w:r>
      <w:proofErr w:type="spellEnd"/>
      <w:r w:rsidRPr="004B733C">
        <w:rPr>
          <w:rFonts w:ascii="Garamond" w:hAnsi="Garamond"/>
          <w:sz w:val="24"/>
          <w:szCs w:val="24"/>
        </w:rPr>
        <w:t xml:space="preserve"> </w:t>
      </w:r>
      <w:proofErr w:type="spellStart"/>
      <w:r w:rsidRPr="004B733C">
        <w:rPr>
          <w:rFonts w:ascii="Garamond" w:hAnsi="Garamond"/>
          <w:sz w:val="24"/>
          <w:szCs w:val="24"/>
        </w:rPr>
        <w:t>nga</w:t>
      </w:r>
      <w:proofErr w:type="spellEnd"/>
      <w:r w:rsidRPr="004B733C">
        <w:rPr>
          <w:rFonts w:ascii="Garamond" w:hAnsi="Garamond"/>
          <w:sz w:val="24"/>
          <w:szCs w:val="24"/>
        </w:rPr>
        <w:t xml:space="preserve"> </w:t>
      </w:r>
      <w:proofErr w:type="spellStart"/>
      <w:r w:rsidRPr="004B733C">
        <w:rPr>
          <w:rFonts w:ascii="Garamond" w:hAnsi="Garamond"/>
          <w:sz w:val="24"/>
          <w:szCs w:val="24"/>
        </w:rPr>
        <w:t>studentët</w:t>
      </w:r>
      <w:proofErr w:type="spellEnd"/>
      <w:r w:rsidRPr="004B733C">
        <w:rPr>
          <w:rFonts w:ascii="Garamond" w:hAnsi="Garamond"/>
          <w:sz w:val="24"/>
          <w:szCs w:val="24"/>
        </w:rPr>
        <w:t xml:space="preserve"> </w:t>
      </w:r>
      <w:proofErr w:type="spellStart"/>
      <w:r w:rsidRPr="004B733C">
        <w:rPr>
          <w:rFonts w:ascii="Garamond" w:hAnsi="Garamond"/>
          <w:sz w:val="24"/>
          <w:szCs w:val="24"/>
        </w:rPr>
        <w:t>bashkëshort</w:t>
      </w:r>
      <w:proofErr w:type="spellEnd"/>
      <w:r w:rsidRPr="004B733C">
        <w:rPr>
          <w:rFonts w:ascii="Garamond" w:hAnsi="Garamond"/>
          <w:sz w:val="24"/>
          <w:szCs w:val="24"/>
        </w:rPr>
        <w:t xml:space="preserve"> me </w:t>
      </w:r>
      <w:proofErr w:type="spellStart"/>
      <w:r w:rsidRPr="004B733C">
        <w:rPr>
          <w:rFonts w:ascii="Garamond" w:hAnsi="Garamond"/>
          <w:sz w:val="24"/>
          <w:szCs w:val="24"/>
        </w:rPr>
        <w:t>fëmijë</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plotëson</w:t>
      </w:r>
      <w:proofErr w:type="spellEnd"/>
      <w:r w:rsidRPr="004B733C">
        <w:rPr>
          <w:rFonts w:ascii="Garamond" w:hAnsi="Garamond"/>
          <w:sz w:val="24"/>
          <w:szCs w:val="24"/>
        </w:rPr>
        <w:t xml:space="preserve"> </w:t>
      </w:r>
      <w:proofErr w:type="spellStart"/>
      <w:r w:rsidRPr="004B733C">
        <w:rPr>
          <w:rFonts w:ascii="Garamond" w:hAnsi="Garamond"/>
          <w:sz w:val="24"/>
          <w:szCs w:val="24"/>
        </w:rPr>
        <w:t>kriterin</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vendoset</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konvikt</w:t>
      </w:r>
      <w:proofErr w:type="spellEnd"/>
      <w:r w:rsidRPr="004B733C">
        <w:rPr>
          <w:rFonts w:ascii="Garamond" w:hAnsi="Garamond"/>
          <w:sz w:val="24"/>
          <w:szCs w:val="24"/>
        </w:rPr>
        <w:t xml:space="preserve"> </w:t>
      </w:r>
      <w:proofErr w:type="spellStart"/>
      <w:r w:rsidRPr="004B733C">
        <w:rPr>
          <w:rFonts w:ascii="Garamond" w:hAnsi="Garamond"/>
          <w:sz w:val="24"/>
          <w:szCs w:val="24"/>
        </w:rPr>
        <w:t>publik</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proofErr w:type="gramStart"/>
      <w:r w:rsidRPr="004B733C">
        <w:rPr>
          <w:rFonts w:ascii="Garamond" w:hAnsi="Garamond"/>
          <w:sz w:val="24"/>
          <w:szCs w:val="24"/>
        </w:rPr>
        <w:t>dh</w:t>
      </w:r>
      <w:proofErr w:type="gramEnd"/>
      <w:r w:rsidRPr="004B733C">
        <w:rPr>
          <w:rFonts w:ascii="Garamond" w:hAnsi="Garamond"/>
          <w:sz w:val="24"/>
          <w:szCs w:val="24"/>
        </w:rPr>
        <w:t xml:space="preserve">) </w:t>
      </w:r>
      <w:proofErr w:type="spellStart"/>
      <w:r w:rsidRPr="004B733C">
        <w:rPr>
          <w:rFonts w:ascii="Garamond" w:hAnsi="Garamond"/>
          <w:sz w:val="24"/>
          <w:szCs w:val="24"/>
        </w:rPr>
        <w:t>Fëmijët</w:t>
      </w:r>
      <w:proofErr w:type="spellEnd"/>
      <w:r w:rsidRPr="004B733C">
        <w:rPr>
          <w:rFonts w:ascii="Garamond" w:hAnsi="Garamond"/>
          <w:sz w:val="24"/>
          <w:szCs w:val="24"/>
        </w:rPr>
        <w:t xml:space="preserve">, </w:t>
      </w:r>
      <w:proofErr w:type="spellStart"/>
      <w:r w:rsidRPr="004B733C">
        <w:rPr>
          <w:rFonts w:ascii="Garamond" w:hAnsi="Garamond"/>
          <w:sz w:val="24"/>
          <w:szCs w:val="24"/>
        </w:rPr>
        <w:t>nxënës</w:t>
      </w:r>
      <w:proofErr w:type="spellEnd"/>
      <w:r w:rsidRPr="004B733C">
        <w:rPr>
          <w:rFonts w:ascii="Garamond" w:hAnsi="Garamond"/>
          <w:sz w:val="24"/>
          <w:szCs w:val="24"/>
        </w:rPr>
        <w:t xml:space="preserve"> </w:t>
      </w:r>
      <w:proofErr w:type="spellStart"/>
      <w:r w:rsidRPr="004B733C">
        <w:rPr>
          <w:rFonts w:ascii="Garamond" w:hAnsi="Garamond"/>
          <w:sz w:val="24"/>
          <w:szCs w:val="24"/>
        </w:rPr>
        <w:t>apo</w:t>
      </w:r>
      <w:proofErr w:type="spellEnd"/>
      <w:r w:rsidRPr="004B733C">
        <w:rPr>
          <w:rFonts w:ascii="Garamond" w:hAnsi="Garamond"/>
          <w:sz w:val="24"/>
          <w:szCs w:val="24"/>
        </w:rPr>
        <w:t xml:space="preserve"> </w:t>
      </w:r>
      <w:proofErr w:type="spellStart"/>
      <w:r w:rsidRPr="004B733C">
        <w:rPr>
          <w:rFonts w:ascii="Garamond" w:hAnsi="Garamond"/>
          <w:sz w:val="24"/>
          <w:szCs w:val="24"/>
        </w:rPr>
        <w:t>studentë</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kanë</w:t>
      </w:r>
      <w:proofErr w:type="spellEnd"/>
      <w:r w:rsidRPr="004B733C">
        <w:rPr>
          <w:rFonts w:ascii="Garamond" w:hAnsi="Garamond"/>
          <w:sz w:val="24"/>
          <w:szCs w:val="24"/>
        </w:rPr>
        <w:t xml:space="preserve"> </w:t>
      </w:r>
      <w:proofErr w:type="spellStart"/>
      <w:r w:rsidRPr="004B733C">
        <w:rPr>
          <w:rFonts w:ascii="Garamond" w:hAnsi="Garamond"/>
          <w:sz w:val="24"/>
          <w:szCs w:val="24"/>
        </w:rPr>
        <w:t>statusin</w:t>
      </w:r>
      <w:proofErr w:type="spellEnd"/>
      <w:r w:rsidRPr="004B733C">
        <w:rPr>
          <w:rFonts w:ascii="Garamond" w:hAnsi="Garamond"/>
          <w:sz w:val="24"/>
          <w:szCs w:val="24"/>
        </w:rPr>
        <w:t xml:space="preserve"> e </w:t>
      </w:r>
      <w:proofErr w:type="spellStart"/>
      <w:r w:rsidRPr="004B733C">
        <w:rPr>
          <w:rFonts w:ascii="Garamond" w:hAnsi="Garamond"/>
          <w:sz w:val="24"/>
          <w:szCs w:val="24"/>
        </w:rPr>
        <w:t>invalidit</w:t>
      </w:r>
      <w:proofErr w:type="spellEnd"/>
      <w:r w:rsidRPr="004B733C">
        <w:rPr>
          <w:rFonts w:ascii="Garamond" w:hAnsi="Garamond"/>
          <w:sz w:val="24"/>
          <w:szCs w:val="24"/>
        </w:rPr>
        <w:t xml:space="preserve">, </w:t>
      </w:r>
      <w:proofErr w:type="spellStart"/>
      <w:r w:rsidRPr="004B733C">
        <w:rPr>
          <w:rFonts w:ascii="Garamond" w:hAnsi="Garamond"/>
          <w:sz w:val="24"/>
          <w:szCs w:val="24"/>
        </w:rPr>
        <w:t>paraplegjikut</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tetraplegjikut</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plotësojnë</w:t>
      </w:r>
      <w:proofErr w:type="spellEnd"/>
      <w:r w:rsidRPr="004B733C">
        <w:rPr>
          <w:rFonts w:ascii="Garamond" w:hAnsi="Garamond"/>
          <w:sz w:val="24"/>
          <w:szCs w:val="24"/>
        </w:rPr>
        <w:t xml:space="preserve"> </w:t>
      </w:r>
      <w:proofErr w:type="spellStart"/>
      <w:r w:rsidRPr="004B733C">
        <w:rPr>
          <w:rFonts w:ascii="Garamond" w:hAnsi="Garamond"/>
          <w:sz w:val="24"/>
          <w:szCs w:val="24"/>
        </w:rPr>
        <w:t>kriterin</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2.2 Sipas rezultateve të arritura (nxënës/studentë):</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 xml:space="preserve">a) Nxënësit e arsimit të mesëm profesional, që kanë mbaruar vitin shkollor </w:t>
      </w:r>
      <w:r w:rsidRPr="004B733C">
        <w:rPr>
          <w:rFonts w:ascii="Garamond" w:hAnsi="Garamond"/>
          <w:sz w:val="24"/>
          <w:szCs w:val="24"/>
          <w:lang w:val="it-IT"/>
        </w:rPr>
        <w:lastRenderedPageBreak/>
        <w:t>pararendës me të gjitha notat 10 (dhjeta).</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b) Nxënësit të cilët vazhdojnë studimet në shkollat profesionale, në degët bujqësore, veterinare, pyjore dhe ndërtim, në vitet e dyta e lart, dhe që kanë mbaruar vitin akademik pararendës me notën mesatare mbi 8 (tetë).</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c) Studentët që regjistrohen në vitin e parë të shkollës së lartë, që kanë mbaruar shkollën e mesme me Medalje Ari.</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ç) Studentët që regjistrohen në vitin e parë të shkollës së lartë, që janë shpallur nga Ministria e Arsimit dhe e Shkencës më të mirët e Maturës Shtetërore, sipas renditjes në listën e vlerësimit. Për vitin 2010, numri i tyre do të jetë 25 (njëzet e pesë) studentë. Kjo kategori studentësh përfiton bursë kur ata vazhdojnë studimet në institucionet e arsimit të lartë publik dhe vetëm për vitin shkollor 2010-2011.</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d) Studentët që kanë mbaruar vitin akademik pararendës me të gjitha notat 10 (dhjeta).</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dh) Studentët që vazhdojnë studimet në specialitetin matematikë dhe në specialitetin fizikë, në vitet e dyta e lart, dhe kanë mbaruar vitin akademik pararendës me notën mesatare mbi 8 (tetë).</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2.3 </w:t>
      </w:r>
      <w:proofErr w:type="spellStart"/>
      <w:r w:rsidRPr="004B733C">
        <w:rPr>
          <w:rFonts w:ascii="Garamond" w:hAnsi="Garamond"/>
          <w:sz w:val="24"/>
          <w:szCs w:val="24"/>
        </w:rPr>
        <w:t>Jashtë</w:t>
      </w:r>
      <w:proofErr w:type="spellEnd"/>
      <w:r w:rsidRPr="004B733C">
        <w:rPr>
          <w:rFonts w:ascii="Garamond" w:hAnsi="Garamond"/>
          <w:sz w:val="24"/>
          <w:szCs w:val="24"/>
        </w:rPr>
        <w:t xml:space="preserve"> </w:t>
      </w:r>
      <w:proofErr w:type="spellStart"/>
      <w:r w:rsidRPr="004B733C">
        <w:rPr>
          <w:rFonts w:ascii="Garamond" w:hAnsi="Garamond"/>
          <w:sz w:val="24"/>
          <w:szCs w:val="24"/>
        </w:rPr>
        <w:t>kriterit</w:t>
      </w:r>
      <w:proofErr w:type="spellEnd"/>
      <w:r w:rsidRPr="004B733C">
        <w:rPr>
          <w:rFonts w:ascii="Garamond" w:hAnsi="Garamond"/>
          <w:sz w:val="24"/>
          <w:szCs w:val="24"/>
        </w:rPr>
        <w:t xml:space="preserve"> </w:t>
      </w:r>
      <w:proofErr w:type="spellStart"/>
      <w:r w:rsidRPr="004B733C">
        <w:rPr>
          <w:rFonts w:ascii="Garamond" w:hAnsi="Garamond"/>
          <w:sz w:val="24"/>
          <w:szCs w:val="24"/>
        </w:rPr>
        <w:t>ekonomik</w:t>
      </w:r>
      <w:proofErr w:type="spellEnd"/>
      <w:r w:rsidRPr="004B733C">
        <w:rPr>
          <w:rFonts w:ascii="Garamond" w:hAnsi="Garamond"/>
          <w:sz w:val="24"/>
          <w:szCs w:val="24"/>
        </w:rPr>
        <w:t xml:space="preserve"> (</w:t>
      </w:r>
      <w:proofErr w:type="spellStart"/>
      <w:r w:rsidRPr="004B733C">
        <w:rPr>
          <w:rFonts w:ascii="Garamond" w:hAnsi="Garamond"/>
          <w:sz w:val="24"/>
          <w:szCs w:val="24"/>
        </w:rPr>
        <w:t>nxënës</w:t>
      </w:r>
      <w:proofErr w:type="spellEnd"/>
      <w:r w:rsidRPr="004B733C">
        <w:rPr>
          <w:rFonts w:ascii="Garamond" w:hAnsi="Garamond"/>
          <w:sz w:val="24"/>
          <w:szCs w:val="24"/>
        </w:rPr>
        <w:t>/</w:t>
      </w:r>
      <w:proofErr w:type="spellStart"/>
      <w:r w:rsidRPr="004B733C">
        <w:rPr>
          <w:rFonts w:ascii="Garamond" w:hAnsi="Garamond"/>
          <w:sz w:val="24"/>
          <w:szCs w:val="24"/>
        </w:rPr>
        <w:t>studentë</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a) </w:t>
      </w:r>
      <w:proofErr w:type="spellStart"/>
      <w:r w:rsidRPr="004B733C">
        <w:rPr>
          <w:rFonts w:ascii="Garamond" w:hAnsi="Garamond"/>
          <w:sz w:val="24"/>
          <w:szCs w:val="24"/>
        </w:rPr>
        <w:t>Fëmijët</w:t>
      </w:r>
      <w:proofErr w:type="spellEnd"/>
      <w:r w:rsidRPr="004B733C">
        <w:rPr>
          <w:rFonts w:ascii="Garamond" w:hAnsi="Garamond"/>
          <w:sz w:val="24"/>
          <w:szCs w:val="24"/>
        </w:rPr>
        <w:t xml:space="preserve">, </w:t>
      </w:r>
      <w:proofErr w:type="spellStart"/>
      <w:r w:rsidRPr="004B733C">
        <w:rPr>
          <w:rFonts w:ascii="Garamond" w:hAnsi="Garamond"/>
          <w:sz w:val="24"/>
          <w:szCs w:val="24"/>
        </w:rPr>
        <w:t>nxënës</w:t>
      </w:r>
      <w:proofErr w:type="spellEnd"/>
      <w:r w:rsidRPr="004B733C">
        <w:rPr>
          <w:rFonts w:ascii="Garamond" w:hAnsi="Garamond"/>
          <w:sz w:val="24"/>
          <w:szCs w:val="24"/>
        </w:rPr>
        <w:t xml:space="preserve"> </w:t>
      </w:r>
      <w:proofErr w:type="spellStart"/>
      <w:r w:rsidRPr="004B733C">
        <w:rPr>
          <w:rFonts w:ascii="Garamond" w:hAnsi="Garamond"/>
          <w:sz w:val="24"/>
          <w:szCs w:val="24"/>
        </w:rPr>
        <w:t>apo</w:t>
      </w:r>
      <w:proofErr w:type="spellEnd"/>
      <w:r w:rsidRPr="004B733C">
        <w:rPr>
          <w:rFonts w:ascii="Garamond" w:hAnsi="Garamond"/>
          <w:sz w:val="24"/>
          <w:szCs w:val="24"/>
        </w:rPr>
        <w:t xml:space="preserve"> </w:t>
      </w:r>
      <w:proofErr w:type="spellStart"/>
      <w:r w:rsidRPr="004B733C">
        <w:rPr>
          <w:rFonts w:ascii="Garamond" w:hAnsi="Garamond"/>
          <w:sz w:val="24"/>
          <w:szCs w:val="24"/>
        </w:rPr>
        <w:t>studentë</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punonjësve</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Policisë</w:t>
      </w:r>
      <w:proofErr w:type="spellEnd"/>
      <w:r w:rsidRPr="004B733C">
        <w:rPr>
          <w:rFonts w:ascii="Garamond" w:hAnsi="Garamond"/>
          <w:sz w:val="24"/>
          <w:szCs w:val="24"/>
        </w:rPr>
        <w:t xml:space="preserve"> </w:t>
      </w:r>
      <w:proofErr w:type="spellStart"/>
      <w:r w:rsidRPr="004B733C">
        <w:rPr>
          <w:rFonts w:ascii="Garamond" w:hAnsi="Garamond"/>
          <w:sz w:val="24"/>
          <w:szCs w:val="24"/>
        </w:rPr>
        <w:t>së</w:t>
      </w:r>
      <w:proofErr w:type="spellEnd"/>
      <w:r w:rsidRPr="004B733C">
        <w:rPr>
          <w:rFonts w:ascii="Garamond" w:hAnsi="Garamond"/>
          <w:sz w:val="24"/>
          <w:szCs w:val="24"/>
        </w:rPr>
        <w:t xml:space="preserve"> </w:t>
      </w:r>
      <w:proofErr w:type="spellStart"/>
      <w:r w:rsidRPr="004B733C">
        <w:rPr>
          <w:rFonts w:ascii="Garamond" w:hAnsi="Garamond"/>
          <w:sz w:val="24"/>
          <w:szCs w:val="24"/>
        </w:rPr>
        <w:t>Shtetit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Gardës</w:t>
      </w:r>
      <w:proofErr w:type="spellEnd"/>
      <w:r w:rsidRPr="004B733C">
        <w:rPr>
          <w:rFonts w:ascii="Garamond" w:hAnsi="Garamond"/>
          <w:sz w:val="24"/>
          <w:szCs w:val="24"/>
        </w:rPr>
        <w:t xml:space="preserve"> </w:t>
      </w:r>
      <w:proofErr w:type="spellStart"/>
      <w:r w:rsidRPr="004B733C">
        <w:rPr>
          <w:rFonts w:ascii="Garamond" w:hAnsi="Garamond"/>
          <w:sz w:val="24"/>
          <w:szCs w:val="24"/>
        </w:rPr>
        <w:t>së</w:t>
      </w:r>
      <w:proofErr w:type="spellEnd"/>
      <w:r w:rsidRPr="004B733C">
        <w:rPr>
          <w:rFonts w:ascii="Garamond" w:hAnsi="Garamond"/>
          <w:sz w:val="24"/>
          <w:szCs w:val="24"/>
        </w:rPr>
        <w:t xml:space="preserve"> </w:t>
      </w:r>
      <w:proofErr w:type="spellStart"/>
      <w:r w:rsidRPr="004B733C">
        <w:rPr>
          <w:rFonts w:ascii="Garamond" w:hAnsi="Garamond"/>
          <w:sz w:val="24"/>
          <w:szCs w:val="24"/>
        </w:rPr>
        <w:t>Republikës</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Shërbimit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Kontrollit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Brendshëm</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Policisë</w:t>
      </w:r>
      <w:proofErr w:type="spellEnd"/>
      <w:r w:rsidRPr="004B733C">
        <w:rPr>
          <w:rFonts w:ascii="Garamond" w:hAnsi="Garamond"/>
          <w:sz w:val="24"/>
          <w:szCs w:val="24"/>
        </w:rPr>
        <w:t xml:space="preserve"> </w:t>
      </w:r>
      <w:proofErr w:type="spellStart"/>
      <w:r w:rsidRPr="004B733C">
        <w:rPr>
          <w:rFonts w:ascii="Garamond" w:hAnsi="Garamond"/>
          <w:sz w:val="24"/>
          <w:szCs w:val="24"/>
        </w:rPr>
        <w:t>së</w:t>
      </w:r>
      <w:proofErr w:type="spellEnd"/>
      <w:r w:rsidRPr="004B733C">
        <w:rPr>
          <w:rFonts w:ascii="Garamond" w:hAnsi="Garamond"/>
          <w:sz w:val="24"/>
          <w:szCs w:val="24"/>
        </w:rPr>
        <w:t xml:space="preserve"> </w:t>
      </w:r>
      <w:proofErr w:type="spellStart"/>
      <w:r w:rsidRPr="004B733C">
        <w:rPr>
          <w:rFonts w:ascii="Garamond" w:hAnsi="Garamond"/>
          <w:sz w:val="24"/>
          <w:szCs w:val="24"/>
        </w:rPr>
        <w:t>Mbrojtjes</w:t>
      </w:r>
      <w:proofErr w:type="spellEnd"/>
      <w:r w:rsidRPr="004B733C">
        <w:rPr>
          <w:rFonts w:ascii="Garamond" w:hAnsi="Garamond"/>
          <w:sz w:val="24"/>
          <w:szCs w:val="24"/>
        </w:rPr>
        <w:t xml:space="preserve"> </w:t>
      </w:r>
      <w:proofErr w:type="spellStart"/>
      <w:r w:rsidRPr="004B733C">
        <w:rPr>
          <w:rFonts w:ascii="Garamond" w:hAnsi="Garamond"/>
          <w:sz w:val="24"/>
          <w:szCs w:val="24"/>
        </w:rPr>
        <w:t>nga</w:t>
      </w:r>
      <w:proofErr w:type="spellEnd"/>
      <w:r w:rsidRPr="004B733C">
        <w:rPr>
          <w:rFonts w:ascii="Garamond" w:hAnsi="Garamond"/>
          <w:sz w:val="24"/>
          <w:szCs w:val="24"/>
        </w:rPr>
        <w:t xml:space="preserve"> </w:t>
      </w:r>
      <w:proofErr w:type="spellStart"/>
      <w:r w:rsidRPr="004B733C">
        <w:rPr>
          <w:rFonts w:ascii="Garamond" w:hAnsi="Garamond"/>
          <w:sz w:val="24"/>
          <w:szCs w:val="24"/>
        </w:rPr>
        <w:t>Zjarri</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Shpëtimit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Forcave</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Armatosura</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Shërbimit</w:t>
      </w:r>
      <w:proofErr w:type="spellEnd"/>
      <w:r w:rsidRPr="004B733C">
        <w:rPr>
          <w:rFonts w:ascii="Garamond" w:hAnsi="Garamond"/>
          <w:sz w:val="24"/>
          <w:szCs w:val="24"/>
        </w:rPr>
        <w:t xml:space="preserve"> </w:t>
      </w:r>
      <w:proofErr w:type="spellStart"/>
      <w:r w:rsidRPr="004B733C">
        <w:rPr>
          <w:rFonts w:ascii="Garamond" w:hAnsi="Garamond"/>
          <w:sz w:val="24"/>
          <w:szCs w:val="24"/>
        </w:rPr>
        <w:t>Informativ</w:t>
      </w:r>
      <w:proofErr w:type="spellEnd"/>
      <w:r w:rsidRPr="004B733C">
        <w:rPr>
          <w:rFonts w:ascii="Garamond" w:hAnsi="Garamond"/>
          <w:sz w:val="24"/>
          <w:szCs w:val="24"/>
        </w:rPr>
        <w:t xml:space="preserve"> </w:t>
      </w:r>
      <w:proofErr w:type="spellStart"/>
      <w:r w:rsidRPr="004B733C">
        <w:rPr>
          <w:rFonts w:ascii="Garamond" w:hAnsi="Garamond"/>
          <w:sz w:val="24"/>
          <w:szCs w:val="24"/>
        </w:rPr>
        <w:t>Shtetëror</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Policisë</w:t>
      </w:r>
      <w:proofErr w:type="spellEnd"/>
      <w:r w:rsidRPr="004B733C">
        <w:rPr>
          <w:rFonts w:ascii="Garamond" w:hAnsi="Garamond"/>
          <w:sz w:val="24"/>
          <w:szCs w:val="24"/>
        </w:rPr>
        <w:t xml:space="preserve"> </w:t>
      </w:r>
      <w:proofErr w:type="spellStart"/>
      <w:r w:rsidRPr="004B733C">
        <w:rPr>
          <w:rFonts w:ascii="Garamond" w:hAnsi="Garamond"/>
          <w:sz w:val="24"/>
          <w:szCs w:val="24"/>
        </w:rPr>
        <w:t>së</w:t>
      </w:r>
      <w:proofErr w:type="spellEnd"/>
      <w:r w:rsidRPr="004B733C">
        <w:rPr>
          <w:rFonts w:ascii="Garamond" w:hAnsi="Garamond"/>
          <w:sz w:val="24"/>
          <w:szCs w:val="24"/>
        </w:rPr>
        <w:t xml:space="preserve"> </w:t>
      </w:r>
      <w:proofErr w:type="spellStart"/>
      <w:r w:rsidRPr="004B733C">
        <w:rPr>
          <w:rFonts w:ascii="Garamond" w:hAnsi="Garamond"/>
          <w:sz w:val="24"/>
          <w:szCs w:val="24"/>
        </w:rPr>
        <w:t>Burgjeve</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kanë</w:t>
      </w:r>
      <w:proofErr w:type="spellEnd"/>
      <w:r w:rsidRPr="004B733C">
        <w:rPr>
          <w:rFonts w:ascii="Garamond" w:hAnsi="Garamond"/>
          <w:sz w:val="24"/>
          <w:szCs w:val="24"/>
        </w:rPr>
        <w:t xml:space="preserve"> </w:t>
      </w:r>
      <w:proofErr w:type="spellStart"/>
      <w:r w:rsidRPr="004B733C">
        <w:rPr>
          <w:rFonts w:ascii="Garamond" w:hAnsi="Garamond"/>
          <w:sz w:val="24"/>
          <w:szCs w:val="24"/>
        </w:rPr>
        <w:t>humbur</w:t>
      </w:r>
      <w:proofErr w:type="spellEnd"/>
      <w:r w:rsidRPr="004B733C">
        <w:rPr>
          <w:rFonts w:ascii="Garamond" w:hAnsi="Garamond"/>
          <w:sz w:val="24"/>
          <w:szCs w:val="24"/>
        </w:rPr>
        <w:t xml:space="preserve"> </w:t>
      </w:r>
      <w:proofErr w:type="spellStart"/>
      <w:r w:rsidRPr="004B733C">
        <w:rPr>
          <w:rFonts w:ascii="Garamond" w:hAnsi="Garamond"/>
          <w:sz w:val="24"/>
          <w:szCs w:val="24"/>
        </w:rPr>
        <w:t>jetën</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krye</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shkak</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detyrës</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fillim</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çdo</w:t>
      </w:r>
      <w:proofErr w:type="spellEnd"/>
      <w:r w:rsidRPr="004B733C">
        <w:rPr>
          <w:rFonts w:ascii="Garamond" w:hAnsi="Garamond"/>
          <w:sz w:val="24"/>
          <w:szCs w:val="24"/>
        </w:rPr>
        <w:t xml:space="preserve"> </w:t>
      </w:r>
      <w:proofErr w:type="spellStart"/>
      <w:r w:rsidRPr="004B733C">
        <w:rPr>
          <w:rFonts w:ascii="Garamond" w:hAnsi="Garamond"/>
          <w:sz w:val="24"/>
          <w:szCs w:val="24"/>
        </w:rPr>
        <w:t>viti</w:t>
      </w:r>
      <w:proofErr w:type="spellEnd"/>
      <w:r w:rsidRPr="004B733C">
        <w:rPr>
          <w:rFonts w:ascii="Garamond" w:hAnsi="Garamond"/>
          <w:sz w:val="24"/>
          <w:szCs w:val="24"/>
        </w:rPr>
        <w:t xml:space="preserve"> </w:t>
      </w:r>
      <w:proofErr w:type="spellStart"/>
      <w:r w:rsidRPr="004B733C">
        <w:rPr>
          <w:rFonts w:ascii="Garamond" w:hAnsi="Garamond"/>
          <w:sz w:val="24"/>
          <w:szCs w:val="24"/>
        </w:rPr>
        <w:t>akademik</w:t>
      </w:r>
      <w:proofErr w:type="spellEnd"/>
      <w:r w:rsidRPr="004B733C">
        <w:rPr>
          <w:rFonts w:ascii="Garamond" w:hAnsi="Garamond"/>
          <w:sz w:val="24"/>
          <w:szCs w:val="24"/>
        </w:rPr>
        <w:t xml:space="preserve"> </w:t>
      </w:r>
      <w:proofErr w:type="spellStart"/>
      <w:r w:rsidRPr="004B733C">
        <w:rPr>
          <w:rFonts w:ascii="Garamond" w:hAnsi="Garamond"/>
          <w:sz w:val="24"/>
          <w:szCs w:val="24"/>
        </w:rPr>
        <w:t>Ministria</w:t>
      </w:r>
      <w:proofErr w:type="spellEnd"/>
      <w:r w:rsidRPr="004B733C">
        <w:rPr>
          <w:rFonts w:ascii="Garamond" w:hAnsi="Garamond"/>
          <w:sz w:val="24"/>
          <w:szCs w:val="24"/>
        </w:rPr>
        <w:t xml:space="preserve"> e </w:t>
      </w:r>
      <w:proofErr w:type="spellStart"/>
      <w:r w:rsidRPr="004B733C">
        <w:rPr>
          <w:rFonts w:ascii="Garamond" w:hAnsi="Garamond"/>
          <w:sz w:val="24"/>
          <w:szCs w:val="24"/>
        </w:rPr>
        <w:t>Brendshme</w:t>
      </w:r>
      <w:proofErr w:type="spellEnd"/>
      <w:r w:rsidRPr="004B733C">
        <w:rPr>
          <w:rFonts w:ascii="Garamond" w:hAnsi="Garamond"/>
          <w:sz w:val="24"/>
          <w:szCs w:val="24"/>
        </w:rPr>
        <w:t xml:space="preserve">, </w:t>
      </w:r>
      <w:proofErr w:type="spellStart"/>
      <w:r w:rsidRPr="004B733C">
        <w:rPr>
          <w:rFonts w:ascii="Garamond" w:hAnsi="Garamond"/>
          <w:sz w:val="24"/>
          <w:szCs w:val="24"/>
        </w:rPr>
        <w:t>Shërbimi</w:t>
      </w:r>
      <w:proofErr w:type="spellEnd"/>
      <w:r w:rsidRPr="004B733C">
        <w:rPr>
          <w:rFonts w:ascii="Garamond" w:hAnsi="Garamond"/>
          <w:sz w:val="24"/>
          <w:szCs w:val="24"/>
        </w:rPr>
        <w:t xml:space="preserve"> </w:t>
      </w:r>
      <w:proofErr w:type="spellStart"/>
      <w:r w:rsidRPr="004B733C">
        <w:rPr>
          <w:rFonts w:ascii="Garamond" w:hAnsi="Garamond"/>
          <w:sz w:val="24"/>
          <w:szCs w:val="24"/>
        </w:rPr>
        <w:t>Informativ</w:t>
      </w:r>
      <w:proofErr w:type="spellEnd"/>
      <w:r w:rsidRPr="004B733C">
        <w:rPr>
          <w:rFonts w:ascii="Garamond" w:hAnsi="Garamond"/>
          <w:sz w:val="24"/>
          <w:szCs w:val="24"/>
        </w:rPr>
        <w:t xml:space="preserve"> </w:t>
      </w:r>
      <w:proofErr w:type="spellStart"/>
      <w:r w:rsidRPr="004B733C">
        <w:rPr>
          <w:rFonts w:ascii="Garamond" w:hAnsi="Garamond"/>
          <w:sz w:val="24"/>
          <w:szCs w:val="24"/>
        </w:rPr>
        <w:t>Shtetëror</w:t>
      </w:r>
      <w:proofErr w:type="spellEnd"/>
      <w:r w:rsidRPr="004B733C">
        <w:rPr>
          <w:rFonts w:ascii="Garamond" w:hAnsi="Garamond"/>
          <w:sz w:val="24"/>
          <w:szCs w:val="24"/>
        </w:rPr>
        <w:t xml:space="preserve">, </w:t>
      </w:r>
      <w:proofErr w:type="spellStart"/>
      <w:r w:rsidRPr="004B733C">
        <w:rPr>
          <w:rFonts w:ascii="Garamond" w:hAnsi="Garamond"/>
          <w:sz w:val="24"/>
          <w:szCs w:val="24"/>
        </w:rPr>
        <w:t>Ministria</w:t>
      </w:r>
      <w:proofErr w:type="spellEnd"/>
      <w:r w:rsidRPr="004B733C">
        <w:rPr>
          <w:rFonts w:ascii="Garamond" w:hAnsi="Garamond"/>
          <w:sz w:val="24"/>
          <w:szCs w:val="24"/>
        </w:rPr>
        <w:t xml:space="preserve"> e </w:t>
      </w:r>
      <w:proofErr w:type="spellStart"/>
      <w:r w:rsidRPr="004B733C">
        <w:rPr>
          <w:rFonts w:ascii="Garamond" w:hAnsi="Garamond"/>
          <w:sz w:val="24"/>
          <w:szCs w:val="24"/>
        </w:rPr>
        <w:t>Drejtësisë</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Ministria</w:t>
      </w:r>
      <w:proofErr w:type="spellEnd"/>
      <w:r w:rsidRPr="004B733C">
        <w:rPr>
          <w:rFonts w:ascii="Garamond" w:hAnsi="Garamond"/>
          <w:sz w:val="24"/>
          <w:szCs w:val="24"/>
        </w:rPr>
        <w:t xml:space="preserve"> e </w:t>
      </w:r>
      <w:proofErr w:type="spellStart"/>
      <w:r w:rsidRPr="004B733C">
        <w:rPr>
          <w:rFonts w:ascii="Garamond" w:hAnsi="Garamond"/>
          <w:sz w:val="24"/>
          <w:szCs w:val="24"/>
        </w:rPr>
        <w:t>Mbrojtjes</w:t>
      </w:r>
      <w:proofErr w:type="spellEnd"/>
      <w:r w:rsidRPr="004B733C">
        <w:rPr>
          <w:rFonts w:ascii="Garamond" w:hAnsi="Garamond"/>
          <w:sz w:val="24"/>
          <w:szCs w:val="24"/>
        </w:rPr>
        <w:t xml:space="preserve"> </w:t>
      </w:r>
      <w:proofErr w:type="spellStart"/>
      <w:r w:rsidRPr="004B733C">
        <w:rPr>
          <w:rFonts w:ascii="Garamond" w:hAnsi="Garamond"/>
          <w:sz w:val="24"/>
          <w:szCs w:val="24"/>
        </w:rPr>
        <w:t>dërgojnë</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Ministrinë</w:t>
      </w:r>
      <w:proofErr w:type="spellEnd"/>
      <w:r w:rsidRPr="004B733C">
        <w:rPr>
          <w:rFonts w:ascii="Garamond" w:hAnsi="Garamond"/>
          <w:sz w:val="24"/>
          <w:szCs w:val="24"/>
        </w:rPr>
        <w:t xml:space="preserve"> e </w:t>
      </w:r>
      <w:proofErr w:type="spellStart"/>
      <w:r w:rsidRPr="004B733C">
        <w:rPr>
          <w:rFonts w:ascii="Garamond" w:hAnsi="Garamond"/>
          <w:sz w:val="24"/>
          <w:szCs w:val="24"/>
        </w:rPr>
        <w:t>Arsimit</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Shkencës</w:t>
      </w:r>
      <w:proofErr w:type="spellEnd"/>
      <w:r w:rsidRPr="004B733C">
        <w:rPr>
          <w:rFonts w:ascii="Garamond" w:hAnsi="Garamond"/>
          <w:sz w:val="24"/>
          <w:szCs w:val="24"/>
        </w:rPr>
        <w:t xml:space="preserve">, </w:t>
      </w:r>
      <w:proofErr w:type="spellStart"/>
      <w:r w:rsidRPr="004B733C">
        <w:rPr>
          <w:rFonts w:ascii="Garamond" w:hAnsi="Garamond"/>
          <w:sz w:val="24"/>
          <w:szCs w:val="24"/>
        </w:rPr>
        <w:t>listën</w:t>
      </w:r>
      <w:proofErr w:type="spellEnd"/>
      <w:r w:rsidRPr="004B733C">
        <w:rPr>
          <w:rFonts w:ascii="Garamond" w:hAnsi="Garamond"/>
          <w:sz w:val="24"/>
          <w:szCs w:val="24"/>
        </w:rPr>
        <w:t xml:space="preserve"> </w:t>
      </w: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këtë</w:t>
      </w:r>
      <w:proofErr w:type="spellEnd"/>
      <w:r w:rsidRPr="004B733C">
        <w:rPr>
          <w:rFonts w:ascii="Garamond" w:hAnsi="Garamond"/>
          <w:sz w:val="24"/>
          <w:szCs w:val="24"/>
        </w:rPr>
        <w:t xml:space="preserve"> </w:t>
      </w:r>
      <w:proofErr w:type="spellStart"/>
      <w:r w:rsidRPr="004B733C">
        <w:rPr>
          <w:rFonts w:ascii="Garamond" w:hAnsi="Garamond"/>
          <w:sz w:val="24"/>
          <w:szCs w:val="24"/>
        </w:rPr>
        <w:t>kategori</w:t>
      </w:r>
      <w:proofErr w:type="spellEnd"/>
      <w:r w:rsidRPr="004B733C">
        <w:rPr>
          <w:rFonts w:ascii="Garamond" w:hAnsi="Garamond"/>
          <w:sz w:val="24"/>
          <w:szCs w:val="24"/>
        </w:rPr>
        <w:t xml:space="preserve"> </w:t>
      </w:r>
      <w:proofErr w:type="spellStart"/>
      <w:r w:rsidRPr="004B733C">
        <w:rPr>
          <w:rFonts w:ascii="Garamond" w:hAnsi="Garamond"/>
          <w:sz w:val="24"/>
          <w:szCs w:val="24"/>
        </w:rPr>
        <w:t>nxënësish</w:t>
      </w:r>
      <w:proofErr w:type="spellEnd"/>
      <w:r w:rsidRPr="004B733C">
        <w:rPr>
          <w:rFonts w:ascii="Garamond" w:hAnsi="Garamond"/>
          <w:sz w:val="24"/>
          <w:szCs w:val="24"/>
        </w:rPr>
        <w:t>/</w:t>
      </w:r>
      <w:proofErr w:type="spellStart"/>
      <w:r w:rsidRPr="004B733C">
        <w:rPr>
          <w:rFonts w:ascii="Garamond" w:hAnsi="Garamond"/>
          <w:sz w:val="24"/>
          <w:szCs w:val="24"/>
        </w:rPr>
        <w:t>studentësh</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b) </w:t>
      </w:r>
      <w:proofErr w:type="spellStart"/>
      <w:r w:rsidRPr="004B733C">
        <w:rPr>
          <w:rFonts w:ascii="Garamond" w:hAnsi="Garamond"/>
          <w:sz w:val="24"/>
          <w:szCs w:val="24"/>
        </w:rPr>
        <w:t>Nxënësit</w:t>
      </w:r>
      <w:proofErr w:type="spellEnd"/>
      <w:r w:rsidRPr="004B733C">
        <w:rPr>
          <w:rFonts w:ascii="Garamond" w:hAnsi="Garamond"/>
          <w:sz w:val="24"/>
          <w:szCs w:val="24"/>
        </w:rPr>
        <w:t xml:space="preserve"> </w:t>
      </w:r>
      <w:proofErr w:type="spellStart"/>
      <w:r w:rsidRPr="004B733C">
        <w:rPr>
          <w:rFonts w:ascii="Garamond" w:hAnsi="Garamond"/>
          <w:sz w:val="24"/>
          <w:szCs w:val="24"/>
        </w:rPr>
        <w:t>që</w:t>
      </w:r>
      <w:proofErr w:type="spellEnd"/>
      <w:r w:rsidRPr="004B733C">
        <w:rPr>
          <w:rFonts w:ascii="Garamond" w:hAnsi="Garamond"/>
          <w:sz w:val="24"/>
          <w:szCs w:val="24"/>
        </w:rPr>
        <w:t xml:space="preserve"> </w:t>
      </w:r>
      <w:proofErr w:type="spellStart"/>
      <w:r w:rsidRPr="004B733C">
        <w:rPr>
          <w:rFonts w:ascii="Garamond" w:hAnsi="Garamond"/>
          <w:sz w:val="24"/>
          <w:szCs w:val="24"/>
        </w:rPr>
        <w:t>vijnë</w:t>
      </w:r>
      <w:proofErr w:type="spellEnd"/>
      <w:r w:rsidRPr="004B733C">
        <w:rPr>
          <w:rFonts w:ascii="Garamond" w:hAnsi="Garamond"/>
          <w:sz w:val="24"/>
          <w:szCs w:val="24"/>
        </w:rPr>
        <w:t xml:space="preserve"> </w:t>
      </w:r>
      <w:proofErr w:type="spellStart"/>
      <w:r w:rsidRPr="004B733C">
        <w:rPr>
          <w:rFonts w:ascii="Garamond" w:hAnsi="Garamond"/>
          <w:sz w:val="24"/>
          <w:szCs w:val="24"/>
        </w:rPr>
        <w:t>nga</w:t>
      </w:r>
      <w:proofErr w:type="spellEnd"/>
      <w:r w:rsidRPr="004B733C">
        <w:rPr>
          <w:rFonts w:ascii="Garamond" w:hAnsi="Garamond"/>
          <w:sz w:val="24"/>
          <w:szCs w:val="24"/>
        </w:rPr>
        <w:t xml:space="preserve"> </w:t>
      </w:r>
      <w:proofErr w:type="spellStart"/>
      <w:r w:rsidRPr="004B733C">
        <w:rPr>
          <w:rFonts w:ascii="Garamond" w:hAnsi="Garamond"/>
          <w:sz w:val="24"/>
          <w:szCs w:val="24"/>
        </w:rPr>
        <w:t>zonat</w:t>
      </w:r>
      <w:proofErr w:type="spellEnd"/>
      <w:r w:rsidRPr="004B733C">
        <w:rPr>
          <w:rFonts w:ascii="Garamond" w:hAnsi="Garamond"/>
          <w:sz w:val="24"/>
          <w:szCs w:val="24"/>
        </w:rPr>
        <w:t xml:space="preserve"> </w:t>
      </w:r>
      <w:proofErr w:type="spellStart"/>
      <w:r w:rsidRPr="004B733C">
        <w:rPr>
          <w:rFonts w:ascii="Garamond" w:hAnsi="Garamond"/>
          <w:sz w:val="24"/>
          <w:szCs w:val="24"/>
        </w:rPr>
        <w:t>verilindore</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juglindore</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vendit</w:t>
      </w:r>
      <w:proofErr w:type="spellEnd"/>
      <w:r w:rsidRPr="004B733C">
        <w:rPr>
          <w:rFonts w:ascii="Garamond" w:hAnsi="Garamond"/>
          <w:sz w:val="24"/>
          <w:szCs w:val="24"/>
        </w:rPr>
        <w:t xml:space="preserve"> (</w:t>
      </w:r>
      <w:proofErr w:type="spellStart"/>
      <w:r w:rsidRPr="004B733C">
        <w:rPr>
          <w:rFonts w:ascii="Garamond" w:hAnsi="Garamond"/>
          <w:sz w:val="24"/>
          <w:szCs w:val="24"/>
        </w:rPr>
        <w:t>Tropoja</w:t>
      </w:r>
      <w:proofErr w:type="spellEnd"/>
      <w:r w:rsidRPr="004B733C">
        <w:rPr>
          <w:rFonts w:ascii="Garamond" w:hAnsi="Garamond"/>
          <w:sz w:val="24"/>
          <w:szCs w:val="24"/>
        </w:rPr>
        <w:t xml:space="preserve">, </w:t>
      </w:r>
      <w:proofErr w:type="spellStart"/>
      <w:r w:rsidRPr="004B733C">
        <w:rPr>
          <w:rFonts w:ascii="Garamond" w:hAnsi="Garamond"/>
          <w:sz w:val="24"/>
          <w:szCs w:val="24"/>
        </w:rPr>
        <w:t>Hasi</w:t>
      </w:r>
      <w:proofErr w:type="spellEnd"/>
      <w:r w:rsidRPr="004B733C">
        <w:rPr>
          <w:rFonts w:ascii="Garamond" w:hAnsi="Garamond"/>
          <w:sz w:val="24"/>
          <w:szCs w:val="24"/>
        </w:rPr>
        <w:t xml:space="preserve">, </w:t>
      </w:r>
      <w:proofErr w:type="spellStart"/>
      <w:r w:rsidRPr="004B733C">
        <w:rPr>
          <w:rFonts w:ascii="Garamond" w:hAnsi="Garamond"/>
          <w:sz w:val="24"/>
          <w:szCs w:val="24"/>
        </w:rPr>
        <w:t>Puka</w:t>
      </w:r>
      <w:proofErr w:type="spellEnd"/>
      <w:r w:rsidRPr="004B733C">
        <w:rPr>
          <w:rFonts w:ascii="Garamond" w:hAnsi="Garamond"/>
          <w:sz w:val="24"/>
          <w:szCs w:val="24"/>
        </w:rPr>
        <w:t xml:space="preserve">, </w:t>
      </w:r>
      <w:proofErr w:type="spellStart"/>
      <w:r w:rsidRPr="004B733C">
        <w:rPr>
          <w:rFonts w:ascii="Garamond" w:hAnsi="Garamond"/>
          <w:sz w:val="24"/>
          <w:szCs w:val="24"/>
        </w:rPr>
        <w:t>Kukësi</w:t>
      </w:r>
      <w:proofErr w:type="spellEnd"/>
      <w:r w:rsidRPr="004B733C">
        <w:rPr>
          <w:rFonts w:ascii="Garamond" w:hAnsi="Garamond"/>
          <w:sz w:val="24"/>
          <w:szCs w:val="24"/>
        </w:rPr>
        <w:t xml:space="preserve">, </w:t>
      </w:r>
      <w:proofErr w:type="spellStart"/>
      <w:r w:rsidRPr="004B733C">
        <w:rPr>
          <w:rFonts w:ascii="Garamond" w:hAnsi="Garamond"/>
          <w:sz w:val="24"/>
          <w:szCs w:val="24"/>
        </w:rPr>
        <w:t>Dibra</w:t>
      </w:r>
      <w:proofErr w:type="spellEnd"/>
      <w:r w:rsidRPr="004B733C">
        <w:rPr>
          <w:rFonts w:ascii="Garamond" w:hAnsi="Garamond"/>
          <w:sz w:val="24"/>
          <w:szCs w:val="24"/>
        </w:rPr>
        <w:t xml:space="preserve">, </w:t>
      </w:r>
      <w:proofErr w:type="spellStart"/>
      <w:r w:rsidRPr="004B733C">
        <w:rPr>
          <w:rFonts w:ascii="Garamond" w:hAnsi="Garamond"/>
          <w:sz w:val="24"/>
          <w:szCs w:val="24"/>
        </w:rPr>
        <w:t>Bulqiza</w:t>
      </w:r>
      <w:proofErr w:type="spellEnd"/>
      <w:r w:rsidRPr="004B733C">
        <w:rPr>
          <w:rFonts w:ascii="Garamond" w:hAnsi="Garamond"/>
          <w:sz w:val="24"/>
          <w:szCs w:val="24"/>
        </w:rPr>
        <w:t xml:space="preserve">, Mati, </w:t>
      </w:r>
      <w:proofErr w:type="spellStart"/>
      <w:r w:rsidRPr="004B733C">
        <w:rPr>
          <w:rFonts w:ascii="Garamond" w:hAnsi="Garamond"/>
          <w:sz w:val="24"/>
          <w:szCs w:val="24"/>
        </w:rPr>
        <w:t>Mirdita</w:t>
      </w:r>
      <w:proofErr w:type="spellEnd"/>
      <w:r w:rsidRPr="004B733C">
        <w:rPr>
          <w:rFonts w:ascii="Garamond" w:hAnsi="Garamond"/>
          <w:sz w:val="24"/>
          <w:szCs w:val="24"/>
        </w:rPr>
        <w:t xml:space="preserve">, </w:t>
      </w:r>
      <w:proofErr w:type="spellStart"/>
      <w:r w:rsidRPr="004B733C">
        <w:rPr>
          <w:rFonts w:ascii="Garamond" w:hAnsi="Garamond"/>
          <w:sz w:val="24"/>
          <w:szCs w:val="24"/>
        </w:rPr>
        <w:t>Malësia</w:t>
      </w:r>
      <w:proofErr w:type="spellEnd"/>
      <w:r w:rsidRPr="004B733C">
        <w:rPr>
          <w:rFonts w:ascii="Garamond" w:hAnsi="Garamond"/>
          <w:sz w:val="24"/>
          <w:szCs w:val="24"/>
        </w:rPr>
        <w:t xml:space="preserve"> e </w:t>
      </w:r>
      <w:proofErr w:type="spellStart"/>
      <w:r w:rsidRPr="004B733C">
        <w:rPr>
          <w:rFonts w:ascii="Garamond" w:hAnsi="Garamond"/>
          <w:sz w:val="24"/>
          <w:szCs w:val="24"/>
        </w:rPr>
        <w:t>Madhe</w:t>
      </w:r>
      <w:proofErr w:type="spellEnd"/>
      <w:r w:rsidRPr="004B733C">
        <w:rPr>
          <w:rFonts w:ascii="Garamond" w:hAnsi="Garamond"/>
          <w:sz w:val="24"/>
          <w:szCs w:val="24"/>
        </w:rPr>
        <w:t xml:space="preserve">, </w:t>
      </w:r>
      <w:proofErr w:type="spellStart"/>
      <w:r w:rsidRPr="004B733C">
        <w:rPr>
          <w:rFonts w:ascii="Garamond" w:hAnsi="Garamond"/>
          <w:sz w:val="24"/>
          <w:szCs w:val="24"/>
        </w:rPr>
        <w:t>Librazhdi</w:t>
      </w:r>
      <w:proofErr w:type="spellEnd"/>
      <w:r w:rsidRPr="004B733C">
        <w:rPr>
          <w:rFonts w:ascii="Garamond" w:hAnsi="Garamond"/>
          <w:sz w:val="24"/>
          <w:szCs w:val="24"/>
        </w:rPr>
        <w:t xml:space="preserve">, </w:t>
      </w:r>
      <w:proofErr w:type="spellStart"/>
      <w:r w:rsidRPr="004B733C">
        <w:rPr>
          <w:rFonts w:ascii="Garamond" w:hAnsi="Garamond"/>
          <w:sz w:val="24"/>
          <w:szCs w:val="24"/>
        </w:rPr>
        <w:t>Gramshi</w:t>
      </w:r>
      <w:proofErr w:type="spellEnd"/>
      <w:r w:rsidRPr="004B733C">
        <w:rPr>
          <w:rFonts w:ascii="Garamond" w:hAnsi="Garamond"/>
          <w:sz w:val="24"/>
          <w:szCs w:val="24"/>
        </w:rPr>
        <w:t xml:space="preserve">, </w:t>
      </w:r>
      <w:proofErr w:type="spellStart"/>
      <w:r w:rsidRPr="004B733C">
        <w:rPr>
          <w:rFonts w:ascii="Garamond" w:hAnsi="Garamond"/>
          <w:sz w:val="24"/>
          <w:szCs w:val="24"/>
        </w:rPr>
        <w:t>Kolonja</w:t>
      </w:r>
      <w:proofErr w:type="spellEnd"/>
      <w:r w:rsidRPr="004B733C">
        <w:rPr>
          <w:rFonts w:ascii="Garamond" w:hAnsi="Garamond"/>
          <w:sz w:val="24"/>
          <w:szCs w:val="24"/>
        </w:rPr>
        <w:t xml:space="preserve">, </w:t>
      </w:r>
      <w:proofErr w:type="spellStart"/>
      <w:r w:rsidRPr="004B733C">
        <w:rPr>
          <w:rFonts w:ascii="Garamond" w:hAnsi="Garamond"/>
          <w:sz w:val="24"/>
          <w:szCs w:val="24"/>
        </w:rPr>
        <w:t>Përmeti</w:t>
      </w:r>
      <w:proofErr w:type="spellEnd"/>
      <w:r w:rsidRPr="004B733C">
        <w:rPr>
          <w:rFonts w:ascii="Garamond" w:hAnsi="Garamond"/>
          <w:sz w:val="24"/>
          <w:szCs w:val="24"/>
        </w:rPr>
        <w:t xml:space="preserve">, </w:t>
      </w:r>
      <w:proofErr w:type="spellStart"/>
      <w:r w:rsidRPr="004B733C">
        <w:rPr>
          <w:rFonts w:ascii="Garamond" w:hAnsi="Garamond"/>
          <w:sz w:val="24"/>
          <w:szCs w:val="24"/>
        </w:rPr>
        <w:t>Pogradeci</w:t>
      </w:r>
      <w:proofErr w:type="spellEnd"/>
      <w:r w:rsidRPr="004B733C">
        <w:rPr>
          <w:rFonts w:ascii="Garamond" w:hAnsi="Garamond"/>
          <w:sz w:val="24"/>
          <w:szCs w:val="24"/>
        </w:rPr>
        <w:t xml:space="preserve">, </w:t>
      </w:r>
      <w:proofErr w:type="spellStart"/>
      <w:r w:rsidRPr="004B733C">
        <w:rPr>
          <w:rFonts w:ascii="Garamond" w:hAnsi="Garamond"/>
          <w:sz w:val="24"/>
          <w:szCs w:val="24"/>
        </w:rPr>
        <w:t>Skrapari</w:t>
      </w:r>
      <w:proofErr w:type="spellEnd"/>
      <w:r w:rsidRPr="004B733C">
        <w:rPr>
          <w:rFonts w:ascii="Garamond" w:hAnsi="Garamond"/>
          <w:sz w:val="24"/>
          <w:szCs w:val="24"/>
        </w:rPr>
        <w:t xml:space="preserve">, </w:t>
      </w:r>
      <w:proofErr w:type="spellStart"/>
      <w:r w:rsidRPr="004B733C">
        <w:rPr>
          <w:rFonts w:ascii="Garamond" w:hAnsi="Garamond"/>
          <w:sz w:val="24"/>
          <w:szCs w:val="24"/>
        </w:rPr>
        <w:t>Tepelena</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rrethi</w:t>
      </w:r>
      <w:proofErr w:type="spellEnd"/>
      <w:r w:rsidRPr="004B733C">
        <w:rPr>
          <w:rFonts w:ascii="Garamond" w:hAnsi="Garamond"/>
          <w:sz w:val="24"/>
          <w:szCs w:val="24"/>
        </w:rPr>
        <w:t xml:space="preserve"> </w:t>
      </w:r>
      <w:proofErr w:type="spellStart"/>
      <w:r w:rsidRPr="004B733C">
        <w:rPr>
          <w:rFonts w:ascii="Garamond" w:hAnsi="Garamond"/>
          <w:sz w:val="24"/>
          <w:szCs w:val="24"/>
        </w:rPr>
        <w:t>Tiranë</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cilët</w:t>
      </w:r>
      <w:proofErr w:type="spellEnd"/>
      <w:r w:rsidRPr="004B733C">
        <w:rPr>
          <w:rFonts w:ascii="Garamond" w:hAnsi="Garamond"/>
          <w:sz w:val="24"/>
          <w:szCs w:val="24"/>
        </w:rPr>
        <w:t xml:space="preserve"> </w:t>
      </w:r>
      <w:proofErr w:type="spellStart"/>
      <w:r w:rsidRPr="004B733C">
        <w:rPr>
          <w:rFonts w:ascii="Garamond" w:hAnsi="Garamond"/>
          <w:sz w:val="24"/>
          <w:szCs w:val="24"/>
        </w:rPr>
        <w:t>regjistrohen</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ndjekin</w:t>
      </w:r>
      <w:proofErr w:type="spellEnd"/>
      <w:r w:rsidRPr="004B733C">
        <w:rPr>
          <w:rFonts w:ascii="Garamond" w:hAnsi="Garamond"/>
          <w:sz w:val="24"/>
          <w:szCs w:val="24"/>
        </w:rPr>
        <w:t xml:space="preserve"> </w:t>
      </w:r>
      <w:proofErr w:type="spellStart"/>
      <w:r w:rsidRPr="004B733C">
        <w:rPr>
          <w:rFonts w:ascii="Garamond" w:hAnsi="Garamond"/>
          <w:sz w:val="24"/>
          <w:szCs w:val="24"/>
        </w:rPr>
        <w:t>studimet</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vitin</w:t>
      </w:r>
      <w:proofErr w:type="spellEnd"/>
      <w:r w:rsidRPr="004B733C">
        <w:rPr>
          <w:rFonts w:ascii="Garamond" w:hAnsi="Garamond"/>
          <w:sz w:val="24"/>
          <w:szCs w:val="24"/>
        </w:rPr>
        <w:t xml:space="preserve"> e </w:t>
      </w:r>
      <w:proofErr w:type="spellStart"/>
      <w:r w:rsidRPr="004B733C">
        <w:rPr>
          <w:rFonts w:ascii="Garamond" w:hAnsi="Garamond"/>
          <w:sz w:val="24"/>
          <w:szCs w:val="24"/>
        </w:rPr>
        <w:t>parë</w:t>
      </w:r>
      <w:proofErr w:type="spellEnd"/>
      <w:r w:rsidRPr="004B733C">
        <w:rPr>
          <w:rFonts w:ascii="Garamond" w:hAnsi="Garamond"/>
          <w:sz w:val="24"/>
          <w:szCs w:val="24"/>
        </w:rPr>
        <w:t xml:space="preserve"> </w:t>
      </w:r>
      <w:proofErr w:type="spellStart"/>
      <w:r w:rsidRPr="004B733C">
        <w:rPr>
          <w:rFonts w:ascii="Garamond" w:hAnsi="Garamond"/>
          <w:sz w:val="24"/>
          <w:szCs w:val="24"/>
        </w:rPr>
        <w:t>shkollor</w:t>
      </w:r>
      <w:proofErr w:type="spellEnd"/>
      <w:r w:rsidRPr="004B733C">
        <w:rPr>
          <w:rFonts w:ascii="Garamond" w:hAnsi="Garamond"/>
          <w:sz w:val="24"/>
          <w:szCs w:val="24"/>
        </w:rPr>
        <w:t xml:space="preserve"> 2010-2011,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shkollat</w:t>
      </w:r>
      <w:proofErr w:type="spellEnd"/>
      <w:r w:rsidRPr="004B733C">
        <w:rPr>
          <w:rFonts w:ascii="Garamond" w:hAnsi="Garamond"/>
          <w:sz w:val="24"/>
          <w:szCs w:val="24"/>
        </w:rPr>
        <w:t xml:space="preserve"> e </w:t>
      </w:r>
      <w:proofErr w:type="spellStart"/>
      <w:r w:rsidRPr="004B733C">
        <w:rPr>
          <w:rFonts w:ascii="Garamond" w:hAnsi="Garamond"/>
          <w:sz w:val="24"/>
          <w:szCs w:val="24"/>
        </w:rPr>
        <w:t>mesme</w:t>
      </w:r>
      <w:proofErr w:type="spellEnd"/>
      <w:r w:rsidRPr="004B733C">
        <w:rPr>
          <w:rFonts w:ascii="Garamond" w:hAnsi="Garamond"/>
          <w:sz w:val="24"/>
          <w:szCs w:val="24"/>
        </w:rPr>
        <w:t xml:space="preserve"> </w:t>
      </w:r>
      <w:proofErr w:type="spellStart"/>
      <w:r w:rsidRPr="004B733C">
        <w:rPr>
          <w:rFonts w:ascii="Garamond" w:hAnsi="Garamond"/>
          <w:sz w:val="24"/>
          <w:szCs w:val="24"/>
        </w:rPr>
        <w:t>profesionale</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2.4 Sipas degëve prioritare për zhvillimin e ekonomisë (nxënës):</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Nxënësit që regjistrohen dhe të cilët ndjekin studimet në vitin e parë shkollor 2010-2011, në shkollat profesionale, në degët bujqësore, veterinare, pyjore, ndërtim dhe teknologji informacioni.</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3. Nxënësit dhe studentët e të gjitha kategorive të mësipërme nuk përfitojnë bursë ose humbasin të drejtën e përfitimit të bursës, kur:</w:t>
      </w:r>
    </w:p>
    <w:p w:rsidR="00A202EC" w:rsidRPr="004B733C" w:rsidRDefault="00A202EC" w:rsidP="00A202EC">
      <w:pPr>
        <w:pStyle w:val="Paragrafi0"/>
        <w:rPr>
          <w:rFonts w:ascii="Garamond" w:hAnsi="Garamond"/>
          <w:sz w:val="24"/>
          <w:szCs w:val="24"/>
        </w:rPr>
      </w:pPr>
      <w:r w:rsidRPr="004B733C">
        <w:rPr>
          <w:rFonts w:ascii="Garamond" w:hAnsi="Garamond"/>
          <w:sz w:val="24"/>
          <w:szCs w:val="24"/>
        </w:rPr>
        <w:t xml:space="preserve">a) </w:t>
      </w:r>
      <w:proofErr w:type="spellStart"/>
      <w:proofErr w:type="gramStart"/>
      <w:r w:rsidRPr="004B733C">
        <w:rPr>
          <w:rFonts w:ascii="Garamond" w:hAnsi="Garamond"/>
          <w:sz w:val="24"/>
          <w:szCs w:val="24"/>
        </w:rPr>
        <w:t>janë</w:t>
      </w:r>
      <w:proofErr w:type="spellEnd"/>
      <w:proofErr w:type="gramEnd"/>
      <w:r w:rsidRPr="004B733C">
        <w:rPr>
          <w:rFonts w:ascii="Garamond" w:hAnsi="Garamond"/>
          <w:sz w:val="24"/>
          <w:szCs w:val="24"/>
        </w:rPr>
        <w:t xml:space="preserve"> </w:t>
      </w:r>
      <w:proofErr w:type="spellStart"/>
      <w:r w:rsidRPr="004B733C">
        <w:rPr>
          <w:rFonts w:ascii="Garamond" w:hAnsi="Garamond"/>
          <w:sz w:val="24"/>
          <w:szCs w:val="24"/>
        </w:rPr>
        <w:t>ndarë</w:t>
      </w:r>
      <w:proofErr w:type="spellEnd"/>
      <w:r w:rsidRPr="004B733C">
        <w:rPr>
          <w:rFonts w:ascii="Garamond" w:hAnsi="Garamond"/>
          <w:sz w:val="24"/>
          <w:szCs w:val="24"/>
        </w:rPr>
        <w:t xml:space="preserve"> </w:t>
      </w:r>
      <w:proofErr w:type="spellStart"/>
      <w:r w:rsidRPr="004B733C">
        <w:rPr>
          <w:rFonts w:ascii="Garamond" w:hAnsi="Garamond"/>
          <w:sz w:val="24"/>
          <w:szCs w:val="24"/>
        </w:rPr>
        <w:t>nga</w:t>
      </w:r>
      <w:proofErr w:type="spellEnd"/>
      <w:r w:rsidRPr="004B733C">
        <w:rPr>
          <w:rFonts w:ascii="Garamond" w:hAnsi="Garamond"/>
          <w:sz w:val="24"/>
          <w:szCs w:val="24"/>
        </w:rPr>
        <w:t xml:space="preserve"> </w:t>
      </w:r>
      <w:proofErr w:type="spellStart"/>
      <w:r w:rsidRPr="004B733C">
        <w:rPr>
          <w:rFonts w:ascii="Garamond" w:hAnsi="Garamond"/>
          <w:sz w:val="24"/>
          <w:szCs w:val="24"/>
        </w:rPr>
        <w:t>trungu</w:t>
      </w:r>
      <w:proofErr w:type="spellEnd"/>
      <w:r w:rsidRPr="004B733C">
        <w:rPr>
          <w:rFonts w:ascii="Garamond" w:hAnsi="Garamond"/>
          <w:sz w:val="24"/>
          <w:szCs w:val="24"/>
        </w:rPr>
        <w:t xml:space="preserve"> </w:t>
      </w:r>
      <w:proofErr w:type="spellStart"/>
      <w:r w:rsidRPr="004B733C">
        <w:rPr>
          <w:rFonts w:ascii="Garamond" w:hAnsi="Garamond"/>
          <w:sz w:val="24"/>
          <w:szCs w:val="24"/>
        </w:rPr>
        <w:t>familjar</w:t>
      </w:r>
      <w:proofErr w:type="spellEnd"/>
      <w:r w:rsidRPr="004B733C">
        <w:rPr>
          <w:rFonts w:ascii="Garamond" w:hAnsi="Garamond"/>
          <w:sz w:val="24"/>
          <w:szCs w:val="24"/>
        </w:rPr>
        <w: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b) familjet e tyre ushtrojnë veprimtari private;</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c) vazhdojnë studimet në një program të dytë studimi;</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ç) shpallen ngelës dhe humbasin vitin shkollor për arsye të rezultateve jokaluese.</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4. Ministria e Arsimit dhe Shkencës harton planin e shpërndarjes së bursave, për drejtoritë arsimore rajonale (DAR) dhe zyrat arsimore (ZA), për vitet e para, sipas kuotave të miratuara (për nxënës/studentë). DAR/ZA-të, pas këshillimit me njësitë e pushtetit vendor, hartojnë planin e shpërndarjes së bursave dhe e dërgojnë në njësitë e pushtetit vendor (bashki/komunë), në përshtatje me kërkesat e paraqitura paraprakisht prej tyre për kategoritë, sipas pikës 2.1.</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 xml:space="preserve">5. Bashkitë dhe komunat, bazuar në planin e përcaktuar për to nga DAR/ZA-të, vendosin, me këshillat e tyre, për dhënien e bursave, sipas kritereve të përcaktuara në pikat 2.1, 2.2,2.3 dhe 2.4 të këtij vendimi, duke u dhënë përparësi nxënësve dhe studentëve nga shtresat sociale në nevojë, për trajtimin me bursë të plotë ose, në pamundësi, trajtimin me </w:t>
      </w:r>
      <w:r w:rsidRPr="004B733C">
        <w:rPr>
          <w:rFonts w:ascii="Garamond" w:hAnsi="Garamond"/>
          <w:sz w:val="24"/>
          <w:szCs w:val="24"/>
          <w:lang w:val="it-IT"/>
        </w:rPr>
        <w:lastRenderedPageBreak/>
        <w:t>gjysmë burse.</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5.1 Bashkitë dhe komunat, detyrimisht, duhet t’u dërgojnë, në rrugë zyrtare, drejtorive arsimore rajonale apo zyrave arsimore përkatëse, vendimet për dhënien e bursave, të shoqëruara me dokumentacionin përkatës.</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5.2 Drejtoritë arsimore rajonale dhe zyrat arsimore duhet të dërgojnë pranë institucioneve të arsimit të lartë, si dhe bashkive/komunave që menaxhojnë konviktet, listën emërore të studentëve dhe të nxënësve bursistë, së bashku me vendimet origjinale të këshillave të bashkive dhe të këshillave të komunave. Një kopje e listës emërore të studentëve dhe nxënësve të trajtuar me bursë dërgohet edhe në Ministrinë e Arsimit dhe Shkencës.</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5.3 Plani i bursave për nxënësit që regjistrohen dhe vazhdojnë studimet në vitin e parë shkollor 2010-2011, në shkollat profesionale, në degët bujqësore, veterinare, pyjore dhe ndërtim, jepet nga Ministria e Arsimit dhe Shkencës (MASH), për bashkinë dhe komunën përkatëse, sipas vendndodhjes territoriale dhe administrative të konvikteve në të cilat janë vendosur nxënësit, sipas numrit të nxënësve të regjistruar në këto degë. Drejtoria Arsimore Rajonale dhe Zyra Arsimore menjëherë, me mbarimin e regjistrimit në këto degë, dërgojnë informacion, në MASH, për numrin e nxënësve të regjistruar në këto degë.</w:t>
      </w:r>
    </w:p>
    <w:p w:rsidR="00A202EC" w:rsidRPr="004B733C" w:rsidRDefault="00A202EC" w:rsidP="004B733C">
      <w:pPr>
        <w:pStyle w:val="Paragrafi0"/>
        <w:rPr>
          <w:rFonts w:ascii="Garamond" w:hAnsi="Garamond"/>
          <w:sz w:val="24"/>
          <w:szCs w:val="24"/>
          <w:lang w:val="it-IT"/>
        </w:rPr>
      </w:pPr>
      <w:r w:rsidRPr="004B733C">
        <w:rPr>
          <w:rFonts w:ascii="Garamond" w:hAnsi="Garamond"/>
          <w:sz w:val="24"/>
          <w:szCs w:val="24"/>
          <w:lang w:val="it-IT"/>
        </w:rPr>
        <w:t>6. Bursat e nxënësve, për vitet e dyta e lart, rishqyrtohen dhe miratohen, çdo vit, nga këshilli i bashkisë dhe i komunës, sipas vendndodhjes territoriale dhe administrative të konvikteve ku janë vendosur nxënësit konviktorë.</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Nxënësit që vitin e parë kanë përfituar bursë, me vendim të këshillit të bashkisë apo komunës ku ata kanë vendbanimin e përhershëm, e marrin këtë bursë deri në përfundim të viteve të shkollimit, nëse atyre nuk u ndryshojnë kriteret ekonomike dhe nuk rezultojnë mbetës.</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7.Bursat e studentëve, për vitet e dyta e lart, rishqyrtohen dhe miratohen, çdo vit, nga institucionet e arsimit të lartë. Studentët e viteve të dyta e lart, që nuk kanë përfituar bursë dhe plotësojnë kriterin ekonomik, mund të përfitojnë bursë brenda numrit të planit të bursave, të përcaktuara sipas këtij vendimi.</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Numri i bursave për këtë kategori studentësh dhe për studentët që përfitojnë bursë sipas pikës 2.2 është deri në 150 (njëqind e pesëdhjetë) në shkallë vendi, brenda numrit të përgjithshëm të bursave të dhëna për vitin 2010-2011. Institucionet e arsimit të lartë paraqesin në Ministrinë e Arsimit dhe Shkencës, kërkesat për studentët që përfitojnë bursë sipas pikës 2.2 të këtij vendimi “sipas rezultateve të arritura”.</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Ministria e Arsimit dhe Shkencës harton planin e shpërndarjes dhe e dërgon për ekzekutim në institucionet e arsimit të lartë. Studentët që vitin e parë kanë përfituar bursë, me vendim të këshillit të bashkisë apo komunës ku kanë vendbanimin e përhershëm, e marrin këtë bursë deri në përfundim të viteve të shkollimit, nëse atyre nuk u ndryshojnë kriteret ekonomike dhe nuk rezultojnë mbetës.</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8. Nga plani i bursave të miratuara për vitin shkollor 2010-2011, bashkisë së Tiranës i jepen 15 (pesëmbëdhjetë) bursa për studentët që vijnë nga familjet/shtresat sociale në nevojë dhe janë invalidë, paraplegjikë e tetraplegjikë, pavarësisht nga kriteri i studimit larg vendbanimit, ndërsa bashkive të tjera, të cilat në vendndodhjen e tyre territoriale kanë institucione të arsimit të lartë publik, u jepen deri në 5 (pesë) bursa, për këtë kategori studentësh.</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 xml:space="preserve">9. Nxënësit dhe studentët që kanë përfituar statusin e jetimit, nxënësit e Institutit të Fëmijëve që nuk Dëgjojnë dhe të Institutit të Fëmijëve që nuk Shikojnë përfitojnë falas veshmbathje, libra, fletore etj., sipas pasqyrës nr.6, që i bashkëlidhet këtij vendimi. Nxënësit e Institutit të Fëmijëve që nuk Dëgjojnë dhe të Institutit të Fëmijëve që nuk Shikojnë </w:t>
      </w:r>
      <w:r w:rsidRPr="004B733C">
        <w:rPr>
          <w:rFonts w:ascii="Garamond" w:hAnsi="Garamond"/>
          <w:sz w:val="24"/>
          <w:szCs w:val="24"/>
          <w:lang w:val="it-IT"/>
        </w:rPr>
        <w:lastRenderedPageBreak/>
        <w:t>përjashtohen nga detyrimet e tarifave të shërbimeve të ndryshme, që ofrojnë shkollat.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9.1 Nxënësve dhe studentëve që kanë përfituar statusin e jetimit, u sigurohen falas, nga fondet e shkollave përkatëse, shërbimi shëndetësor, shërbimi dentar dhe medikamentet, pas paraqitjes së librezës dhe të kartës shëndetësore, si dhe të epikrizës, nga qendra spitalore e rrethit.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9.2 Nxënësit jetimë e përfitojnë bursën edhe gjatë pushimeve verore, si dhe vetëm një vit kur humbasin vitin shkollor për arsye të rezultateve jokaluese.</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9.3 Fëmijët dhe mësuesit e institucioneve të arsimit special, pa konvikt, trajtohen falas nga shteti me një vakt ushqim (drekë), me vlerë deri në 150 (njëqind e pesëdhjetë) lekë në ditë.</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10. Fondet buxhetore për mbulimin e shpenzimeve për bursat, si dhe numri i bursave për studentët administrohen nga institucionet e arsimit të lartë. Bursat paguhen çdo muaj me kalim në numrin e llogarisë bankare të çdo studenti.</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10.1 Fondet buxhetore për mbulimin e shpenzimeve për bursat, si dhe numri i bursave për nxënësit administrohen nga bashkia e komuna, sipas vendndodhjes territoriale dhe administrative të konvikteve ku janë vendosur nxënësit konviktorë. Bursa u jepet nxënësve me ushqim në konvikt.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10.2 Nxënësve, të cilët nuk janë vendosur/akomoduar në konvikt, për mungesë kapacitetesh, bursa u paguhet çdo muaj nga bashkia/komuna, në llogarinë bankare të nxënësit/prindit përfitues, pranë bankave të nivelit të dytë apo në zyrat e Postës Shqiptare. Drejtorët e shkollave profesionale e socialkulturore dërgojnë, çdo muaj, pranë njësive të pushtetit vendor, frekuentimin e shkollës për nxënësit që përfitojnë bursë.</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11. Niveli i bursës, për nxënësit dhe studentët, jepet sipas pasqyrave nr.2 e nr.3 dhe kuota financiare ushqimore ditore jepet sipas pasqyrave nr.4 e nr.5, që i bashkëlidhen këtij vendimi. Drejtuesit e fakulteteve dërgojnë zyrtarisht, çdo muaj, pranë njësive/departamentit të financës, frekuentimin e shkollës për studentët që përfitojnë bursë.</w:t>
      </w:r>
    </w:p>
    <w:p w:rsidR="00A202EC" w:rsidRPr="004B733C" w:rsidRDefault="00A202EC" w:rsidP="00A202EC">
      <w:pPr>
        <w:pStyle w:val="Paragrafi0"/>
        <w:rPr>
          <w:rFonts w:ascii="Garamond" w:hAnsi="Garamond"/>
          <w:i/>
          <w:sz w:val="24"/>
          <w:szCs w:val="24"/>
          <w:lang w:val="it-IT"/>
        </w:rPr>
      </w:pPr>
      <w:r w:rsidRPr="004B733C">
        <w:rPr>
          <w:rFonts w:ascii="Garamond" w:hAnsi="Garamond"/>
          <w:i/>
          <w:sz w:val="24"/>
          <w:szCs w:val="24"/>
          <w:lang w:val="it-IT"/>
        </w:rPr>
        <w:t xml:space="preserve">12. </w:t>
      </w:r>
      <w:r w:rsidR="004B733C" w:rsidRPr="004B733C">
        <w:rPr>
          <w:rFonts w:ascii="Garamond" w:hAnsi="Garamond"/>
          <w:i/>
          <w:sz w:val="24"/>
          <w:szCs w:val="24"/>
          <w:lang w:val="it-IT"/>
        </w:rPr>
        <w:t>Ministria e Arsimit dhe Shkencës, për vitin e ri shkollor 2010-2011, të japë 1 500 (një mijë e pesëqind) bursa për nxënësit, dhe 1 920 (një mijë e nëntëqind e njëzet) bursa për studentët, për hyrjet e reja në vitin e parë në sistemin arsimor publik për të gjitha kategoritë e parashikuara në pikën 2 të vendimit.</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13. Efektet financiare të vitit shkollor 2010-2011 të përballohen nga Buxheti i Shtetit, miratuar për Ministrinë e Arsimit dhe të Shkencës për vitin 2010, për pjesën e vitit 2010, si dhe nga Buxheti i Shtetit që do të miratohet për vitin 2011, për pjesën e vitit 2011.</w:t>
      </w:r>
    </w:p>
    <w:p w:rsidR="00A202EC" w:rsidRPr="004B733C" w:rsidRDefault="004B733C" w:rsidP="00A202EC">
      <w:pPr>
        <w:pStyle w:val="Paragrafi0"/>
        <w:rPr>
          <w:rFonts w:ascii="Garamond" w:hAnsi="Garamond"/>
          <w:i/>
          <w:sz w:val="24"/>
          <w:szCs w:val="24"/>
          <w:lang w:val="it-IT"/>
        </w:rPr>
      </w:pPr>
      <w:r w:rsidRPr="004B733C">
        <w:rPr>
          <w:rFonts w:ascii="Garamond" w:hAnsi="Garamond"/>
          <w:i/>
          <w:sz w:val="24"/>
          <w:szCs w:val="24"/>
          <w:lang w:val="it-IT"/>
        </w:rPr>
        <w:t>14. Afati përfundimtar për shqyrtimin dhe miratimin e bursave për vitet e para është data 15 janar 2011, për të gjitha kategoritë e shkollave, ndërsa për vitet e dyta e lart është data 15 nëntor 2010.</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15. Ministri i Arsimit dhe Shkencës, për raste të veçanta, kur vendimet e këshillave të njësive të pushtetit vendor dërgohen jashtë afatit të përcaktuar në këtë vendim, ka të drejtë të shqyrtojë dhe të rivendosë në afat përfitimin e bursës për nxënësin/studentin.</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16. Vendimet e njësive të pushtetit vendor dhe ato të institucioneve të arsimit të lartë publikohen për komunitetin, median dhe institucionet e tjera vendore apo qendrore.</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17. Ngarkohen Ministria e Arsimit dhe Shkencës, DAR/ZA-të, institucionet e arsimit të lartë dhe njësitë e pushtetit vendor për zbatimin e këtij vendimi.</w:t>
      </w:r>
    </w:p>
    <w:p w:rsidR="00A202EC" w:rsidRPr="004B733C" w:rsidRDefault="00A202EC" w:rsidP="00A202EC">
      <w:pPr>
        <w:pStyle w:val="Paragrafi0"/>
        <w:rPr>
          <w:rFonts w:ascii="Garamond" w:hAnsi="Garamond"/>
          <w:sz w:val="24"/>
          <w:szCs w:val="24"/>
          <w:lang w:val="it-IT"/>
        </w:rPr>
      </w:pPr>
      <w:r w:rsidRPr="004B733C">
        <w:rPr>
          <w:rFonts w:ascii="Garamond" w:hAnsi="Garamond"/>
          <w:sz w:val="24"/>
          <w:szCs w:val="24"/>
          <w:lang w:val="it-IT"/>
        </w:rPr>
        <w:t>Ky vendim hyn në fuqi pas botimit në Fletoren Zyrtare.</w:t>
      </w:r>
    </w:p>
    <w:p w:rsidR="00A202EC" w:rsidRPr="004B733C" w:rsidRDefault="00A202EC" w:rsidP="00A202EC">
      <w:pPr>
        <w:pStyle w:val="Paragrafi0"/>
        <w:rPr>
          <w:rFonts w:ascii="Garamond" w:hAnsi="Garamond"/>
          <w:sz w:val="24"/>
          <w:szCs w:val="24"/>
          <w:lang w:val="it-IT"/>
        </w:rPr>
      </w:pPr>
    </w:p>
    <w:p w:rsidR="00A202EC" w:rsidRPr="004B733C" w:rsidRDefault="00A202EC" w:rsidP="00A202EC">
      <w:pPr>
        <w:pStyle w:val="Autoriteti"/>
        <w:keepNext w:val="0"/>
        <w:rPr>
          <w:rFonts w:ascii="Garamond" w:hAnsi="Garamond"/>
          <w:sz w:val="24"/>
          <w:szCs w:val="24"/>
          <w:lang w:val="it-IT"/>
        </w:rPr>
      </w:pPr>
      <w:r w:rsidRPr="004B733C">
        <w:rPr>
          <w:rFonts w:ascii="Garamond" w:hAnsi="Garamond"/>
          <w:sz w:val="24"/>
          <w:szCs w:val="24"/>
          <w:lang w:val="it-IT"/>
        </w:rPr>
        <w:t>Kryeministri</w:t>
      </w:r>
    </w:p>
    <w:p w:rsidR="00A202EC" w:rsidRPr="004B733C" w:rsidRDefault="00A202EC" w:rsidP="00A202EC">
      <w:pPr>
        <w:pStyle w:val="AutoritetiEmer"/>
        <w:rPr>
          <w:rFonts w:ascii="Garamond" w:hAnsi="Garamond"/>
          <w:sz w:val="24"/>
          <w:szCs w:val="24"/>
          <w:lang w:val="it-IT"/>
        </w:rPr>
      </w:pPr>
      <w:r w:rsidRPr="004B733C">
        <w:rPr>
          <w:rFonts w:ascii="Garamond" w:hAnsi="Garamond"/>
          <w:sz w:val="24"/>
          <w:szCs w:val="24"/>
          <w:lang w:val="it-IT"/>
        </w:rPr>
        <w:t>Sali Berisha</w:t>
      </w:r>
    </w:p>
    <w:p w:rsidR="00A202EC" w:rsidRPr="004B733C" w:rsidRDefault="00A202EC" w:rsidP="00A202EC">
      <w:pPr>
        <w:pStyle w:val="Paragrafi0"/>
        <w:rPr>
          <w:rFonts w:ascii="Garamond" w:hAnsi="Garamond"/>
          <w:sz w:val="24"/>
          <w:szCs w:val="24"/>
          <w:lang w:val="it-IT"/>
        </w:rPr>
      </w:pPr>
    </w:p>
    <w:p w:rsidR="00A202EC" w:rsidRPr="004B733C" w:rsidRDefault="00A202EC" w:rsidP="00A202EC">
      <w:pPr>
        <w:pStyle w:val="Paragrafi0"/>
        <w:ind w:firstLine="0"/>
        <w:jc w:val="right"/>
        <w:rPr>
          <w:rFonts w:ascii="Garamond" w:hAnsi="Garamond"/>
          <w:sz w:val="24"/>
          <w:szCs w:val="24"/>
          <w:lang w:val="it-IT"/>
        </w:rPr>
      </w:pPr>
      <w:r w:rsidRPr="004B733C">
        <w:rPr>
          <w:rFonts w:ascii="Garamond" w:hAnsi="Garamond"/>
          <w:sz w:val="24"/>
          <w:szCs w:val="24"/>
          <w:lang w:val="it-IT"/>
        </w:rPr>
        <w:t>Pasqyra nr.1</w:t>
      </w:r>
    </w:p>
    <w:p w:rsidR="00A202EC" w:rsidRPr="004B733C" w:rsidRDefault="00A202EC" w:rsidP="00A202EC">
      <w:pPr>
        <w:pStyle w:val="Paragrafi0"/>
        <w:rPr>
          <w:rFonts w:ascii="Garamond" w:hAnsi="Garamond"/>
          <w:sz w:val="24"/>
          <w:szCs w:val="24"/>
          <w:lang w:val="it-IT"/>
        </w:rPr>
      </w:pPr>
    </w:p>
    <w:p w:rsidR="00A202EC" w:rsidRPr="004B733C" w:rsidRDefault="00A202EC" w:rsidP="00A202EC">
      <w:pPr>
        <w:pStyle w:val="TitulliTitull"/>
        <w:keepNext w:val="0"/>
        <w:rPr>
          <w:rFonts w:ascii="Garamond" w:hAnsi="Garamond"/>
          <w:sz w:val="24"/>
          <w:szCs w:val="24"/>
          <w:lang w:val="it-IT"/>
        </w:rPr>
      </w:pPr>
      <w:r w:rsidRPr="004B733C">
        <w:rPr>
          <w:rFonts w:ascii="Garamond" w:hAnsi="Garamond"/>
          <w:sz w:val="24"/>
          <w:szCs w:val="24"/>
          <w:lang w:val="it-IT"/>
        </w:rPr>
        <w:lastRenderedPageBreak/>
        <w:t>KUSHTET EKONOMIKE TË NXËNËSIT DHE STUDenTIT PËR DHËNIEN E BURSËS (VITI MËSIMOR 2010-2011)</w:t>
      </w:r>
    </w:p>
    <w:p w:rsidR="00A202EC" w:rsidRPr="004B733C" w:rsidRDefault="00A202EC" w:rsidP="00A202EC">
      <w:pPr>
        <w:pStyle w:val="Paragrafi0"/>
        <w:rPr>
          <w:rFonts w:ascii="Garamond" w:hAnsi="Garamond"/>
          <w:sz w:val="24"/>
          <w:szCs w:val="24"/>
          <w:lang w:val="it-IT"/>
        </w:rPr>
      </w:pPr>
    </w:p>
    <w:tbl>
      <w:tblPr>
        <w:tblStyle w:val="TableGrid"/>
        <w:tblW w:w="0" w:type="auto"/>
        <w:tblLook w:val="01E0" w:firstRow="1" w:lastRow="1" w:firstColumn="1" w:lastColumn="1" w:noHBand="0" w:noVBand="0"/>
      </w:tblPr>
      <w:tblGrid>
        <w:gridCol w:w="565"/>
        <w:gridCol w:w="2915"/>
        <w:gridCol w:w="1792"/>
        <w:gridCol w:w="1792"/>
        <w:gridCol w:w="1792"/>
      </w:tblGrid>
      <w:tr w:rsidR="00A202EC" w:rsidRPr="004B733C" w:rsidTr="00A202EC">
        <w:tc>
          <w:tcPr>
            <w:tcW w:w="533"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Nr</w:t>
            </w:r>
            <w:proofErr w:type="spellEnd"/>
            <w:r w:rsidRPr="004B733C">
              <w:rPr>
                <w:rFonts w:ascii="Garamond" w:hAnsi="Garamond"/>
                <w:b/>
                <w:sz w:val="24"/>
                <w:szCs w:val="24"/>
              </w:rPr>
              <w:t>.</w:t>
            </w:r>
          </w:p>
        </w:tc>
        <w:tc>
          <w:tcPr>
            <w:tcW w:w="3181"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Përbërja</w:t>
            </w:r>
            <w:proofErr w:type="spellEnd"/>
            <w:r w:rsidRPr="004B733C">
              <w:rPr>
                <w:rFonts w:ascii="Garamond" w:hAnsi="Garamond"/>
                <w:b/>
                <w:sz w:val="24"/>
                <w:szCs w:val="24"/>
              </w:rPr>
              <w:t xml:space="preserve"> </w:t>
            </w:r>
            <w:proofErr w:type="spellStart"/>
            <w:r w:rsidRPr="004B733C">
              <w:rPr>
                <w:rFonts w:ascii="Garamond" w:hAnsi="Garamond"/>
                <w:b/>
                <w:sz w:val="24"/>
                <w:szCs w:val="24"/>
              </w:rPr>
              <w:t>familjare</w:t>
            </w:r>
            <w:proofErr w:type="spellEnd"/>
          </w:p>
        </w:tc>
        <w:tc>
          <w:tcPr>
            <w:tcW w:w="185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Përfitojnë</w:t>
            </w:r>
            <w:proofErr w:type="spellEnd"/>
            <w:r w:rsidRPr="004B733C">
              <w:rPr>
                <w:rFonts w:ascii="Garamond" w:hAnsi="Garamond"/>
                <w:b/>
                <w:sz w:val="24"/>
                <w:szCs w:val="24"/>
              </w:rPr>
              <w:t xml:space="preserve"> bursa</w:t>
            </w:r>
          </w:p>
        </w:tc>
        <w:tc>
          <w:tcPr>
            <w:tcW w:w="1858"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Përfitojnë</w:t>
            </w:r>
            <w:proofErr w:type="spellEnd"/>
            <w:r w:rsidRPr="004B733C">
              <w:rPr>
                <w:rFonts w:ascii="Garamond" w:hAnsi="Garamond"/>
                <w:b/>
                <w:sz w:val="24"/>
                <w:szCs w:val="24"/>
              </w:rPr>
              <w:t xml:space="preserve"> </w:t>
            </w:r>
            <w:proofErr w:type="spellStart"/>
            <w:r w:rsidRPr="004B733C">
              <w:rPr>
                <w:rFonts w:ascii="Garamond" w:hAnsi="Garamond"/>
                <w:b/>
                <w:sz w:val="24"/>
                <w:szCs w:val="24"/>
              </w:rPr>
              <w:t>gjysmë</w:t>
            </w:r>
            <w:proofErr w:type="spellEnd"/>
            <w:r w:rsidRPr="004B733C">
              <w:rPr>
                <w:rFonts w:ascii="Garamond" w:hAnsi="Garamond"/>
                <w:b/>
                <w:sz w:val="24"/>
                <w:szCs w:val="24"/>
              </w:rPr>
              <w:t xml:space="preserve"> bursa</w:t>
            </w:r>
          </w:p>
        </w:tc>
        <w:tc>
          <w:tcPr>
            <w:tcW w:w="1858" w:type="dxa"/>
          </w:tcPr>
          <w:p w:rsidR="00A202EC" w:rsidRPr="004B733C" w:rsidRDefault="00A202EC" w:rsidP="00A202EC">
            <w:pPr>
              <w:pStyle w:val="Paragrafi0"/>
              <w:ind w:firstLine="0"/>
              <w:jc w:val="center"/>
              <w:rPr>
                <w:rFonts w:ascii="Garamond" w:hAnsi="Garamond"/>
                <w:b/>
                <w:sz w:val="24"/>
                <w:szCs w:val="24"/>
              </w:rPr>
            </w:pPr>
            <w:r w:rsidRPr="004B733C">
              <w:rPr>
                <w:rFonts w:ascii="Garamond" w:hAnsi="Garamond"/>
                <w:b/>
                <w:sz w:val="24"/>
                <w:szCs w:val="24"/>
              </w:rPr>
              <w:t xml:space="preserve">Me </w:t>
            </w:r>
            <w:proofErr w:type="spellStart"/>
            <w:r w:rsidRPr="004B733C">
              <w:rPr>
                <w:rFonts w:ascii="Garamond" w:hAnsi="Garamond"/>
                <w:b/>
                <w:sz w:val="24"/>
                <w:szCs w:val="24"/>
              </w:rPr>
              <w:t>pagesë</w:t>
            </w:r>
            <w:proofErr w:type="spellEnd"/>
          </w:p>
        </w:tc>
      </w:tr>
      <w:tr w:rsidR="00A202EC" w:rsidRPr="004B733C" w:rsidTr="00A202EC">
        <w:tc>
          <w:tcPr>
            <w:tcW w:w="533" w:type="dxa"/>
          </w:tcPr>
          <w:p w:rsidR="00A202EC" w:rsidRPr="004B733C" w:rsidRDefault="00A202EC" w:rsidP="00A202EC">
            <w:pPr>
              <w:pStyle w:val="Paragrafi0"/>
              <w:ind w:firstLine="0"/>
              <w:jc w:val="center"/>
              <w:rPr>
                <w:rFonts w:ascii="Garamond" w:hAnsi="Garamond"/>
                <w:b/>
                <w:sz w:val="24"/>
                <w:szCs w:val="24"/>
              </w:rPr>
            </w:pPr>
          </w:p>
        </w:tc>
        <w:tc>
          <w:tcPr>
            <w:tcW w:w="3181"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Për</w:t>
            </w:r>
            <w:proofErr w:type="spellEnd"/>
            <w:r w:rsidRPr="004B733C">
              <w:rPr>
                <w:rFonts w:ascii="Garamond" w:hAnsi="Garamond"/>
                <w:b/>
                <w:sz w:val="24"/>
                <w:szCs w:val="24"/>
              </w:rPr>
              <w:t xml:space="preserve"> </w:t>
            </w:r>
            <w:proofErr w:type="spellStart"/>
            <w:r w:rsidRPr="004B733C">
              <w:rPr>
                <w:rFonts w:ascii="Garamond" w:hAnsi="Garamond"/>
                <w:b/>
                <w:sz w:val="24"/>
                <w:szCs w:val="24"/>
              </w:rPr>
              <w:t>qytetin</w:t>
            </w:r>
            <w:proofErr w:type="spellEnd"/>
          </w:p>
        </w:tc>
        <w:tc>
          <w:tcPr>
            <w:tcW w:w="1857" w:type="dxa"/>
          </w:tcPr>
          <w:p w:rsidR="00A202EC" w:rsidRPr="004B733C" w:rsidRDefault="00A202EC" w:rsidP="00A202EC">
            <w:pPr>
              <w:pStyle w:val="Paragrafi0"/>
              <w:ind w:firstLine="0"/>
              <w:jc w:val="center"/>
              <w:rPr>
                <w:rFonts w:ascii="Garamond" w:hAnsi="Garamond"/>
                <w:b/>
                <w:sz w:val="24"/>
                <w:szCs w:val="24"/>
                <w:lang w:val="it-IT"/>
              </w:rPr>
            </w:pPr>
            <w:r w:rsidRPr="004B733C">
              <w:rPr>
                <w:rFonts w:ascii="Garamond" w:hAnsi="Garamond"/>
                <w:b/>
                <w:sz w:val="24"/>
                <w:szCs w:val="24"/>
                <w:lang w:val="it-IT"/>
              </w:rPr>
              <w:t>Me të ardhura mujore lekë/frymë</w:t>
            </w:r>
          </w:p>
        </w:tc>
        <w:tc>
          <w:tcPr>
            <w:tcW w:w="1858" w:type="dxa"/>
          </w:tcPr>
          <w:p w:rsidR="00A202EC" w:rsidRPr="004B733C" w:rsidRDefault="00A202EC" w:rsidP="00A202EC">
            <w:pPr>
              <w:pStyle w:val="Paragrafi0"/>
              <w:ind w:firstLine="0"/>
              <w:jc w:val="center"/>
              <w:rPr>
                <w:rFonts w:ascii="Garamond" w:hAnsi="Garamond"/>
                <w:b/>
                <w:sz w:val="24"/>
                <w:szCs w:val="24"/>
              </w:rPr>
            </w:pPr>
            <w:r w:rsidRPr="004B733C">
              <w:rPr>
                <w:rFonts w:ascii="Garamond" w:hAnsi="Garamond"/>
                <w:b/>
                <w:sz w:val="24"/>
                <w:szCs w:val="24"/>
              </w:rPr>
              <w:t xml:space="preserve">Me </w:t>
            </w:r>
            <w:proofErr w:type="spellStart"/>
            <w:r w:rsidRPr="004B733C">
              <w:rPr>
                <w:rFonts w:ascii="Garamond" w:hAnsi="Garamond"/>
                <w:b/>
                <w:sz w:val="24"/>
                <w:szCs w:val="24"/>
              </w:rPr>
              <w:t>të</w:t>
            </w:r>
            <w:proofErr w:type="spellEnd"/>
            <w:r w:rsidRPr="004B733C">
              <w:rPr>
                <w:rFonts w:ascii="Garamond" w:hAnsi="Garamond"/>
                <w:b/>
                <w:sz w:val="24"/>
                <w:szCs w:val="24"/>
              </w:rPr>
              <w:t xml:space="preserve"> </w:t>
            </w:r>
            <w:proofErr w:type="spellStart"/>
            <w:r w:rsidRPr="004B733C">
              <w:rPr>
                <w:rFonts w:ascii="Garamond" w:hAnsi="Garamond"/>
                <w:b/>
                <w:sz w:val="24"/>
                <w:szCs w:val="24"/>
              </w:rPr>
              <w:t>ardhrua</w:t>
            </w:r>
            <w:proofErr w:type="spellEnd"/>
            <w:r w:rsidRPr="004B733C">
              <w:rPr>
                <w:rFonts w:ascii="Garamond" w:hAnsi="Garamond"/>
                <w:b/>
                <w:sz w:val="24"/>
                <w:szCs w:val="24"/>
              </w:rPr>
              <w:t xml:space="preserve"> </w:t>
            </w:r>
            <w:proofErr w:type="spellStart"/>
            <w:r w:rsidRPr="004B733C">
              <w:rPr>
                <w:rFonts w:ascii="Garamond" w:hAnsi="Garamond"/>
                <w:b/>
                <w:sz w:val="24"/>
                <w:szCs w:val="24"/>
              </w:rPr>
              <w:t>mujore</w:t>
            </w:r>
            <w:proofErr w:type="spellEnd"/>
            <w:r w:rsidRPr="004B733C">
              <w:rPr>
                <w:rFonts w:ascii="Garamond" w:hAnsi="Garamond"/>
                <w:b/>
                <w:sz w:val="24"/>
                <w:szCs w:val="24"/>
              </w:rPr>
              <w:t xml:space="preserve"> </w:t>
            </w:r>
            <w:proofErr w:type="spellStart"/>
            <w:r w:rsidRPr="004B733C">
              <w:rPr>
                <w:rFonts w:ascii="Garamond" w:hAnsi="Garamond"/>
                <w:b/>
                <w:sz w:val="24"/>
                <w:szCs w:val="24"/>
              </w:rPr>
              <w:t>lekë</w:t>
            </w:r>
            <w:proofErr w:type="spellEnd"/>
            <w:r w:rsidRPr="004B733C">
              <w:rPr>
                <w:rFonts w:ascii="Garamond" w:hAnsi="Garamond"/>
                <w:b/>
                <w:sz w:val="24"/>
                <w:szCs w:val="24"/>
              </w:rPr>
              <w:t>/</w:t>
            </w:r>
            <w:proofErr w:type="spellStart"/>
            <w:r w:rsidRPr="004B733C">
              <w:rPr>
                <w:rFonts w:ascii="Garamond" w:hAnsi="Garamond"/>
                <w:b/>
                <w:sz w:val="24"/>
                <w:szCs w:val="24"/>
              </w:rPr>
              <w:t>frymë</w:t>
            </w:r>
            <w:proofErr w:type="spellEnd"/>
          </w:p>
        </w:tc>
        <w:tc>
          <w:tcPr>
            <w:tcW w:w="1858" w:type="dxa"/>
          </w:tcPr>
          <w:p w:rsidR="00A202EC" w:rsidRPr="004B733C" w:rsidRDefault="00A202EC" w:rsidP="00A202EC">
            <w:pPr>
              <w:pStyle w:val="Paragrafi0"/>
              <w:ind w:firstLine="0"/>
              <w:jc w:val="center"/>
              <w:rPr>
                <w:rFonts w:ascii="Garamond" w:hAnsi="Garamond"/>
                <w:b/>
                <w:sz w:val="24"/>
                <w:szCs w:val="24"/>
                <w:lang w:val="it-IT"/>
              </w:rPr>
            </w:pPr>
            <w:r w:rsidRPr="004B733C">
              <w:rPr>
                <w:rFonts w:ascii="Garamond" w:hAnsi="Garamond"/>
                <w:b/>
                <w:sz w:val="24"/>
                <w:szCs w:val="24"/>
                <w:lang w:val="it-IT"/>
              </w:rPr>
              <w:t>Me të ardhura mujore lekë/frymë</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2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3200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3200-4600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4600</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2</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3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3100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3100-4500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4500</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3</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4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3000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3000-4400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4400</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5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2900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2900-4300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4300</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5</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6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2800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2800-4200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4200</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6</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7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2700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2700-4100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4100</w:t>
            </w:r>
          </w:p>
        </w:tc>
      </w:tr>
      <w:tr w:rsidR="00A202EC" w:rsidRPr="004B733C" w:rsidTr="00A202EC">
        <w:tc>
          <w:tcPr>
            <w:tcW w:w="533"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7</w:t>
            </w:r>
          </w:p>
        </w:tc>
        <w:tc>
          <w:tcPr>
            <w:tcW w:w="3181"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familjet</w:t>
            </w:r>
            <w:proofErr w:type="spellEnd"/>
            <w:r w:rsidRPr="004B733C">
              <w:rPr>
                <w:rFonts w:ascii="Garamond" w:hAnsi="Garamond"/>
                <w:sz w:val="24"/>
                <w:szCs w:val="24"/>
              </w:rPr>
              <w:t xml:space="preserve"> me 8 persona</w:t>
            </w:r>
          </w:p>
        </w:tc>
        <w:tc>
          <w:tcPr>
            <w:tcW w:w="185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Deri 2600</w:t>
            </w:r>
          </w:p>
        </w:tc>
        <w:tc>
          <w:tcPr>
            <w:tcW w:w="1858"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2600-4000</w:t>
            </w:r>
          </w:p>
        </w:tc>
        <w:tc>
          <w:tcPr>
            <w:tcW w:w="1858"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Mbi</w:t>
            </w:r>
            <w:proofErr w:type="spellEnd"/>
            <w:r w:rsidRPr="004B733C">
              <w:rPr>
                <w:rFonts w:ascii="Garamond" w:hAnsi="Garamond"/>
                <w:sz w:val="24"/>
                <w:szCs w:val="24"/>
              </w:rPr>
              <w:t xml:space="preserve"> 4000</w:t>
            </w:r>
          </w:p>
        </w:tc>
      </w:tr>
    </w:tbl>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Shënim</w:t>
      </w:r>
      <w:proofErr w:type="spellEnd"/>
      <w:r w:rsidRPr="004B733C">
        <w:rPr>
          <w:rFonts w:ascii="Garamond" w:hAnsi="Garamond"/>
          <w:sz w:val="24"/>
          <w:szCs w:val="24"/>
        </w:rPr>
        <w:t xml:space="preserve">. </w:t>
      </w:r>
      <w:proofErr w:type="spellStart"/>
      <w:r w:rsidRPr="004B733C">
        <w:rPr>
          <w:rFonts w:ascii="Garamond" w:hAnsi="Garamond"/>
          <w:sz w:val="24"/>
          <w:szCs w:val="24"/>
        </w:rPr>
        <w:t>Nxënësit</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studentët</w:t>
      </w:r>
      <w:proofErr w:type="spellEnd"/>
      <w:r w:rsidRPr="004B733C">
        <w:rPr>
          <w:rFonts w:ascii="Garamond" w:hAnsi="Garamond"/>
          <w:sz w:val="24"/>
          <w:szCs w:val="24"/>
        </w:rPr>
        <w:t xml:space="preserve"> </w:t>
      </w:r>
      <w:proofErr w:type="spellStart"/>
      <w:r w:rsidRPr="004B733C">
        <w:rPr>
          <w:rFonts w:ascii="Garamond" w:hAnsi="Garamond"/>
          <w:sz w:val="24"/>
          <w:szCs w:val="24"/>
        </w:rPr>
        <w:t>nga</w:t>
      </w:r>
      <w:proofErr w:type="spellEnd"/>
      <w:r w:rsidRPr="004B733C">
        <w:rPr>
          <w:rFonts w:ascii="Garamond" w:hAnsi="Garamond"/>
          <w:sz w:val="24"/>
          <w:szCs w:val="24"/>
        </w:rPr>
        <w:t xml:space="preserve"> </w:t>
      </w:r>
      <w:proofErr w:type="spellStart"/>
      <w:r w:rsidRPr="004B733C">
        <w:rPr>
          <w:rFonts w:ascii="Garamond" w:hAnsi="Garamond"/>
          <w:sz w:val="24"/>
          <w:szCs w:val="24"/>
        </w:rPr>
        <w:t>fshati</w:t>
      </w:r>
      <w:proofErr w:type="spellEnd"/>
      <w:r w:rsidRPr="004B733C">
        <w:rPr>
          <w:rFonts w:ascii="Garamond" w:hAnsi="Garamond"/>
          <w:sz w:val="24"/>
          <w:szCs w:val="24"/>
        </w:rPr>
        <w:t xml:space="preserve"> </w:t>
      </w:r>
      <w:proofErr w:type="spellStart"/>
      <w:r w:rsidRPr="004B733C">
        <w:rPr>
          <w:rFonts w:ascii="Garamond" w:hAnsi="Garamond"/>
          <w:sz w:val="24"/>
          <w:szCs w:val="24"/>
        </w:rPr>
        <w:t>përfitojnë</w:t>
      </w:r>
      <w:proofErr w:type="spellEnd"/>
      <w:r w:rsidRPr="004B733C">
        <w:rPr>
          <w:rFonts w:ascii="Garamond" w:hAnsi="Garamond"/>
          <w:sz w:val="24"/>
          <w:szCs w:val="24"/>
        </w:rPr>
        <w:t xml:space="preserve"> </w:t>
      </w:r>
      <w:proofErr w:type="spellStart"/>
      <w:r w:rsidRPr="004B733C">
        <w:rPr>
          <w:rFonts w:ascii="Garamond" w:hAnsi="Garamond"/>
          <w:sz w:val="24"/>
          <w:szCs w:val="24"/>
        </w:rPr>
        <w:t>bursë</w:t>
      </w:r>
      <w:proofErr w:type="spellEnd"/>
      <w:r w:rsidRPr="004B733C">
        <w:rPr>
          <w:rFonts w:ascii="Garamond" w:hAnsi="Garamond"/>
          <w:sz w:val="24"/>
          <w:szCs w:val="24"/>
        </w:rPr>
        <w:t xml:space="preserve">, </w:t>
      </w:r>
      <w:proofErr w:type="spellStart"/>
      <w:r w:rsidRPr="004B733C">
        <w:rPr>
          <w:rFonts w:ascii="Garamond" w:hAnsi="Garamond"/>
          <w:sz w:val="24"/>
          <w:szCs w:val="24"/>
        </w:rPr>
        <w:t>kur</w:t>
      </w:r>
      <w:proofErr w:type="spellEnd"/>
      <w:r w:rsidRPr="004B733C">
        <w:rPr>
          <w:rFonts w:ascii="Garamond" w:hAnsi="Garamond"/>
          <w:sz w:val="24"/>
          <w:szCs w:val="24"/>
        </w:rPr>
        <w:t xml:space="preserve"> </w:t>
      </w:r>
      <w:proofErr w:type="spellStart"/>
      <w:r w:rsidRPr="004B733C">
        <w:rPr>
          <w:rFonts w:ascii="Garamond" w:hAnsi="Garamond"/>
          <w:sz w:val="24"/>
          <w:szCs w:val="24"/>
        </w:rPr>
        <w:t>familja</w:t>
      </w:r>
      <w:proofErr w:type="spellEnd"/>
      <w:r w:rsidRPr="004B733C">
        <w:rPr>
          <w:rFonts w:ascii="Garamond" w:hAnsi="Garamond"/>
          <w:sz w:val="24"/>
          <w:szCs w:val="24"/>
        </w:rPr>
        <w:t xml:space="preserve"> </w:t>
      </w:r>
      <w:proofErr w:type="spellStart"/>
      <w:r w:rsidRPr="004B733C">
        <w:rPr>
          <w:rFonts w:ascii="Garamond" w:hAnsi="Garamond"/>
          <w:sz w:val="24"/>
          <w:szCs w:val="24"/>
        </w:rPr>
        <w:t>përfiton</w:t>
      </w:r>
      <w:proofErr w:type="spellEnd"/>
      <w:r w:rsidRPr="004B733C">
        <w:rPr>
          <w:rFonts w:ascii="Garamond" w:hAnsi="Garamond"/>
          <w:sz w:val="24"/>
          <w:szCs w:val="24"/>
        </w:rPr>
        <w:t xml:space="preserve"> </w:t>
      </w:r>
      <w:proofErr w:type="spellStart"/>
      <w:r w:rsidRPr="004B733C">
        <w:rPr>
          <w:rFonts w:ascii="Garamond" w:hAnsi="Garamond"/>
          <w:sz w:val="24"/>
          <w:szCs w:val="24"/>
        </w:rPr>
        <w:t>ndihmë</w:t>
      </w:r>
      <w:proofErr w:type="spellEnd"/>
      <w:r w:rsidRPr="004B733C">
        <w:rPr>
          <w:rFonts w:ascii="Garamond" w:hAnsi="Garamond"/>
          <w:sz w:val="24"/>
          <w:szCs w:val="24"/>
        </w:rPr>
        <w:t xml:space="preserve"> </w:t>
      </w:r>
      <w:proofErr w:type="spellStart"/>
      <w:r w:rsidRPr="004B733C">
        <w:rPr>
          <w:rFonts w:ascii="Garamond" w:hAnsi="Garamond"/>
          <w:sz w:val="24"/>
          <w:szCs w:val="24"/>
        </w:rPr>
        <w:t>ekonomike</w:t>
      </w:r>
      <w:proofErr w:type="spellEnd"/>
      <w:r w:rsidRPr="004B733C">
        <w:rPr>
          <w:rFonts w:ascii="Garamond" w:hAnsi="Garamond"/>
          <w:sz w:val="24"/>
          <w:szCs w:val="24"/>
        </w:rPr>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varësi</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masës</w:t>
      </w:r>
      <w:proofErr w:type="spellEnd"/>
      <w:r w:rsidRPr="004B733C">
        <w:rPr>
          <w:rFonts w:ascii="Garamond" w:hAnsi="Garamond"/>
          <w:sz w:val="24"/>
          <w:szCs w:val="24"/>
        </w:rPr>
        <w:t xml:space="preserve"> </w:t>
      </w:r>
      <w:proofErr w:type="spellStart"/>
      <w:r w:rsidRPr="004B733C">
        <w:rPr>
          <w:rFonts w:ascii="Garamond" w:hAnsi="Garamond"/>
          <w:sz w:val="24"/>
          <w:szCs w:val="24"/>
        </w:rPr>
        <w:t>së</w:t>
      </w:r>
      <w:proofErr w:type="spellEnd"/>
      <w:r w:rsidRPr="004B733C">
        <w:rPr>
          <w:rFonts w:ascii="Garamond" w:hAnsi="Garamond"/>
          <w:sz w:val="24"/>
          <w:szCs w:val="24"/>
        </w:rPr>
        <w:t xml:space="preserve"> </w:t>
      </w:r>
      <w:proofErr w:type="spellStart"/>
      <w:r w:rsidRPr="004B733C">
        <w:rPr>
          <w:rFonts w:ascii="Garamond" w:hAnsi="Garamond"/>
          <w:sz w:val="24"/>
          <w:szCs w:val="24"/>
        </w:rPr>
        <w:t>kësaj</w:t>
      </w:r>
      <w:proofErr w:type="spellEnd"/>
      <w:r w:rsidRPr="004B733C">
        <w:rPr>
          <w:rFonts w:ascii="Garamond" w:hAnsi="Garamond"/>
          <w:sz w:val="24"/>
          <w:szCs w:val="24"/>
        </w:rPr>
        <w:t xml:space="preserve"> </w:t>
      </w:r>
      <w:proofErr w:type="spellStart"/>
      <w:r w:rsidRPr="004B733C">
        <w:rPr>
          <w:rFonts w:ascii="Garamond" w:hAnsi="Garamond"/>
          <w:sz w:val="24"/>
          <w:szCs w:val="24"/>
        </w:rPr>
        <w:t>ndihme</w:t>
      </w:r>
      <w:proofErr w:type="spellEnd"/>
      <w:r w:rsidRPr="004B733C">
        <w:rPr>
          <w:rFonts w:ascii="Garamond" w:hAnsi="Garamond"/>
          <w:sz w:val="24"/>
          <w:szCs w:val="24"/>
        </w:rPr>
        <w:t xml:space="preserve">, </w:t>
      </w:r>
      <w:proofErr w:type="spellStart"/>
      <w:proofErr w:type="gramStart"/>
      <w:r w:rsidRPr="004B733C">
        <w:rPr>
          <w:rFonts w:ascii="Garamond" w:hAnsi="Garamond"/>
          <w:sz w:val="24"/>
          <w:szCs w:val="24"/>
        </w:rPr>
        <w:t>brenda</w:t>
      </w:r>
      <w:proofErr w:type="spellEnd"/>
      <w:proofErr w:type="gramEnd"/>
      <w:r w:rsidRPr="004B733C">
        <w:rPr>
          <w:rFonts w:ascii="Garamond" w:hAnsi="Garamond"/>
          <w:sz w:val="24"/>
          <w:szCs w:val="24"/>
        </w:rPr>
        <w:t xml:space="preserve"> </w:t>
      </w:r>
      <w:proofErr w:type="spellStart"/>
      <w:r w:rsidRPr="004B733C">
        <w:rPr>
          <w:rFonts w:ascii="Garamond" w:hAnsi="Garamond"/>
          <w:sz w:val="24"/>
          <w:szCs w:val="24"/>
        </w:rPr>
        <w:t>planit</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akorduar</w:t>
      </w:r>
      <w:proofErr w:type="spellEnd"/>
      <w:r w:rsidRPr="004B733C">
        <w:rPr>
          <w:rFonts w:ascii="Garamond" w:hAnsi="Garamond"/>
          <w:sz w:val="24"/>
          <w:szCs w:val="24"/>
        </w:rPr>
        <w:t xml:space="preserve"> </w:t>
      </w: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secilën</w:t>
      </w:r>
      <w:proofErr w:type="spellEnd"/>
      <w:r w:rsidRPr="004B733C">
        <w:rPr>
          <w:rFonts w:ascii="Garamond" w:hAnsi="Garamond"/>
          <w:sz w:val="24"/>
          <w:szCs w:val="24"/>
        </w:rPr>
        <w:t xml:space="preserve"> </w:t>
      </w:r>
      <w:proofErr w:type="spellStart"/>
      <w:r w:rsidRPr="004B733C">
        <w:rPr>
          <w:rFonts w:ascii="Garamond" w:hAnsi="Garamond"/>
          <w:sz w:val="24"/>
          <w:szCs w:val="24"/>
        </w:rPr>
        <w:t>njësi</w:t>
      </w:r>
      <w:proofErr w:type="spellEnd"/>
      <w:r w:rsidRPr="004B733C">
        <w:rPr>
          <w:rFonts w:ascii="Garamond" w:hAnsi="Garamond"/>
          <w:sz w:val="24"/>
          <w:szCs w:val="24"/>
        </w:rPr>
        <w:t xml:space="preserve"> </w:t>
      </w:r>
      <w:proofErr w:type="spellStart"/>
      <w:r w:rsidRPr="004B733C">
        <w:rPr>
          <w:rFonts w:ascii="Garamond" w:hAnsi="Garamond"/>
          <w:sz w:val="24"/>
          <w:szCs w:val="24"/>
        </w:rPr>
        <w:t>të</w:t>
      </w:r>
      <w:proofErr w:type="spellEnd"/>
      <w:r w:rsidRPr="004B733C">
        <w:rPr>
          <w:rFonts w:ascii="Garamond" w:hAnsi="Garamond"/>
          <w:sz w:val="24"/>
          <w:szCs w:val="24"/>
        </w:rPr>
        <w:t xml:space="preserve"> </w:t>
      </w:r>
      <w:proofErr w:type="spellStart"/>
      <w:r w:rsidRPr="004B733C">
        <w:rPr>
          <w:rFonts w:ascii="Garamond" w:hAnsi="Garamond"/>
          <w:sz w:val="24"/>
          <w:szCs w:val="24"/>
        </w:rPr>
        <w:t>pushtetit</w:t>
      </w:r>
      <w:proofErr w:type="spellEnd"/>
      <w:r w:rsidRPr="004B733C">
        <w:rPr>
          <w:rFonts w:ascii="Garamond" w:hAnsi="Garamond"/>
          <w:sz w:val="24"/>
          <w:szCs w:val="24"/>
        </w:rPr>
        <w:t xml:space="preserve"> vendor.</w:t>
      </w: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jc w:val="right"/>
        <w:rPr>
          <w:rFonts w:ascii="Garamond" w:hAnsi="Garamond"/>
          <w:sz w:val="24"/>
          <w:szCs w:val="24"/>
        </w:rPr>
      </w:pPr>
      <w:proofErr w:type="spellStart"/>
      <w:r w:rsidRPr="004B733C">
        <w:rPr>
          <w:rFonts w:ascii="Garamond" w:hAnsi="Garamond"/>
          <w:sz w:val="24"/>
          <w:szCs w:val="24"/>
        </w:rPr>
        <w:t>Pasqyra</w:t>
      </w:r>
      <w:proofErr w:type="spellEnd"/>
      <w:r w:rsidRPr="004B733C">
        <w:rPr>
          <w:rFonts w:ascii="Garamond" w:hAnsi="Garamond"/>
          <w:sz w:val="24"/>
          <w:szCs w:val="24"/>
        </w:rPr>
        <w:t xml:space="preserve"> nr.2</w:t>
      </w: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TitulliTitull"/>
        <w:keepNext w:val="0"/>
        <w:jc w:val="left"/>
        <w:rPr>
          <w:rFonts w:ascii="Garamond" w:hAnsi="Garamond"/>
          <w:sz w:val="24"/>
          <w:szCs w:val="24"/>
        </w:rPr>
      </w:pPr>
      <w:r w:rsidRPr="004B733C">
        <w:rPr>
          <w:rFonts w:ascii="Garamond" w:hAnsi="Garamond"/>
          <w:sz w:val="24"/>
          <w:szCs w:val="24"/>
        </w:rPr>
        <w:t xml:space="preserve">NIVELI I BURSËS PËR NXËNËSIT (Viti mësimor 2010-2011) </w:t>
      </w:r>
      <w:r w:rsidRPr="004B733C">
        <w:rPr>
          <w:rFonts w:ascii="Garamond" w:hAnsi="Garamond"/>
          <w:sz w:val="24"/>
          <w:szCs w:val="24"/>
        </w:rPr>
        <w:tab/>
      </w:r>
      <w:r w:rsidRPr="004B733C">
        <w:rPr>
          <w:rFonts w:ascii="Garamond" w:hAnsi="Garamond"/>
          <w:sz w:val="24"/>
          <w:szCs w:val="24"/>
        </w:rPr>
        <w:tab/>
      </w:r>
      <w:r w:rsidRPr="004B733C">
        <w:rPr>
          <w:rFonts w:ascii="Garamond" w:hAnsi="Garamond"/>
          <w:sz w:val="24"/>
          <w:szCs w:val="24"/>
        </w:rPr>
        <w:tab/>
        <w:t xml:space="preserve">     </w:t>
      </w:r>
      <w:proofErr w:type="spellStart"/>
      <w:r w:rsidRPr="004B733C">
        <w:rPr>
          <w:rFonts w:ascii="Garamond" w:hAnsi="Garamond"/>
          <w:caps w:val="0"/>
          <w:sz w:val="24"/>
          <w:szCs w:val="24"/>
        </w:rPr>
        <w:t>Në</w:t>
      </w:r>
      <w:proofErr w:type="spellEnd"/>
      <w:r w:rsidRPr="004B733C">
        <w:rPr>
          <w:rFonts w:ascii="Garamond" w:hAnsi="Garamond"/>
          <w:caps w:val="0"/>
          <w:sz w:val="24"/>
          <w:szCs w:val="24"/>
        </w:rPr>
        <w:t xml:space="preserve"> </w:t>
      </w:r>
      <w:proofErr w:type="spellStart"/>
      <w:r w:rsidRPr="004B733C">
        <w:rPr>
          <w:rFonts w:ascii="Garamond" w:hAnsi="Garamond"/>
          <w:caps w:val="0"/>
          <w:sz w:val="24"/>
          <w:szCs w:val="24"/>
        </w:rPr>
        <w:t>lekë</w:t>
      </w:r>
      <w:proofErr w:type="spellEnd"/>
    </w:p>
    <w:p w:rsidR="00A202EC" w:rsidRPr="004B733C" w:rsidRDefault="00A202EC" w:rsidP="00A202EC">
      <w:pPr>
        <w:pStyle w:val="Paragrafi0"/>
        <w:ind w:left="7920" w:firstLine="0"/>
        <w:rPr>
          <w:rFonts w:ascii="Garamond" w:hAnsi="Garamond"/>
          <w:sz w:val="24"/>
          <w:szCs w:val="24"/>
        </w:rPr>
      </w:pPr>
      <w:r w:rsidRPr="004B733C">
        <w:rPr>
          <w:rFonts w:ascii="Garamond" w:hAnsi="Garamond"/>
          <w:sz w:val="24"/>
          <w:szCs w:val="24"/>
        </w:rPr>
        <w:t xml:space="preserve">      </w:t>
      </w:r>
    </w:p>
    <w:tbl>
      <w:tblPr>
        <w:tblStyle w:val="TableGrid"/>
        <w:tblW w:w="0" w:type="auto"/>
        <w:tblLook w:val="01E0" w:firstRow="1" w:lastRow="1" w:firstColumn="1" w:lastColumn="1" w:noHBand="0" w:noVBand="0"/>
      </w:tblPr>
      <w:tblGrid>
        <w:gridCol w:w="564"/>
        <w:gridCol w:w="1806"/>
        <w:gridCol w:w="1194"/>
        <w:gridCol w:w="1450"/>
        <w:gridCol w:w="998"/>
        <w:gridCol w:w="1437"/>
        <w:gridCol w:w="1407"/>
      </w:tblGrid>
      <w:tr w:rsidR="00A202EC" w:rsidRPr="004B733C" w:rsidTr="00A202EC">
        <w:tc>
          <w:tcPr>
            <w:tcW w:w="0" w:type="auto"/>
            <w:vMerge w:val="restart"/>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Nr</w:t>
            </w:r>
            <w:proofErr w:type="spellEnd"/>
            <w:r w:rsidRPr="004B733C">
              <w:rPr>
                <w:rFonts w:ascii="Garamond" w:hAnsi="Garamond"/>
                <w:b/>
                <w:sz w:val="24"/>
                <w:szCs w:val="24"/>
              </w:rPr>
              <w:t>.</w:t>
            </w:r>
          </w:p>
        </w:tc>
        <w:tc>
          <w:tcPr>
            <w:tcW w:w="0" w:type="auto"/>
            <w:vMerge w:val="restart"/>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Kategoritë</w:t>
            </w:r>
            <w:proofErr w:type="spellEnd"/>
            <w:r w:rsidRPr="004B733C">
              <w:rPr>
                <w:rFonts w:ascii="Garamond" w:hAnsi="Garamond"/>
                <w:b/>
                <w:sz w:val="24"/>
                <w:szCs w:val="24"/>
              </w:rPr>
              <w:t xml:space="preserve"> e </w:t>
            </w:r>
            <w:proofErr w:type="spellStart"/>
            <w:r w:rsidRPr="004B733C">
              <w:rPr>
                <w:rFonts w:ascii="Garamond" w:hAnsi="Garamond"/>
                <w:b/>
                <w:sz w:val="24"/>
                <w:szCs w:val="24"/>
              </w:rPr>
              <w:t>bursave</w:t>
            </w:r>
            <w:proofErr w:type="spellEnd"/>
            <w:r w:rsidRPr="004B733C">
              <w:rPr>
                <w:rFonts w:ascii="Garamond" w:hAnsi="Garamond"/>
                <w:b/>
                <w:sz w:val="24"/>
                <w:szCs w:val="24"/>
              </w:rPr>
              <w:t xml:space="preserve"> </w:t>
            </w:r>
            <w:proofErr w:type="spellStart"/>
            <w:r w:rsidRPr="004B733C">
              <w:rPr>
                <w:rFonts w:ascii="Garamond" w:hAnsi="Garamond"/>
                <w:b/>
                <w:sz w:val="24"/>
                <w:szCs w:val="24"/>
              </w:rPr>
              <w:t>sipas</w:t>
            </w:r>
            <w:proofErr w:type="spellEnd"/>
            <w:r w:rsidRPr="004B733C">
              <w:rPr>
                <w:rFonts w:ascii="Garamond" w:hAnsi="Garamond"/>
                <w:b/>
                <w:sz w:val="24"/>
                <w:szCs w:val="24"/>
              </w:rPr>
              <w:t xml:space="preserve"> </w:t>
            </w:r>
            <w:proofErr w:type="spellStart"/>
            <w:r w:rsidRPr="004B733C">
              <w:rPr>
                <w:rFonts w:ascii="Garamond" w:hAnsi="Garamond"/>
                <w:b/>
                <w:sz w:val="24"/>
                <w:szCs w:val="24"/>
              </w:rPr>
              <w:t>shkollave</w:t>
            </w:r>
            <w:proofErr w:type="spellEnd"/>
          </w:p>
        </w:tc>
        <w:tc>
          <w:tcPr>
            <w:tcW w:w="0" w:type="auto"/>
            <w:gridSpan w:val="3"/>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Kuotat</w:t>
            </w:r>
            <w:proofErr w:type="spellEnd"/>
            <w:r w:rsidRPr="004B733C">
              <w:rPr>
                <w:rFonts w:ascii="Garamond" w:hAnsi="Garamond"/>
                <w:b/>
                <w:sz w:val="24"/>
                <w:szCs w:val="24"/>
              </w:rPr>
              <w:t xml:space="preserve"> e </w:t>
            </w:r>
            <w:proofErr w:type="spellStart"/>
            <w:r w:rsidRPr="004B733C">
              <w:rPr>
                <w:rFonts w:ascii="Garamond" w:hAnsi="Garamond"/>
                <w:b/>
                <w:sz w:val="24"/>
                <w:szCs w:val="24"/>
              </w:rPr>
              <w:t>bursës</w:t>
            </w:r>
            <w:proofErr w:type="spellEnd"/>
          </w:p>
        </w:tc>
        <w:tc>
          <w:tcPr>
            <w:tcW w:w="0" w:type="auto"/>
            <w:vMerge w:val="restart"/>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Financimi</w:t>
            </w:r>
            <w:proofErr w:type="spellEnd"/>
            <w:r w:rsidRPr="004B733C">
              <w:rPr>
                <w:rFonts w:ascii="Garamond" w:hAnsi="Garamond"/>
                <w:b/>
                <w:sz w:val="24"/>
                <w:szCs w:val="24"/>
              </w:rPr>
              <w:t xml:space="preserve"> </w:t>
            </w:r>
            <w:proofErr w:type="spellStart"/>
            <w:r w:rsidRPr="004B733C">
              <w:rPr>
                <w:rFonts w:ascii="Garamond" w:hAnsi="Garamond"/>
                <w:b/>
                <w:sz w:val="24"/>
                <w:szCs w:val="24"/>
              </w:rPr>
              <w:t>nga</w:t>
            </w:r>
            <w:proofErr w:type="spellEnd"/>
            <w:r w:rsidRPr="004B733C">
              <w:rPr>
                <w:rFonts w:ascii="Garamond" w:hAnsi="Garamond"/>
                <w:b/>
                <w:sz w:val="24"/>
                <w:szCs w:val="24"/>
              </w:rPr>
              <w:t xml:space="preserve"> </w:t>
            </w:r>
            <w:proofErr w:type="spellStart"/>
            <w:r w:rsidRPr="004B733C">
              <w:rPr>
                <w:rFonts w:ascii="Garamond" w:hAnsi="Garamond"/>
                <w:b/>
                <w:sz w:val="24"/>
                <w:szCs w:val="24"/>
              </w:rPr>
              <w:t>nxënësi</w:t>
            </w:r>
            <w:proofErr w:type="spellEnd"/>
          </w:p>
        </w:tc>
        <w:tc>
          <w:tcPr>
            <w:tcW w:w="0" w:type="auto"/>
            <w:vMerge w:val="restart"/>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Financimi</w:t>
            </w:r>
            <w:proofErr w:type="spellEnd"/>
            <w:r w:rsidRPr="004B733C">
              <w:rPr>
                <w:rFonts w:ascii="Garamond" w:hAnsi="Garamond"/>
                <w:b/>
                <w:sz w:val="24"/>
                <w:szCs w:val="24"/>
              </w:rPr>
              <w:t xml:space="preserve"> </w:t>
            </w:r>
            <w:proofErr w:type="spellStart"/>
            <w:r w:rsidRPr="004B733C">
              <w:rPr>
                <w:rFonts w:ascii="Garamond" w:hAnsi="Garamond"/>
                <w:b/>
                <w:sz w:val="24"/>
                <w:szCs w:val="24"/>
              </w:rPr>
              <w:t>nga</w:t>
            </w:r>
            <w:proofErr w:type="spellEnd"/>
            <w:r w:rsidRPr="004B733C">
              <w:rPr>
                <w:rFonts w:ascii="Garamond" w:hAnsi="Garamond"/>
                <w:b/>
                <w:sz w:val="24"/>
                <w:szCs w:val="24"/>
              </w:rPr>
              <w:t xml:space="preserve"> </w:t>
            </w:r>
            <w:proofErr w:type="spellStart"/>
            <w:r w:rsidRPr="004B733C">
              <w:rPr>
                <w:rFonts w:ascii="Garamond" w:hAnsi="Garamond"/>
                <w:b/>
                <w:sz w:val="24"/>
                <w:szCs w:val="24"/>
              </w:rPr>
              <w:t>shteti</w:t>
            </w:r>
            <w:proofErr w:type="spellEnd"/>
          </w:p>
        </w:tc>
      </w:tr>
      <w:tr w:rsidR="00A202EC" w:rsidRPr="004B733C" w:rsidTr="00A202EC">
        <w:tc>
          <w:tcPr>
            <w:tcW w:w="0" w:type="auto"/>
            <w:vMerge/>
          </w:tcPr>
          <w:p w:rsidR="00A202EC" w:rsidRPr="004B733C" w:rsidRDefault="00A202EC" w:rsidP="00A202EC">
            <w:pPr>
              <w:pStyle w:val="Tabele"/>
              <w:widowControl w:val="0"/>
              <w:rPr>
                <w:rFonts w:ascii="Garamond" w:hAnsi="Garamond"/>
                <w:sz w:val="24"/>
                <w:szCs w:val="24"/>
              </w:rPr>
            </w:pPr>
          </w:p>
        </w:tc>
        <w:tc>
          <w:tcPr>
            <w:tcW w:w="0" w:type="auto"/>
            <w:vMerge/>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Për</w:t>
            </w:r>
            <w:proofErr w:type="spellEnd"/>
            <w:r w:rsidRPr="004B733C">
              <w:rPr>
                <w:rFonts w:ascii="Garamond" w:hAnsi="Garamond"/>
                <w:b/>
                <w:sz w:val="24"/>
                <w:szCs w:val="24"/>
              </w:rPr>
              <w:t xml:space="preserve"> </w:t>
            </w:r>
            <w:proofErr w:type="spellStart"/>
            <w:r w:rsidRPr="004B733C">
              <w:rPr>
                <w:rFonts w:ascii="Garamond" w:hAnsi="Garamond"/>
                <w:b/>
                <w:sz w:val="24"/>
                <w:szCs w:val="24"/>
              </w:rPr>
              <w:t>kuotë</w:t>
            </w:r>
            <w:proofErr w:type="spellEnd"/>
            <w:r w:rsidRPr="004B733C">
              <w:rPr>
                <w:rFonts w:ascii="Garamond" w:hAnsi="Garamond"/>
                <w:b/>
                <w:sz w:val="24"/>
                <w:szCs w:val="24"/>
              </w:rPr>
              <w:t xml:space="preserve"> </w:t>
            </w:r>
            <w:proofErr w:type="spellStart"/>
            <w:r w:rsidRPr="004B733C">
              <w:rPr>
                <w:rFonts w:ascii="Garamond" w:hAnsi="Garamond"/>
                <w:b/>
                <w:sz w:val="24"/>
                <w:szCs w:val="24"/>
              </w:rPr>
              <w:t>ushqimi</w:t>
            </w:r>
            <w:proofErr w:type="spellEnd"/>
          </w:p>
        </w:tc>
        <w:tc>
          <w:tcPr>
            <w:tcW w:w="0" w:type="auto"/>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Shpenzime</w:t>
            </w:r>
            <w:proofErr w:type="spellEnd"/>
            <w:r w:rsidRPr="004B733C">
              <w:rPr>
                <w:rFonts w:ascii="Garamond" w:hAnsi="Garamond"/>
                <w:b/>
                <w:sz w:val="24"/>
                <w:szCs w:val="24"/>
              </w:rPr>
              <w:t xml:space="preserve"> </w:t>
            </w:r>
            <w:proofErr w:type="spellStart"/>
            <w:r w:rsidRPr="004B733C">
              <w:rPr>
                <w:rFonts w:ascii="Garamond" w:hAnsi="Garamond"/>
                <w:b/>
                <w:sz w:val="24"/>
                <w:szCs w:val="24"/>
              </w:rPr>
              <w:t>vetjake</w:t>
            </w:r>
            <w:proofErr w:type="spellEnd"/>
          </w:p>
        </w:tc>
        <w:tc>
          <w:tcPr>
            <w:tcW w:w="0" w:type="auto"/>
          </w:tcPr>
          <w:p w:rsidR="00A202EC" w:rsidRPr="004B733C" w:rsidRDefault="00A202EC" w:rsidP="00A202EC">
            <w:pPr>
              <w:pStyle w:val="Tabele"/>
              <w:widowControl w:val="0"/>
              <w:jc w:val="center"/>
              <w:rPr>
                <w:rFonts w:ascii="Garamond" w:hAnsi="Garamond"/>
                <w:b/>
                <w:sz w:val="24"/>
                <w:szCs w:val="24"/>
              </w:rPr>
            </w:pPr>
            <w:proofErr w:type="spellStart"/>
            <w:r w:rsidRPr="004B733C">
              <w:rPr>
                <w:rFonts w:ascii="Garamond" w:hAnsi="Garamond"/>
                <w:b/>
                <w:sz w:val="24"/>
                <w:szCs w:val="24"/>
              </w:rPr>
              <w:t>Totali</w:t>
            </w:r>
            <w:proofErr w:type="spellEnd"/>
            <w:r w:rsidRPr="004B733C">
              <w:rPr>
                <w:rFonts w:ascii="Garamond" w:hAnsi="Garamond"/>
                <w:b/>
                <w:sz w:val="24"/>
                <w:szCs w:val="24"/>
              </w:rPr>
              <w:t xml:space="preserve"> </w:t>
            </w:r>
            <w:proofErr w:type="spellStart"/>
            <w:r w:rsidRPr="004B733C">
              <w:rPr>
                <w:rFonts w:ascii="Garamond" w:hAnsi="Garamond"/>
                <w:b/>
                <w:sz w:val="24"/>
                <w:szCs w:val="24"/>
              </w:rPr>
              <w:t>i</w:t>
            </w:r>
            <w:proofErr w:type="spellEnd"/>
            <w:r w:rsidRPr="004B733C">
              <w:rPr>
                <w:rFonts w:ascii="Garamond" w:hAnsi="Garamond"/>
                <w:b/>
                <w:sz w:val="24"/>
                <w:szCs w:val="24"/>
              </w:rPr>
              <w:t xml:space="preserve"> </w:t>
            </w:r>
            <w:proofErr w:type="spellStart"/>
            <w:r w:rsidRPr="004B733C">
              <w:rPr>
                <w:rFonts w:ascii="Garamond" w:hAnsi="Garamond"/>
                <w:b/>
                <w:sz w:val="24"/>
                <w:szCs w:val="24"/>
              </w:rPr>
              <w:t>kuotës</w:t>
            </w:r>
            <w:proofErr w:type="spellEnd"/>
          </w:p>
        </w:tc>
        <w:tc>
          <w:tcPr>
            <w:tcW w:w="0" w:type="auto"/>
            <w:vMerge/>
          </w:tcPr>
          <w:p w:rsidR="00A202EC" w:rsidRPr="004B733C" w:rsidRDefault="00A202EC" w:rsidP="00A202EC">
            <w:pPr>
              <w:pStyle w:val="Tabele"/>
              <w:widowControl w:val="0"/>
              <w:rPr>
                <w:rFonts w:ascii="Garamond" w:hAnsi="Garamond"/>
                <w:sz w:val="24"/>
                <w:szCs w:val="24"/>
              </w:rPr>
            </w:pPr>
          </w:p>
        </w:tc>
        <w:tc>
          <w:tcPr>
            <w:tcW w:w="0" w:type="auto"/>
            <w:vMerge/>
          </w:tcPr>
          <w:p w:rsidR="00A202EC" w:rsidRPr="004B733C" w:rsidRDefault="00A202EC" w:rsidP="00A202EC">
            <w:pPr>
              <w:pStyle w:val="Tabele"/>
              <w:widowControl w:val="0"/>
              <w:rPr>
                <w:rFonts w:ascii="Garamond" w:hAnsi="Garamond"/>
                <w:sz w:val="24"/>
                <w:szCs w:val="24"/>
              </w:rPr>
            </w:pP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1</w:t>
            </w:r>
          </w:p>
        </w:tc>
        <w:tc>
          <w:tcPr>
            <w:tcW w:w="0" w:type="auto"/>
          </w:tcPr>
          <w:p w:rsidR="00A202EC" w:rsidRPr="004B733C" w:rsidRDefault="00A202EC" w:rsidP="00A202EC">
            <w:pPr>
              <w:pStyle w:val="Tabele"/>
              <w:widowControl w:val="0"/>
              <w:rPr>
                <w:rFonts w:ascii="Garamond" w:hAnsi="Garamond"/>
                <w:b/>
                <w:sz w:val="24"/>
                <w:szCs w:val="24"/>
              </w:rPr>
            </w:pPr>
            <w:proofErr w:type="spellStart"/>
            <w:r w:rsidRPr="004B733C">
              <w:rPr>
                <w:rFonts w:ascii="Garamond" w:hAnsi="Garamond"/>
                <w:b/>
                <w:sz w:val="24"/>
                <w:szCs w:val="24"/>
              </w:rPr>
              <w:t>Shkollat</w:t>
            </w:r>
            <w:proofErr w:type="spellEnd"/>
            <w:r w:rsidRPr="004B733C">
              <w:rPr>
                <w:rFonts w:ascii="Garamond" w:hAnsi="Garamond"/>
                <w:b/>
                <w:sz w:val="24"/>
                <w:szCs w:val="24"/>
              </w:rPr>
              <w:t xml:space="preserve"> 9-vjeçare </w:t>
            </w:r>
            <w:proofErr w:type="spellStart"/>
            <w:r w:rsidRPr="004B733C">
              <w:rPr>
                <w:rFonts w:ascii="Garamond" w:hAnsi="Garamond"/>
                <w:b/>
                <w:sz w:val="24"/>
                <w:szCs w:val="24"/>
              </w:rPr>
              <w:t>dhe</w:t>
            </w:r>
            <w:proofErr w:type="spellEnd"/>
            <w:r w:rsidRPr="004B733C">
              <w:rPr>
                <w:rFonts w:ascii="Garamond" w:hAnsi="Garamond"/>
                <w:b/>
                <w:sz w:val="24"/>
                <w:szCs w:val="24"/>
              </w:rPr>
              <w:t xml:space="preserve"> </w:t>
            </w:r>
            <w:proofErr w:type="spellStart"/>
            <w:r w:rsidRPr="004B733C">
              <w:rPr>
                <w:rFonts w:ascii="Garamond" w:hAnsi="Garamond"/>
                <w:b/>
                <w:sz w:val="24"/>
                <w:szCs w:val="24"/>
              </w:rPr>
              <w:t>të</w:t>
            </w:r>
            <w:proofErr w:type="spellEnd"/>
            <w:r w:rsidRPr="004B733C">
              <w:rPr>
                <w:rFonts w:ascii="Garamond" w:hAnsi="Garamond"/>
                <w:b/>
                <w:sz w:val="24"/>
                <w:szCs w:val="24"/>
              </w:rPr>
              <w:t xml:space="preserve"> </w:t>
            </w:r>
            <w:proofErr w:type="spellStart"/>
            <w:r w:rsidRPr="004B733C">
              <w:rPr>
                <w:rFonts w:ascii="Garamond" w:hAnsi="Garamond"/>
                <w:b/>
                <w:sz w:val="24"/>
                <w:szCs w:val="24"/>
              </w:rPr>
              <w:t>mesme</w:t>
            </w:r>
            <w:proofErr w:type="spellEnd"/>
          </w:p>
        </w:t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a) Bursa</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5,963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6,163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6,163</w:t>
            </w: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b)</w:t>
            </w:r>
            <w:proofErr w:type="spellStart"/>
            <w:r w:rsidRPr="004B733C">
              <w:rPr>
                <w:rFonts w:ascii="Garamond" w:hAnsi="Garamond"/>
                <w:sz w:val="24"/>
                <w:szCs w:val="24"/>
              </w:rPr>
              <w:t>Gjysmë</w:t>
            </w:r>
            <w:proofErr w:type="spellEnd"/>
            <w:r w:rsidRPr="004B733C">
              <w:rPr>
                <w:rFonts w:ascii="Garamond" w:hAnsi="Garamond"/>
                <w:sz w:val="24"/>
                <w:szCs w:val="24"/>
              </w:rPr>
              <w:t xml:space="preserve"> bursa</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5,963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6,163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3,082</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3,082</w:t>
            </w: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 xml:space="preserve">c)Me </w:t>
            </w:r>
            <w:proofErr w:type="spellStart"/>
            <w:r w:rsidRPr="004B733C">
              <w:rPr>
                <w:rFonts w:ascii="Garamond" w:hAnsi="Garamond"/>
                <w:sz w:val="24"/>
                <w:szCs w:val="24"/>
              </w:rPr>
              <w:t>pagesë</w:t>
            </w:r>
            <w:proofErr w:type="spellEnd"/>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5,963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6,163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6,163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0</w:t>
            </w: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lastRenderedPageBreak/>
              <w:t>2</w:t>
            </w:r>
          </w:p>
        </w:tc>
        <w:tc>
          <w:tcPr>
            <w:tcW w:w="0" w:type="auto"/>
          </w:tcPr>
          <w:p w:rsidR="00A202EC" w:rsidRPr="004B733C" w:rsidRDefault="00A202EC" w:rsidP="00A202EC">
            <w:pPr>
              <w:pStyle w:val="Tabele"/>
              <w:widowControl w:val="0"/>
              <w:rPr>
                <w:rFonts w:ascii="Garamond" w:hAnsi="Garamond"/>
                <w:b/>
                <w:sz w:val="24"/>
                <w:szCs w:val="24"/>
                <w:lang w:val="it-IT"/>
              </w:rPr>
            </w:pPr>
            <w:r w:rsidRPr="004B733C">
              <w:rPr>
                <w:rFonts w:ascii="Garamond" w:hAnsi="Garamond"/>
                <w:b/>
                <w:sz w:val="24"/>
                <w:szCs w:val="24"/>
                <w:lang w:val="it-IT"/>
              </w:rPr>
              <w:t>Shkolla e Mjeshtrisë Sportive dhe Arsimi Special</w:t>
            </w:r>
          </w:p>
        </w:tc>
        <w:tc>
          <w:tcPr>
            <w:tcW w:w="0" w:type="auto"/>
          </w:tcPr>
          <w:p w:rsidR="00A202EC" w:rsidRPr="004B733C" w:rsidRDefault="00A202EC" w:rsidP="00A202EC">
            <w:pPr>
              <w:pStyle w:val="Tabele"/>
              <w:widowControl w:val="0"/>
              <w:jc w:val="right"/>
              <w:rPr>
                <w:rFonts w:ascii="Garamond" w:hAnsi="Garamond"/>
                <w:sz w:val="24"/>
                <w:szCs w:val="24"/>
                <w:lang w:val="it-IT"/>
              </w:rPr>
            </w:pPr>
          </w:p>
        </w:tc>
        <w:tc>
          <w:tcPr>
            <w:tcW w:w="0" w:type="auto"/>
          </w:tcPr>
          <w:p w:rsidR="00A202EC" w:rsidRPr="004B733C" w:rsidRDefault="00A202EC" w:rsidP="00A202EC">
            <w:pPr>
              <w:pStyle w:val="Tabele"/>
              <w:widowControl w:val="0"/>
              <w:jc w:val="right"/>
              <w:rPr>
                <w:rFonts w:ascii="Garamond" w:hAnsi="Garamond"/>
                <w:sz w:val="24"/>
                <w:szCs w:val="24"/>
                <w:lang w:val="it-IT"/>
              </w:rPr>
            </w:pPr>
          </w:p>
        </w:tc>
        <w:tc>
          <w:tcPr>
            <w:tcW w:w="0" w:type="auto"/>
          </w:tcPr>
          <w:p w:rsidR="00A202EC" w:rsidRPr="004B733C" w:rsidRDefault="00A202EC" w:rsidP="00A202EC">
            <w:pPr>
              <w:pStyle w:val="Tabele"/>
              <w:widowControl w:val="0"/>
              <w:jc w:val="right"/>
              <w:rPr>
                <w:rFonts w:ascii="Garamond" w:hAnsi="Garamond"/>
                <w:sz w:val="24"/>
                <w:szCs w:val="24"/>
                <w:lang w:val="it-IT"/>
              </w:rPr>
            </w:pPr>
          </w:p>
        </w:tc>
        <w:tc>
          <w:tcPr>
            <w:tcW w:w="0" w:type="auto"/>
          </w:tcPr>
          <w:p w:rsidR="00A202EC" w:rsidRPr="004B733C" w:rsidRDefault="00A202EC" w:rsidP="00A202EC">
            <w:pPr>
              <w:pStyle w:val="Tabele"/>
              <w:widowControl w:val="0"/>
              <w:jc w:val="right"/>
              <w:rPr>
                <w:rFonts w:ascii="Garamond" w:hAnsi="Garamond"/>
                <w:sz w:val="24"/>
                <w:szCs w:val="24"/>
                <w:lang w:val="it-IT"/>
              </w:rPr>
            </w:pPr>
          </w:p>
        </w:tc>
        <w:tc>
          <w:tcPr>
            <w:tcW w:w="0" w:type="auto"/>
          </w:tcPr>
          <w:p w:rsidR="00A202EC" w:rsidRPr="004B733C" w:rsidRDefault="00A202EC" w:rsidP="00A202EC">
            <w:pPr>
              <w:pStyle w:val="Tabele"/>
              <w:widowControl w:val="0"/>
              <w:jc w:val="right"/>
              <w:rPr>
                <w:rFonts w:ascii="Garamond" w:hAnsi="Garamond"/>
                <w:sz w:val="24"/>
                <w:szCs w:val="24"/>
                <w:lang w:val="it-IT"/>
              </w:rPr>
            </w:pP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lang w:val="it-IT"/>
              </w:rPr>
            </w:pPr>
          </w:p>
        </w:t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a)Bursa</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6,463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b)</w:t>
            </w:r>
            <w:proofErr w:type="spellStart"/>
            <w:r w:rsidRPr="004B733C">
              <w:rPr>
                <w:rFonts w:ascii="Garamond" w:hAnsi="Garamond"/>
                <w:sz w:val="24"/>
                <w:szCs w:val="24"/>
              </w:rPr>
              <w:t>Gjysmë</w:t>
            </w:r>
            <w:proofErr w:type="spellEnd"/>
            <w:r w:rsidRPr="004B733C">
              <w:rPr>
                <w:rFonts w:ascii="Garamond" w:hAnsi="Garamond"/>
                <w:sz w:val="24"/>
                <w:szCs w:val="24"/>
              </w:rPr>
              <w:t xml:space="preserve"> bursa</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6,463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3,332</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3,332</w:t>
            </w: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p>
        </w:t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 xml:space="preserve">c)Me </w:t>
            </w:r>
            <w:proofErr w:type="spellStart"/>
            <w:r w:rsidRPr="004B733C">
              <w:rPr>
                <w:rFonts w:ascii="Garamond" w:hAnsi="Garamond"/>
                <w:sz w:val="24"/>
                <w:szCs w:val="24"/>
              </w:rPr>
              <w:t>pagesë</w:t>
            </w:r>
            <w:proofErr w:type="spellEnd"/>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6,463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0</w:t>
            </w:r>
          </w:p>
        </w:tc>
      </w:tr>
      <w:tr w:rsidR="00A202EC" w:rsidRPr="004B733C" w:rsidTr="00A202EC">
        <w:tc>
          <w:tcPr>
            <w:tcW w:w="0" w:type="auto"/>
          </w:tcPr>
          <w:p w:rsidR="00A202EC" w:rsidRPr="004B733C" w:rsidRDefault="00A202EC" w:rsidP="00A202EC">
            <w:pPr>
              <w:pStyle w:val="Tabele"/>
              <w:widowControl w:val="0"/>
              <w:rPr>
                <w:rFonts w:ascii="Garamond" w:hAnsi="Garamond"/>
                <w:sz w:val="24"/>
                <w:szCs w:val="24"/>
              </w:rPr>
            </w:pPr>
            <w:r w:rsidRPr="004B733C">
              <w:rPr>
                <w:rFonts w:ascii="Garamond" w:hAnsi="Garamond"/>
                <w:sz w:val="24"/>
                <w:szCs w:val="24"/>
              </w:rPr>
              <w:t>3</w:t>
            </w:r>
          </w:p>
        </w:tc>
        <w:tc>
          <w:tcPr>
            <w:tcW w:w="0" w:type="auto"/>
          </w:tcPr>
          <w:p w:rsidR="00A202EC" w:rsidRPr="004B733C" w:rsidRDefault="00A202EC" w:rsidP="00A202EC">
            <w:pPr>
              <w:pStyle w:val="Tabele"/>
              <w:widowControl w:val="0"/>
              <w:rPr>
                <w:rFonts w:ascii="Garamond" w:hAnsi="Garamond"/>
                <w:sz w:val="24"/>
                <w:szCs w:val="24"/>
              </w:rPr>
            </w:pPr>
            <w:proofErr w:type="spellStart"/>
            <w:r w:rsidRPr="004B733C">
              <w:rPr>
                <w:rFonts w:ascii="Garamond" w:hAnsi="Garamond"/>
                <w:sz w:val="24"/>
                <w:szCs w:val="24"/>
              </w:rPr>
              <w:t>Nxënësit</w:t>
            </w:r>
            <w:proofErr w:type="spellEnd"/>
            <w:r w:rsidRPr="004B733C">
              <w:rPr>
                <w:rFonts w:ascii="Garamond" w:hAnsi="Garamond"/>
                <w:sz w:val="24"/>
                <w:szCs w:val="24"/>
              </w:rPr>
              <w:t xml:space="preserve"> </w:t>
            </w:r>
            <w:proofErr w:type="spellStart"/>
            <w:r w:rsidRPr="004B733C">
              <w:rPr>
                <w:rFonts w:ascii="Garamond" w:hAnsi="Garamond"/>
                <w:sz w:val="24"/>
                <w:szCs w:val="24"/>
              </w:rPr>
              <w:t>jetimë</w:t>
            </w:r>
            <w:proofErr w:type="spellEnd"/>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6,463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200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0</w:t>
            </w:r>
          </w:p>
        </w:tc>
        <w:tc>
          <w:tcPr>
            <w:tcW w:w="0" w:type="auto"/>
          </w:tcPr>
          <w:p w:rsidR="00A202EC" w:rsidRPr="004B733C" w:rsidRDefault="00A202EC" w:rsidP="00A202EC">
            <w:pPr>
              <w:pStyle w:val="Tabele"/>
              <w:widowControl w:val="0"/>
              <w:jc w:val="right"/>
              <w:rPr>
                <w:rFonts w:ascii="Garamond" w:hAnsi="Garamond"/>
                <w:sz w:val="24"/>
                <w:szCs w:val="24"/>
              </w:rPr>
            </w:pPr>
            <w:r w:rsidRPr="004B733C">
              <w:rPr>
                <w:rFonts w:ascii="Garamond" w:hAnsi="Garamond"/>
                <w:sz w:val="24"/>
                <w:szCs w:val="24"/>
              </w:rPr>
              <w:t>6,663</w:t>
            </w:r>
          </w:p>
        </w:tc>
      </w:tr>
    </w:tbl>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jc w:val="right"/>
        <w:rPr>
          <w:rFonts w:ascii="Garamond" w:hAnsi="Garamond"/>
          <w:sz w:val="24"/>
          <w:szCs w:val="24"/>
        </w:rPr>
      </w:pPr>
      <w:proofErr w:type="spellStart"/>
      <w:r w:rsidRPr="004B733C">
        <w:rPr>
          <w:rFonts w:ascii="Garamond" w:hAnsi="Garamond"/>
          <w:sz w:val="24"/>
          <w:szCs w:val="24"/>
        </w:rPr>
        <w:t>Pasqyra</w:t>
      </w:r>
      <w:proofErr w:type="spellEnd"/>
      <w:r w:rsidRPr="004B733C">
        <w:rPr>
          <w:rFonts w:ascii="Garamond" w:hAnsi="Garamond"/>
          <w:sz w:val="24"/>
          <w:szCs w:val="24"/>
        </w:rPr>
        <w:t xml:space="preserve"> nr.3</w:t>
      </w: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r w:rsidRPr="004B733C">
        <w:rPr>
          <w:rStyle w:val="TitulliTitullChar"/>
          <w:rFonts w:ascii="Garamond" w:hAnsi="Garamond"/>
          <w:sz w:val="24"/>
          <w:szCs w:val="24"/>
        </w:rPr>
        <w:t>Niveli i Bursës për studentët (Viti mësimor 2010-2011)</w:t>
      </w:r>
      <w:r w:rsidRPr="004B733C">
        <w:rPr>
          <w:rFonts w:ascii="Garamond" w:hAnsi="Garamond"/>
          <w:sz w:val="24"/>
          <w:szCs w:val="24"/>
        </w:rPr>
        <w:t xml:space="preserve"> </w:t>
      </w:r>
      <w:r w:rsidRPr="004B733C">
        <w:rPr>
          <w:rFonts w:ascii="Garamond" w:hAnsi="Garamond"/>
          <w:sz w:val="24"/>
          <w:szCs w:val="24"/>
        </w:rPr>
        <w:tab/>
      </w:r>
      <w:r w:rsidRPr="004B733C">
        <w:rPr>
          <w:rFonts w:ascii="Garamond" w:hAnsi="Garamond"/>
          <w:sz w:val="24"/>
          <w:szCs w:val="24"/>
        </w:rPr>
        <w:tab/>
      </w:r>
      <w:r w:rsidRPr="004B733C">
        <w:rPr>
          <w:rFonts w:ascii="Garamond" w:hAnsi="Garamond"/>
          <w:sz w:val="24"/>
          <w:szCs w:val="24"/>
        </w:rPr>
        <w:tab/>
        <w:t xml:space="preserve">      </w:t>
      </w:r>
      <w:proofErr w:type="spellStart"/>
      <w:r w:rsidRPr="004B733C">
        <w:rPr>
          <w:rFonts w:ascii="Garamond" w:hAnsi="Garamond"/>
          <w:sz w:val="24"/>
          <w:szCs w:val="24"/>
        </w:rPr>
        <w:t>Në</w:t>
      </w:r>
      <w:proofErr w:type="spellEnd"/>
      <w:r w:rsidRPr="004B733C">
        <w:rPr>
          <w:rFonts w:ascii="Garamond" w:hAnsi="Garamond"/>
          <w:sz w:val="24"/>
          <w:szCs w:val="24"/>
        </w:rPr>
        <w:t xml:space="preserve"> </w:t>
      </w:r>
      <w:proofErr w:type="spellStart"/>
      <w:r w:rsidRPr="004B733C">
        <w:rPr>
          <w:rFonts w:ascii="Garamond" w:hAnsi="Garamond"/>
          <w:sz w:val="24"/>
          <w:szCs w:val="24"/>
        </w:rPr>
        <w:t>lekë</w:t>
      </w:r>
      <w:proofErr w:type="spellEnd"/>
    </w:p>
    <w:p w:rsidR="00A202EC" w:rsidRPr="004B733C" w:rsidRDefault="00A202EC" w:rsidP="00A202EC">
      <w:pPr>
        <w:pStyle w:val="Paragrafi0"/>
        <w:ind w:firstLine="0"/>
        <w:rPr>
          <w:rFonts w:ascii="Garamond" w:hAnsi="Garamond"/>
          <w:sz w:val="24"/>
          <w:szCs w:val="24"/>
        </w:rPr>
      </w:pPr>
    </w:p>
    <w:tbl>
      <w:tblPr>
        <w:tblStyle w:val="TableGrid"/>
        <w:tblW w:w="9288" w:type="dxa"/>
        <w:tblLook w:val="01E0" w:firstRow="1" w:lastRow="1" w:firstColumn="1" w:lastColumn="1" w:noHBand="0" w:noVBand="0"/>
      </w:tblPr>
      <w:tblGrid>
        <w:gridCol w:w="655"/>
        <w:gridCol w:w="1973"/>
        <w:gridCol w:w="1316"/>
        <w:gridCol w:w="1481"/>
        <w:gridCol w:w="983"/>
        <w:gridCol w:w="1440"/>
        <w:gridCol w:w="1440"/>
      </w:tblGrid>
      <w:tr w:rsidR="00A202EC" w:rsidRPr="004B733C" w:rsidTr="00A202EC">
        <w:tc>
          <w:tcPr>
            <w:tcW w:w="655" w:type="dxa"/>
            <w:vMerge w:val="restart"/>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Nr</w:t>
            </w:r>
            <w:proofErr w:type="spellEnd"/>
            <w:r w:rsidRPr="004B733C">
              <w:rPr>
                <w:rFonts w:ascii="Garamond" w:hAnsi="Garamond"/>
                <w:b/>
                <w:sz w:val="24"/>
                <w:szCs w:val="24"/>
              </w:rPr>
              <w:t>.</w:t>
            </w:r>
          </w:p>
        </w:tc>
        <w:tc>
          <w:tcPr>
            <w:tcW w:w="1973" w:type="dxa"/>
            <w:vMerge w:val="restart"/>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Kategoritë</w:t>
            </w:r>
            <w:proofErr w:type="spellEnd"/>
            <w:r w:rsidRPr="004B733C">
              <w:rPr>
                <w:rFonts w:ascii="Garamond" w:hAnsi="Garamond"/>
                <w:b/>
                <w:sz w:val="24"/>
                <w:szCs w:val="24"/>
              </w:rPr>
              <w:t xml:space="preserve"> e </w:t>
            </w:r>
            <w:proofErr w:type="spellStart"/>
            <w:r w:rsidRPr="004B733C">
              <w:rPr>
                <w:rFonts w:ascii="Garamond" w:hAnsi="Garamond"/>
                <w:b/>
                <w:sz w:val="24"/>
                <w:szCs w:val="24"/>
              </w:rPr>
              <w:t>bursave</w:t>
            </w:r>
            <w:proofErr w:type="spellEnd"/>
            <w:r w:rsidRPr="004B733C">
              <w:rPr>
                <w:rFonts w:ascii="Garamond" w:hAnsi="Garamond"/>
                <w:b/>
                <w:sz w:val="24"/>
                <w:szCs w:val="24"/>
              </w:rPr>
              <w:t xml:space="preserve"> </w:t>
            </w:r>
            <w:proofErr w:type="spellStart"/>
            <w:r w:rsidRPr="004B733C">
              <w:rPr>
                <w:rFonts w:ascii="Garamond" w:hAnsi="Garamond"/>
                <w:b/>
                <w:sz w:val="24"/>
                <w:szCs w:val="24"/>
              </w:rPr>
              <w:t>sipas</w:t>
            </w:r>
            <w:proofErr w:type="spellEnd"/>
            <w:r w:rsidRPr="004B733C">
              <w:rPr>
                <w:rFonts w:ascii="Garamond" w:hAnsi="Garamond"/>
                <w:b/>
                <w:sz w:val="24"/>
                <w:szCs w:val="24"/>
              </w:rPr>
              <w:t xml:space="preserve"> </w:t>
            </w:r>
            <w:proofErr w:type="spellStart"/>
            <w:r w:rsidRPr="004B733C">
              <w:rPr>
                <w:rFonts w:ascii="Garamond" w:hAnsi="Garamond"/>
                <w:b/>
                <w:sz w:val="24"/>
                <w:szCs w:val="24"/>
              </w:rPr>
              <w:t>shkollave</w:t>
            </w:r>
            <w:proofErr w:type="spellEnd"/>
          </w:p>
        </w:tc>
        <w:tc>
          <w:tcPr>
            <w:tcW w:w="3780" w:type="dxa"/>
            <w:gridSpan w:val="3"/>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Kuotat</w:t>
            </w:r>
            <w:proofErr w:type="spellEnd"/>
            <w:r w:rsidRPr="004B733C">
              <w:rPr>
                <w:rFonts w:ascii="Garamond" w:hAnsi="Garamond"/>
                <w:b/>
                <w:sz w:val="24"/>
                <w:szCs w:val="24"/>
              </w:rPr>
              <w:t xml:space="preserve"> e </w:t>
            </w:r>
            <w:proofErr w:type="spellStart"/>
            <w:r w:rsidRPr="004B733C">
              <w:rPr>
                <w:rFonts w:ascii="Garamond" w:hAnsi="Garamond"/>
                <w:b/>
                <w:sz w:val="24"/>
                <w:szCs w:val="24"/>
              </w:rPr>
              <w:t>bursës</w:t>
            </w:r>
            <w:proofErr w:type="spellEnd"/>
          </w:p>
        </w:tc>
        <w:tc>
          <w:tcPr>
            <w:tcW w:w="1440" w:type="dxa"/>
            <w:vMerge w:val="restart"/>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Financimi</w:t>
            </w:r>
            <w:proofErr w:type="spellEnd"/>
            <w:r w:rsidRPr="004B733C">
              <w:rPr>
                <w:rFonts w:ascii="Garamond" w:hAnsi="Garamond"/>
                <w:b/>
                <w:sz w:val="24"/>
                <w:szCs w:val="24"/>
              </w:rPr>
              <w:t xml:space="preserve"> </w:t>
            </w:r>
            <w:proofErr w:type="spellStart"/>
            <w:r w:rsidRPr="004B733C">
              <w:rPr>
                <w:rFonts w:ascii="Garamond" w:hAnsi="Garamond"/>
                <w:b/>
                <w:sz w:val="24"/>
                <w:szCs w:val="24"/>
              </w:rPr>
              <w:t>nga</w:t>
            </w:r>
            <w:proofErr w:type="spellEnd"/>
            <w:r w:rsidRPr="004B733C">
              <w:rPr>
                <w:rFonts w:ascii="Garamond" w:hAnsi="Garamond"/>
                <w:b/>
                <w:sz w:val="24"/>
                <w:szCs w:val="24"/>
              </w:rPr>
              <w:t xml:space="preserve"> </w:t>
            </w:r>
            <w:proofErr w:type="spellStart"/>
            <w:r w:rsidRPr="004B733C">
              <w:rPr>
                <w:rFonts w:ascii="Garamond" w:hAnsi="Garamond"/>
                <w:b/>
                <w:sz w:val="24"/>
                <w:szCs w:val="24"/>
              </w:rPr>
              <w:t>nxënësi</w:t>
            </w:r>
            <w:proofErr w:type="spellEnd"/>
          </w:p>
        </w:tc>
        <w:tc>
          <w:tcPr>
            <w:tcW w:w="1440" w:type="dxa"/>
            <w:vMerge w:val="restart"/>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Financimi</w:t>
            </w:r>
            <w:proofErr w:type="spellEnd"/>
            <w:r w:rsidRPr="004B733C">
              <w:rPr>
                <w:rFonts w:ascii="Garamond" w:hAnsi="Garamond"/>
                <w:b/>
                <w:sz w:val="24"/>
                <w:szCs w:val="24"/>
              </w:rPr>
              <w:t xml:space="preserve"> </w:t>
            </w:r>
            <w:proofErr w:type="spellStart"/>
            <w:r w:rsidRPr="004B733C">
              <w:rPr>
                <w:rFonts w:ascii="Garamond" w:hAnsi="Garamond"/>
                <w:b/>
                <w:sz w:val="24"/>
                <w:szCs w:val="24"/>
              </w:rPr>
              <w:t>nga</w:t>
            </w:r>
            <w:proofErr w:type="spellEnd"/>
            <w:r w:rsidRPr="004B733C">
              <w:rPr>
                <w:rFonts w:ascii="Garamond" w:hAnsi="Garamond"/>
                <w:b/>
                <w:sz w:val="24"/>
                <w:szCs w:val="24"/>
              </w:rPr>
              <w:t xml:space="preserve"> </w:t>
            </w:r>
            <w:proofErr w:type="spellStart"/>
            <w:r w:rsidRPr="004B733C">
              <w:rPr>
                <w:rFonts w:ascii="Garamond" w:hAnsi="Garamond"/>
                <w:b/>
                <w:sz w:val="24"/>
                <w:szCs w:val="24"/>
              </w:rPr>
              <w:t>shteti</w:t>
            </w:r>
            <w:proofErr w:type="spellEnd"/>
          </w:p>
        </w:tc>
      </w:tr>
      <w:tr w:rsidR="00A202EC" w:rsidRPr="004B733C" w:rsidTr="00A202EC">
        <w:tc>
          <w:tcPr>
            <w:tcW w:w="655" w:type="dxa"/>
            <w:vMerge/>
          </w:tcPr>
          <w:p w:rsidR="00A202EC" w:rsidRPr="004B733C" w:rsidRDefault="00A202EC" w:rsidP="00A202EC">
            <w:pPr>
              <w:pStyle w:val="Tabele"/>
              <w:rPr>
                <w:rFonts w:ascii="Garamond" w:hAnsi="Garamond"/>
                <w:sz w:val="24"/>
                <w:szCs w:val="24"/>
              </w:rPr>
            </w:pPr>
          </w:p>
        </w:tc>
        <w:tc>
          <w:tcPr>
            <w:tcW w:w="1973" w:type="dxa"/>
            <w:vMerge/>
          </w:tcPr>
          <w:p w:rsidR="00A202EC" w:rsidRPr="004B733C" w:rsidRDefault="00A202EC" w:rsidP="00A202EC">
            <w:pPr>
              <w:pStyle w:val="Tabele"/>
              <w:rPr>
                <w:rFonts w:ascii="Garamond" w:hAnsi="Garamond"/>
                <w:sz w:val="24"/>
                <w:szCs w:val="24"/>
              </w:rPr>
            </w:pPr>
          </w:p>
        </w:tc>
        <w:tc>
          <w:tcPr>
            <w:tcW w:w="1316" w:type="dxa"/>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Për</w:t>
            </w:r>
            <w:proofErr w:type="spellEnd"/>
            <w:r w:rsidRPr="004B733C">
              <w:rPr>
                <w:rFonts w:ascii="Garamond" w:hAnsi="Garamond"/>
                <w:b/>
                <w:sz w:val="24"/>
                <w:szCs w:val="24"/>
              </w:rPr>
              <w:t xml:space="preserve"> </w:t>
            </w:r>
            <w:proofErr w:type="spellStart"/>
            <w:r w:rsidRPr="004B733C">
              <w:rPr>
                <w:rFonts w:ascii="Garamond" w:hAnsi="Garamond"/>
                <w:b/>
                <w:sz w:val="24"/>
                <w:szCs w:val="24"/>
              </w:rPr>
              <w:t>kuotë</w:t>
            </w:r>
            <w:proofErr w:type="spellEnd"/>
            <w:r w:rsidRPr="004B733C">
              <w:rPr>
                <w:rFonts w:ascii="Garamond" w:hAnsi="Garamond"/>
                <w:b/>
                <w:sz w:val="24"/>
                <w:szCs w:val="24"/>
              </w:rPr>
              <w:t xml:space="preserve"> </w:t>
            </w:r>
            <w:proofErr w:type="spellStart"/>
            <w:r w:rsidRPr="004B733C">
              <w:rPr>
                <w:rFonts w:ascii="Garamond" w:hAnsi="Garamond"/>
                <w:b/>
                <w:sz w:val="24"/>
                <w:szCs w:val="24"/>
              </w:rPr>
              <w:t>ushqimi</w:t>
            </w:r>
            <w:proofErr w:type="spellEnd"/>
          </w:p>
        </w:tc>
        <w:tc>
          <w:tcPr>
            <w:tcW w:w="1481" w:type="dxa"/>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Shpenzime</w:t>
            </w:r>
            <w:proofErr w:type="spellEnd"/>
            <w:r w:rsidRPr="004B733C">
              <w:rPr>
                <w:rFonts w:ascii="Garamond" w:hAnsi="Garamond"/>
                <w:b/>
                <w:sz w:val="24"/>
                <w:szCs w:val="24"/>
              </w:rPr>
              <w:t xml:space="preserve"> </w:t>
            </w:r>
            <w:proofErr w:type="spellStart"/>
            <w:r w:rsidRPr="004B733C">
              <w:rPr>
                <w:rFonts w:ascii="Garamond" w:hAnsi="Garamond"/>
                <w:b/>
                <w:sz w:val="24"/>
                <w:szCs w:val="24"/>
              </w:rPr>
              <w:t>vetjake</w:t>
            </w:r>
            <w:proofErr w:type="spellEnd"/>
          </w:p>
        </w:tc>
        <w:tc>
          <w:tcPr>
            <w:tcW w:w="983" w:type="dxa"/>
          </w:tcPr>
          <w:p w:rsidR="00A202EC" w:rsidRPr="004B733C" w:rsidRDefault="00A202EC" w:rsidP="00A202EC">
            <w:pPr>
              <w:pStyle w:val="Tabele"/>
              <w:jc w:val="center"/>
              <w:rPr>
                <w:rFonts w:ascii="Garamond" w:hAnsi="Garamond"/>
                <w:b/>
                <w:sz w:val="24"/>
                <w:szCs w:val="24"/>
              </w:rPr>
            </w:pPr>
            <w:proofErr w:type="spellStart"/>
            <w:r w:rsidRPr="004B733C">
              <w:rPr>
                <w:rFonts w:ascii="Garamond" w:hAnsi="Garamond"/>
                <w:b/>
                <w:sz w:val="24"/>
                <w:szCs w:val="24"/>
              </w:rPr>
              <w:t>Totali</w:t>
            </w:r>
            <w:proofErr w:type="spellEnd"/>
            <w:r w:rsidRPr="004B733C">
              <w:rPr>
                <w:rFonts w:ascii="Garamond" w:hAnsi="Garamond"/>
                <w:b/>
                <w:sz w:val="24"/>
                <w:szCs w:val="24"/>
              </w:rPr>
              <w:t xml:space="preserve"> </w:t>
            </w:r>
            <w:proofErr w:type="spellStart"/>
            <w:r w:rsidRPr="004B733C">
              <w:rPr>
                <w:rFonts w:ascii="Garamond" w:hAnsi="Garamond"/>
                <w:b/>
                <w:sz w:val="24"/>
                <w:szCs w:val="24"/>
              </w:rPr>
              <w:t>i</w:t>
            </w:r>
            <w:proofErr w:type="spellEnd"/>
            <w:r w:rsidRPr="004B733C">
              <w:rPr>
                <w:rFonts w:ascii="Garamond" w:hAnsi="Garamond"/>
                <w:b/>
                <w:sz w:val="24"/>
                <w:szCs w:val="24"/>
              </w:rPr>
              <w:t xml:space="preserve"> </w:t>
            </w:r>
            <w:proofErr w:type="spellStart"/>
            <w:r w:rsidRPr="004B733C">
              <w:rPr>
                <w:rFonts w:ascii="Garamond" w:hAnsi="Garamond"/>
                <w:b/>
                <w:sz w:val="24"/>
                <w:szCs w:val="24"/>
              </w:rPr>
              <w:t>kuotës</w:t>
            </w:r>
            <w:proofErr w:type="spellEnd"/>
          </w:p>
        </w:tc>
        <w:tc>
          <w:tcPr>
            <w:tcW w:w="1440" w:type="dxa"/>
            <w:vMerge/>
          </w:tcPr>
          <w:p w:rsidR="00A202EC" w:rsidRPr="004B733C" w:rsidRDefault="00A202EC" w:rsidP="00A202EC">
            <w:pPr>
              <w:pStyle w:val="Tabele"/>
              <w:rPr>
                <w:rFonts w:ascii="Garamond" w:hAnsi="Garamond"/>
                <w:sz w:val="24"/>
                <w:szCs w:val="24"/>
              </w:rPr>
            </w:pPr>
          </w:p>
        </w:tc>
        <w:tc>
          <w:tcPr>
            <w:tcW w:w="1440" w:type="dxa"/>
            <w:vMerge/>
          </w:tcPr>
          <w:p w:rsidR="00A202EC" w:rsidRPr="004B733C" w:rsidRDefault="00A202EC" w:rsidP="00A202EC">
            <w:pPr>
              <w:pStyle w:val="Tabele"/>
              <w:rPr>
                <w:rFonts w:ascii="Garamond" w:hAnsi="Garamond"/>
                <w:sz w:val="24"/>
                <w:szCs w:val="24"/>
              </w:rPr>
            </w:pPr>
          </w:p>
        </w:tc>
      </w:tr>
      <w:tr w:rsidR="00A202EC" w:rsidRPr="004B733C" w:rsidTr="00A202EC">
        <w:tc>
          <w:tcPr>
            <w:tcW w:w="655"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1</w:t>
            </w:r>
          </w:p>
        </w:tc>
        <w:tc>
          <w:tcPr>
            <w:tcW w:w="1973" w:type="dxa"/>
          </w:tcPr>
          <w:p w:rsidR="00A202EC" w:rsidRPr="004B733C" w:rsidRDefault="00A202EC" w:rsidP="00A202EC">
            <w:pPr>
              <w:pStyle w:val="Tabele"/>
              <w:rPr>
                <w:rFonts w:ascii="Garamond" w:hAnsi="Garamond"/>
                <w:sz w:val="24"/>
                <w:szCs w:val="24"/>
                <w:lang w:val="it-IT"/>
              </w:rPr>
            </w:pPr>
            <w:r w:rsidRPr="004B733C">
              <w:rPr>
                <w:rFonts w:ascii="Garamond" w:hAnsi="Garamond"/>
                <w:sz w:val="24"/>
                <w:szCs w:val="24"/>
                <w:lang w:val="it-IT"/>
              </w:rPr>
              <w:t>Universitetet, Akademia e Arteve dhe shkollat e tjera të larta</w:t>
            </w:r>
          </w:p>
        </w:tc>
        <w:tc>
          <w:tcPr>
            <w:tcW w:w="1316" w:type="dxa"/>
          </w:tcPr>
          <w:p w:rsidR="00A202EC" w:rsidRPr="004B733C" w:rsidRDefault="00A202EC" w:rsidP="00A202EC">
            <w:pPr>
              <w:pStyle w:val="Tabele"/>
              <w:rPr>
                <w:rFonts w:ascii="Garamond" w:hAnsi="Garamond"/>
                <w:sz w:val="24"/>
                <w:szCs w:val="24"/>
                <w:lang w:val="it-IT"/>
              </w:rPr>
            </w:pPr>
          </w:p>
        </w:tc>
        <w:tc>
          <w:tcPr>
            <w:tcW w:w="1481" w:type="dxa"/>
          </w:tcPr>
          <w:p w:rsidR="00A202EC" w:rsidRPr="004B733C" w:rsidRDefault="00A202EC" w:rsidP="00A202EC">
            <w:pPr>
              <w:pStyle w:val="Tabele"/>
              <w:rPr>
                <w:rFonts w:ascii="Garamond" w:hAnsi="Garamond"/>
                <w:sz w:val="24"/>
                <w:szCs w:val="24"/>
                <w:lang w:val="it-IT"/>
              </w:rPr>
            </w:pPr>
          </w:p>
        </w:tc>
        <w:tc>
          <w:tcPr>
            <w:tcW w:w="983" w:type="dxa"/>
          </w:tcPr>
          <w:p w:rsidR="00A202EC" w:rsidRPr="004B733C" w:rsidRDefault="00A202EC" w:rsidP="00A202EC">
            <w:pPr>
              <w:pStyle w:val="Tabele"/>
              <w:rPr>
                <w:rFonts w:ascii="Garamond" w:hAnsi="Garamond"/>
                <w:sz w:val="24"/>
                <w:szCs w:val="24"/>
                <w:lang w:val="it-IT"/>
              </w:rPr>
            </w:pPr>
          </w:p>
        </w:tc>
        <w:tc>
          <w:tcPr>
            <w:tcW w:w="1440" w:type="dxa"/>
          </w:tcPr>
          <w:p w:rsidR="00A202EC" w:rsidRPr="004B733C" w:rsidRDefault="00A202EC" w:rsidP="00A202EC">
            <w:pPr>
              <w:pStyle w:val="Tabele"/>
              <w:rPr>
                <w:rFonts w:ascii="Garamond" w:hAnsi="Garamond"/>
                <w:sz w:val="24"/>
                <w:szCs w:val="24"/>
                <w:lang w:val="it-IT"/>
              </w:rPr>
            </w:pPr>
          </w:p>
        </w:tc>
        <w:tc>
          <w:tcPr>
            <w:tcW w:w="1440" w:type="dxa"/>
          </w:tcPr>
          <w:p w:rsidR="00A202EC" w:rsidRPr="004B733C" w:rsidRDefault="00A202EC" w:rsidP="00A202EC">
            <w:pPr>
              <w:pStyle w:val="Tabele"/>
              <w:rPr>
                <w:rFonts w:ascii="Garamond" w:hAnsi="Garamond"/>
                <w:sz w:val="24"/>
                <w:szCs w:val="24"/>
                <w:lang w:val="it-IT"/>
              </w:rPr>
            </w:pPr>
          </w:p>
        </w:tc>
      </w:tr>
      <w:tr w:rsidR="00A202EC" w:rsidRPr="004B733C" w:rsidTr="00A202EC">
        <w:tc>
          <w:tcPr>
            <w:tcW w:w="655" w:type="dxa"/>
          </w:tcPr>
          <w:p w:rsidR="00A202EC" w:rsidRPr="004B733C" w:rsidRDefault="00A202EC" w:rsidP="00A202EC">
            <w:pPr>
              <w:pStyle w:val="Tabele"/>
              <w:rPr>
                <w:rFonts w:ascii="Garamond" w:hAnsi="Garamond"/>
                <w:sz w:val="24"/>
                <w:szCs w:val="24"/>
                <w:lang w:val="it-IT"/>
              </w:rPr>
            </w:pPr>
          </w:p>
        </w:tc>
        <w:tc>
          <w:tcPr>
            <w:tcW w:w="1973"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a) Bursa</w:t>
            </w:r>
          </w:p>
        </w:tc>
        <w:tc>
          <w:tcPr>
            <w:tcW w:w="1316"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6670</w:t>
            </w:r>
          </w:p>
        </w:tc>
        <w:tc>
          <w:tcPr>
            <w:tcW w:w="1481"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2000</w:t>
            </w:r>
          </w:p>
        </w:tc>
        <w:tc>
          <w:tcPr>
            <w:tcW w:w="983"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8670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8670</w:t>
            </w:r>
          </w:p>
        </w:tc>
      </w:tr>
      <w:tr w:rsidR="00A202EC" w:rsidRPr="004B733C" w:rsidTr="00A202EC">
        <w:tc>
          <w:tcPr>
            <w:tcW w:w="655" w:type="dxa"/>
          </w:tcPr>
          <w:p w:rsidR="00A202EC" w:rsidRPr="004B733C" w:rsidRDefault="00A202EC" w:rsidP="00A202EC">
            <w:pPr>
              <w:pStyle w:val="Tabele"/>
              <w:rPr>
                <w:rFonts w:ascii="Garamond" w:hAnsi="Garamond"/>
                <w:sz w:val="24"/>
                <w:szCs w:val="24"/>
              </w:rPr>
            </w:pPr>
          </w:p>
        </w:tc>
        <w:tc>
          <w:tcPr>
            <w:tcW w:w="1973"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 xml:space="preserve">b) </w:t>
            </w:r>
            <w:proofErr w:type="spellStart"/>
            <w:r w:rsidRPr="004B733C">
              <w:rPr>
                <w:rFonts w:ascii="Garamond" w:hAnsi="Garamond"/>
                <w:sz w:val="24"/>
                <w:szCs w:val="24"/>
              </w:rPr>
              <w:t>Gjysmë</w:t>
            </w:r>
            <w:proofErr w:type="spellEnd"/>
            <w:r w:rsidRPr="004B733C">
              <w:rPr>
                <w:rFonts w:ascii="Garamond" w:hAnsi="Garamond"/>
                <w:sz w:val="24"/>
                <w:szCs w:val="24"/>
              </w:rPr>
              <w:t xml:space="preserve"> bursa</w:t>
            </w:r>
          </w:p>
        </w:tc>
        <w:tc>
          <w:tcPr>
            <w:tcW w:w="1316"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6670</w:t>
            </w:r>
          </w:p>
        </w:tc>
        <w:tc>
          <w:tcPr>
            <w:tcW w:w="1481"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2000</w:t>
            </w:r>
          </w:p>
        </w:tc>
        <w:tc>
          <w:tcPr>
            <w:tcW w:w="983"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8670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4335</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4335</w:t>
            </w:r>
          </w:p>
        </w:tc>
      </w:tr>
      <w:tr w:rsidR="00A202EC" w:rsidRPr="004B733C" w:rsidTr="00A202EC">
        <w:tc>
          <w:tcPr>
            <w:tcW w:w="655" w:type="dxa"/>
          </w:tcPr>
          <w:p w:rsidR="00A202EC" w:rsidRPr="004B733C" w:rsidRDefault="00A202EC" w:rsidP="00A202EC">
            <w:pPr>
              <w:pStyle w:val="Tabele"/>
              <w:rPr>
                <w:rFonts w:ascii="Garamond" w:hAnsi="Garamond"/>
                <w:sz w:val="24"/>
                <w:szCs w:val="24"/>
              </w:rPr>
            </w:pPr>
          </w:p>
        </w:tc>
        <w:tc>
          <w:tcPr>
            <w:tcW w:w="1973"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 xml:space="preserve">c) Me </w:t>
            </w:r>
            <w:proofErr w:type="spellStart"/>
            <w:r w:rsidRPr="004B733C">
              <w:rPr>
                <w:rFonts w:ascii="Garamond" w:hAnsi="Garamond"/>
                <w:sz w:val="24"/>
                <w:szCs w:val="24"/>
              </w:rPr>
              <w:t>pagesë</w:t>
            </w:r>
            <w:proofErr w:type="spellEnd"/>
          </w:p>
        </w:tc>
        <w:tc>
          <w:tcPr>
            <w:tcW w:w="1316"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6670</w:t>
            </w:r>
          </w:p>
        </w:tc>
        <w:tc>
          <w:tcPr>
            <w:tcW w:w="1481"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2000</w:t>
            </w:r>
          </w:p>
        </w:tc>
        <w:tc>
          <w:tcPr>
            <w:tcW w:w="983"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8670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8670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0</w:t>
            </w:r>
          </w:p>
        </w:tc>
      </w:tr>
      <w:tr w:rsidR="00A202EC" w:rsidRPr="004B733C" w:rsidTr="00A202EC">
        <w:tc>
          <w:tcPr>
            <w:tcW w:w="655"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2</w:t>
            </w:r>
          </w:p>
        </w:tc>
        <w:tc>
          <w:tcPr>
            <w:tcW w:w="1973" w:type="dxa"/>
          </w:tcPr>
          <w:p w:rsidR="00A202EC" w:rsidRPr="004B733C" w:rsidRDefault="00A202EC" w:rsidP="00A202EC">
            <w:pPr>
              <w:pStyle w:val="Tabele"/>
              <w:rPr>
                <w:rFonts w:ascii="Garamond" w:hAnsi="Garamond"/>
                <w:sz w:val="24"/>
                <w:szCs w:val="24"/>
              </w:rPr>
            </w:pPr>
            <w:proofErr w:type="spellStart"/>
            <w:r w:rsidRPr="004B733C">
              <w:rPr>
                <w:rFonts w:ascii="Garamond" w:hAnsi="Garamond"/>
                <w:sz w:val="24"/>
                <w:szCs w:val="24"/>
              </w:rPr>
              <w:t>Akademia</w:t>
            </w:r>
            <w:proofErr w:type="spellEnd"/>
            <w:r w:rsidRPr="004B733C">
              <w:rPr>
                <w:rFonts w:ascii="Garamond" w:hAnsi="Garamond"/>
                <w:sz w:val="24"/>
                <w:szCs w:val="24"/>
              </w:rPr>
              <w:t xml:space="preserve"> e </w:t>
            </w:r>
            <w:proofErr w:type="spellStart"/>
            <w:r w:rsidRPr="004B733C">
              <w:rPr>
                <w:rFonts w:ascii="Garamond" w:hAnsi="Garamond"/>
                <w:sz w:val="24"/>
                <w:szCs w:val="24"/>
              </w:rPr>
              <w:t>Edukimit</w:t>
            </w:r>
            <w:proofErr w:type="spellEnd"/>
            <w:r w:rsidRPr="004B733C">
              <w:rPr>
                <w:rFonts w:ascii="Garamond" w:hAnsi="Garamond"/>
                <w:sz w:val="24"/>
                <w:szCs w:val="24"/>
              </w:rPr>
              <w:t xml:space="preserve"> </w:t>
            </w:r>
            <w:proofErr w:type="spellStart"/>
            <w:r w:rsidRPr="004B733C">
              <w:rPr>
                <w:rFonts w:ascii="Garamond" w:hAnsi="Garamond"/>
                <w:sz w:val="24"/>
                <w:szCs w:val="24"/>
              </w:rPr>
              <w:t>Fizik</w:t>
            </w:r>
            <w:proofErr w:type="spellEnd"/>
            <w:r w:rsidRPr="004B733C">
              <w:rPr>
                <w:rFonts w:ascii="Garamond" w:hAnsi="Garamond"/>
                <w:sz w:val="24"/>
                <w:szCs w:val="24"/>
              </w:rPr>
              <w:t xml:space="preserve"> </w:t>
            </w:r>
            <w:proofErr w:type="spellStart"/>
            <w:r w:rsidRPr="004B733C">
              <w:rPr>
                <w:rFonts w:ascii="Garamond" w:hAnsi="Garamond"/>
                <w:sz w:val="24"/>
                <w:szCs w:val="24"/>
              </w:rPr>
              <w:t>dhe</w:t>
            </w:r>
            <w:proofErr w:type="spellEnd"/>
            <w:r w:rsidRPr="004B733C">
              <w:rPr>
                <w:rFonts w:ascii="Garamond" w:hAnsi="Garamond"/>
                <w:sz w:val="24"/>
                <w:szCs w:val="24"/>
              </w:rPr>
              <w:t xml:space="preserve"> </w:t>
            </w:r>
            <w:proofErr w:type="spellStart"/>
            <w:r w:rsidRPr="004B733C">
              <w:rPr>
                <w:rFonts w:ascii="Garamond" w:hAnsi="Garamond"/>
                <w:sz w:val="24"/>
                <w:szCs w:val="24"/>
              </w:rPr>
              <w:t>Sporteve</w:t>
            </w:r>
            <w:proofErr w:type="spellEnd"/>
          </w:p>
        </w:tc>
        <w:tc>
          <w:tcPr>
            <w:tcW w:w="1316" w:type="dxa"/>
          </w:tcPr>
          <w:p w:rsidR="00A202EC" w:rsidRPr="004B733C" w:rsidRDefault="00A202EC" w:rsidP="00A202EC">
            <w:pPr>
              <w:pStyle w:val="Tabele"/>
              <w:jc w:val="right"/>
              <w:rPr>
                <w:rFonts w:ascii="Garamond" w:hAnsi="Garamond"/>
                <w:sz w:val="24"/>
                <w:szCs w:val="24"/>
              </w:rPr>
            </w:pPr>
          </w:p>
        </w:tc>
        <w:tc>
          <w:tcPr>
            <w:tcW w:w="1481" w:type="dxa"/>
          </w:tcPr>
          <w:p w:rsidR="00A202EC" w:rsidRPr="004B733C" w:rsidRDefault="00A202EC" w:rsidP="00A202EC">
            <w:pPr>
              <w:pStyle w:val="Tabele"/>
              <w:jc w:val="right"/>
              <w:rPr>
                <w:rFonts w:ascii="Garamond" w:hAnsi="Garamond"/>
                <w:sz w:val="24"/>
                <w:szCs w:val="24"/>
              </w:rPr>
            </w:pPr>
          </w:p>
        </w:tc>
        <w:tc>
          <w:tcPr>
            <w:tcW w:w="983" w:type="dxa"/>
          </w:tcPr>
          <w:p w:rsidR="00A202EC" w:rsidRPr="004B733C" w:rsidRDefault="00A202EC" w:rsidP="00A202EC">
            <w:pPr>
              <w:pStyle w:val="Tabele"/>
              <w:jc w:val="right"/>
              <w:rPr>
                <w:rFonts w:ascii="Garamond" w:hAnsi="Garamond"/>
                <w:sz w:val="24"/>
                <w:szCs w:val="24"/>
              </w:rPr>
            </w:pPr>
          </w:p>
        </w:tc>
        <w:tc>
          <w:tcPr>
            <w:tcW w:w="1440" w:type="dxa"/>
          </w:tcPr>
          <w:p w:rsidR="00A202EC" w:rsidRPr="004B733C" w:rsidRDefault="00A202EC" w:rsidP="00A202EC">
            <w:pPr>
              <w:pStyle w:val="Tabele"/>
              <w:jc w:val="right"/>
              <w:rPr>
                <w:rFonts w:ascii="Garamond" w:hAnsi="Garamond"/>
                <w:sz w:val="24"/>
                <w:szCs w:val="24"/>
              </w:rPr>
            </w:pPr>
          </w:p>
        </w:tc>
        <w:tc>
          <w:tcPr>
            <w:tcW w:w="1440" w:type="dxa"/>
          </w:tcPr>
          <w:p w:rsidR="00A202EC" w:rsidRPr="004B733C" w:rsidRDefault="00A202EC" w:rsidP="00A202EC">
            <w:pPr>
              <w:pStyle w:val="Tabele"/>
              <w:jc w:val="right"/>
              <w:rPr>
                <w:rFonts w:ascii="Garamond" w:hAnsi="Garamond"/>
                <w:sz w:val="24"/>
                <w:szCs w:val="24"/>
              </w:rPr>
            </w:pPr>
          </w:p>
        </w:tc>
      </w:tr>
      <w:tr w:rsidR="00A202EC" w:rsidRPr="004B733C" w:rsidTr="00A202EC">
        <w:tc>
          <w:tcPr>
            <w:tcW w:w="655" w:type="dxa"/>
          </w:tcPr>
          <w:p w:rsidR="00A202EC" w:rsidRPr="004B733C" w:rsidRDefault="00A202EC" w:rsidP="00A202EC">
            <w:pPr>
              <w:pStyle w:val="Tabele"/>
              <w:rPr>
                <w:rFonts w:ascii="Garamond" w:hAnsi="Garamond"/>
                <w:sz w:val="24"/>
                <w:szCs w:val="24"/>
              </w:rPr>
            </w:pPr>
          </w:p>
        </w:tc>
        <w:tc>
          <w:tcPr>
            <w:tcW w:w="1973"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a)Bursa</w:t>
            </w:r>
          </w:p>
        </w:tc>
        <w:tc>
          <w:tcPr>
            <w:tcW w:w="1316"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7170</w:t>
            </w:r>
          </w:p>
        </w:tc>
        <w:tc>
          <w:tcPr>
            <w:tcW w:w="1481"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2000</w:t>
            </w:r>
          </w:p>
        </w:tc>
        <w:tc>
          <w:tcPr>
            <w:tcW w:w="983"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9170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9170</w:t>
            </w:r>
          </w:p>
        </w:tc>
      </w:tr>
      <w:tr w:rsidR="00A202EC" w:rsidRPr="004B733C" w:rsidTr="00A202EC">
        <w:tc>
          <w:tcPr>
            <w:tcW w:w="655" w:type="dxa"/>
          </w:tcPr>
          <w:p w:rsidR="00A202EC" w:rsidRPr="004B733C" w:rsidRDefault="00A202EC" w:rsidP="00A202EC">
            <w:pPr>
              <w:pStyle w:val="Tabele"/>
              <w:rPr>
                <w:rFonts w:ascii="Garamond" w:hAnsi="Garamond"/>
                <w:sz w:val="24"/>
                <w:szCs w:val="24"/>
              </w:rPr>
            </w:pPr>
          </w:p>
        </w:tc>
        <w:tc>
          <w:tcPr>
            <w:tcW w:w="1973"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b)</w:t>
            </w:r>
            <w:proofErr w:type="spellStart"/>
            <w:r w:rsidRPr="004B733C">
              <w:rPr>
                <w:rFonts w:ascii="Garamond" w:hAnsi="Garamond"/>
                <w:sz w:val="24"/>
                <w:szCs w:val="24"/>
              </w:rPr>
              <w:t>Gjysmë</w:t>
            </w:r>
            <w:proofErr w:type="spellEnd"/>
            <w:r w:rsidRPr="004B733C">
              <w:rPr>
                <w:rFonts w:ascii="Garamond" w:hAnsi="Garamond"/>
                <w:sz w:val="24"/>
                <w:szCs w:val="24"/>
              </w:rPr>
              <w:t xml:space="preserve"> bursa</w:t>
            </w:r>
          </w:p>
        </w:tc>
        <w:tc>
          <w:tcPr>
            <w:tcW w:w="1316"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7170</w:t>
            </w:r>
          </w:p>
        </w:tc>
        <w:tc>
          <w:tcPr>
            <w:tcW w:w="1481"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2000</w:t>
            </w:r>
          </w:p>
        </w:tc>
        <w:tc>
          <w:tcPr>
            <w:tcW w:w="983"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9170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4585</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4585</w:t>
            </w:r>
          </w:p>
        </w:tc>
      </w:tr>
      <w:tr w:rsidR="00A202EC" w:rsidRPr="004B733C" w:rsidTr="00A202EC">
        <w:tc>
          <w:tcPr>
            <w:tcW w:w="655" w:type="dxa"/>
          </w:tcPr>
          <w:p w:rsidR="00A202EC" w:rsidRPr="004B733C" w:rsidRDefault="00A202EC" w:rsidP="00A202EC">
            <w:pPr>
              <w:pStyle w:val="Tabele"/>
              <w:rPr>
                <w:rFonts w:ascii="Garamond" w:hAnsi="Garamond"/>
                <w:sz w:val="24"/>
                <w:szCs w:val="24"/>
              </w:rPr>
            </w:pPr>
          </w:p>
        </w:tc>
        <w:tc>
          <w:tcPr>
            <w:tcW w:w="1973" w:type="dxa"/>
          </w:tcPr>
          <w:p w:rsidR="00A202EC" w:rsidRPr="004B733C" w:rsidRDefault="00A202EC" w:rsidP="00A202EC">
            <w:pPr>
              <w:pStyle w:val="Tabele"/>
              <w:rPr>
                <w:rFonts w:ascii="Garamond" w:hAnsi="Garamond"/>
                <w:sz w:val="24"/>
                <w:szCs w:val="24"/>
              </w:rPr>
            </w:pPr>
            <w:r w:rsidRPr="004B733C">
              <w:rPr>
                <w:rFonts w:ascii="Garamond" w:hAnsi="Garamond"/>
                <w:sz w:val="24"/>
                <w:szCs w:val="24"/>
              </w:rPr>
              <w:t xml:space="preserve">c)Me </w:t>
            </w:r>
            <w:proofErr w:type="spellStart"/>
            <w:r w:rsidRPr="004B733C">
              <w:rPr>
                <w:rFonts w:ascii="Garamond" w:hAnsi="Garamond"/>
                <w:sz w:val="24"/>
                <w:szCs w:val="24"/>
              </w:rPr>
              <w:t>pagesë</w:t>
            </w:r>
            <w:proofErr w:type="spellEnd"/>
          </w:p>
        </w:tc>
        <w:tc>
          <w:tcPr>
            <w:tcW w:w="1316"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7170</w:t>
            </w:r>
          </w:p>
        </w:tc>
        <w:tc>
          <w:tcPr>
            <w:tcW w:w="1481"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2000</w:t>
            </w:r>
          </w:p>
        </w:tc>
        <w:tc>
          <w:tcPr>
            <w:tcW w:w="983"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9170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9170</w:t>
            </w:r>
          </w:p>
        </w:tc>
        <w:tc>
          <w:tcPr>
            <w:tcW w:w="1440" w:type="dxa"/>
          </w:tcPr>
          <w:p w:rsidR="00A202EC" w:rsidRPr="004B733C" w:rsidRDefault="00A202EC" w:rsidP="00A202EC">
            <w:pPr>
              <w:pStyle w:val="Tabele"/>
              <w:jc w:val="right"/>
              <w:rPr>
                <w:rFonts w:ascii="Garamond" w:hAnsi="Garamond"/>
                <w:sz w:val="24"/>
                <w:szCs w:val="24"/>
              </w:rPr>
            </w:pPr>
            <w:r w:rsidRPr="004B733C">
              <w:rPr>
                <w:rFonts w:ascii="Garamond" w:hAnsi="Garamond"/>
                <w:sz w:val="24"/>
                <w:szCs w:val="24"/>
              </w:rPr>
              <w:t>0</w:t>
            </w:r>
          </w:p>
        </w:tc>
      </w:tr>
    </w:tbl>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jc w:val="right"/>
        <w:rPr>
          <w:rFonts w:ascii="Garamond" w:hAnsi="Garamond"/>
          <w:sz w:val="24"/>
          <w:szCs w:val="24"/>
        </w:rPr>
      </w:pPr>
      <w:proofErr w:type="spellStart"/>
      <w:r w:rsidRPr="004B733C">
        <w:rPr>
          <w:rFonts w:ascii="Garamond" w:hAnsi="Garamond"/>
          <w:sz w:val="24"/>
          <w:szCs w:val="24"/>
        </w:rPr>
        <w:t>Pasqyra</w:t>
      </w:r>
      <w:proofErr w:type="spellEnd"/>
      <w:r w:rsidRPr="004B733C">
        <w:rPr>
          <w:rFonts w:ascii="Garamond" w:hAnsi="Garamond"/>
          <w:sz w:val="24"/>
          <w:szCs w:val="24"/>
        </w:rPr>
        <w:t xml:space="preserve"> nr.4</w:t>
      </w:r>
    </w:p>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TitulliTitull"/>
        <w:keepNext w:val="0"/>
        <w:rPr>
          <w:rFonts w:ascii="Garamond" w:hAnsi="Garamond"/>
          <w:sz w:val="24"/>
          <w:szCs w:val="24"/>
        </w:rPr>
      </w:pPr>
      <w:r w:rsidRPr="004B733C">
        <w:rPr>
          <w:rFonts w:ascii="Garamond" w:hAnsi="Garamond"/>
          <w:sz w:val="24"/>
          <w:szCs w:val="24"/>
        </w:rPr>
        <w:t xml:space="preserve">Kuotat financiare sipas normave në natyrë për ushqimin e </w:t>
      </w:r>
      <w:r w:rsidRPr="004B733C">
        <w:rPr>
          <w:rFonts w:ascii="Garamond" w:hAnsi="Garamond"/>
          <w:sz w:val="24"/>
          <w:szCs w:val="24"/>
        </w:rPr>
        <w:lastRenderedPageBreak/>
        <w:t>nxënësve (Viti mësimor 2010-2011)</w:t>
      </w:r>
    </w:p>
    <w:p w:rsidR="00A202EC" w:rsidRPr="004B733C" w:rsidRDefault="00A202EC" w:rsidP="00A202EC">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773"/>
        <w:gridCol w:w="1761"/>
        <w:gridCol w:w="1246"/>
        <w:gridCol w:w="1248"/>
        <w:gridCol w:w="1344"/>
        <w:gridCol w:w="1263"/>
        <w:gridCol w:w="1221"/>
      </w:tblGrid>
      <w:tr w:rsidR="00A202EC" w:rsidRPr="004B733C" w:rsidTr="00A202EC">
        <w:tc>
          <w:tcPr>
            <w:tcW w:w="828"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Nr</w:t>
            </w:r>
            <w:proofErr w:type="spellEnd"/>
            <w:r w:rsidRPr="004B733C">
              <w:rPr>
                <w:rFonts w:ascii="Garamond" w:hAnsi="Garamond"/>
                <w:b/>
                <w:sz w:val="24"/>
                <w:szCs w:val="24"/>
              </w:rPr>
              <w:t>.</w:t>
            </w:r>
          </w:p>
        </w:tc>
        <w:tc>
          <w:tcPr>
            <w:tcW w:w="1824" w:type="dxa"/>
          </w:tcPr>
          <w:p w:rsidR="00A202EC" w:rsidRPr="004B733C" w:rsidRDefault="00A202EC" w:rsidP="00A202EC">
            <w:pPr>
              <w:pStyle w:val="Paragrafi0"/>
              <w:ind w:firstLine="0"/>
              <w:jc w:val="center"/>
              <w:rPr>
                <w:rFonts w:ascii="Garamond" w:hAnsi="Garamond"/>
                <w:b/>
                <w:sz w:val="24"/>
                <w:szCs w:val="24"/>
              </w:rPr>
            </w:pPr>
            <w:r w:rsidRPr="004B733C">
              <w:rPr>
                <w:rFonts w:ascii="Garamond" w:hAnsi="Garamond"/>
                <w:b/>
                <w:sz w:val="24"/>
                <w:szCs w:val="24"/>
              </w:rPr>
              <w:t>EMËRTIMI</w:t>
            </w:r>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Njësia</w:t>
            </w:r>
            <w:proofErr w:type="spellEnd"/>
            <w:r w:rsidRPr="004B733C">
              <w:rPr>
                <w:rFonts w:ascii="Garamond" w:hAnsi="Garamond"/>
                <w:b/>
                <w:sz w:val="24"/>
                <w:szCs w:val="24"/>
              </w:rPr>
              <w:t xml:space="preserve"> </w:t>
            </w:r>
            <w:proofErr w:type="spellStart"/>
            <w:r w:rsidRPr="004B733C">
              <w:rPr>
                <w:rFonts w:ascii="Garamond" w:hAnsi="Garamond"/>
                <w:b/>
                <w:sz w:val="24"/>
                <w:szCs w:val="24"/>
              </w:rPr>
              <w:t>matëse</w:t>
            </w:r>
            <w:proofErr w:type="spellEnd"/>
          </w:p>
        </w:tc>
        <w:tc>
          <w:tcPr>
            <w:tcW w:w="1327" w:type="dxa"/>
          </w:tcPr>
          <w:p w:rsidR="00A202EC" w:rsidRPr="004B733C" w:rsidRDefault="00A202EC" w:rsidP="00A202EC">
            <w:pPr>
              <w:pStyle w:val="Paragrafi0"/>
              <w:ind w:firstLine="0"/>
              <w:jc w:val="center"/>
              <w:rPr>
                <w:rFonts w:ascii="Garamond" w:hAnsi="Garamond"/>
                <w:b/>
                <w:sz w:val="24"/>
                <w:szCs w:val="24"/>
              </w:rPr>
            </w:pPr>
            <w:r w:rsidRPr="004B733C">
              <w:rPr>
                <w:rFonts w:ascii="Garamond" w:hAnsi="Garamond"/>
                <w:b/>
                <w:sz w:val="24"/>
                <w:szCs w:val="24"/>
              </w:rPr>
              <w:t xml:space="preserve">Norma </w:t>
            </w:r>
            <w:proofErr w:type="spellStart"/>
            <w:r w:rsidRPr="004B733C">
              <w:rPr>
                <w:rFonts w:ascii="Garamond" w:hAnsi="Garamond"/>
                <w:b/>
                <w:sz w:val="24"/>
                <w:szCs w:val="24"/>
              </w:rPr>
              <w:t>ditore</w:t>
            </w:r>
            <w:proofErr w:type="spellEnd"/>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Vlera</w:t>
            </w:r>
            <w:proofErr w:type="spellEnd"/>
            <w:r w:rsidRPr="004B733C">
              <w:rPr>
                <w:rFonts w:ascii="Garamond" w:hAnsi="Garamond"/>
                <w:b/>
                <w:sz w:val="24"/>
                <w:szCs w:val="24"/>
              </w:rPr>
              <w:t xml:space="preserve"> </w:t>
            </w:r>
            <w:proofErr w:type="spellStart"/>
            <w:r w:rsidRPr="004B733C">
              <w:rPr>
                <w:rFonts w:ascii="Garamond" w:hAnsi="Garamond"/>
                <w:b/>
                <w:sz w:val="24"/>
                <w:szCs w:val="24"/>
              </w:rPr>
              <w:t>energjetike</w:t>
            </w:r>
            <w:proofErr w:type="spellEnd"/>
            <w:r w:rsidRPr="004B733C">
              <w:rPr>
                <w:rFonts w:ascii="Garamond" w:hAnsi="Garamond"/>
                <w:b/>
                <w:sz w:val="24"/>
                <w:szCs w:val="24"/>
              </w:rPr>
              <w:t xml:space="preserve"> (</w:t>
            </w:r>
            <w:proofErr w:type="spellStart"/>
            <w:r w:rsidRPr="004B733C">
              <w:rPr>
                <w:rFonts w:ascii="Garamond" w:hAnsi="Garamond"/>
                <w:b/>
                <w:sz w:val="24"/>
                <w:szCs w:val="24"/>
              </w:rPr>
              <w:t>në</w:t>
            </w:r>
            <w:proofErr w:type="spellEnd"/>
            <w:r w:rsidRPr="004B733C">
              <w:rPr>
                <w:rFonts w:ascii="Garamond" w:hAnsi="Garamond"/>
                <w:b/>
                <w:sz w:val="24"/>
                <w:szCs w:val="24"/>
              </w:rPr>
              <w:t xml:space="preserve"> kcal)</w:t>
            </w:r>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Çmimi</w:t>
            </w:r>
            <w:proofErr w:type="spellEnd"/>
            <w:r w:rsidRPr="004B733C">
              <w:rPr>
                <w:rFonts w:ascii="Garamond" w:hAnsi="Garamond"/>
                <w:b/>
                <w:sz w:val="24"/>
                <w:szCs w:val="24"/>
              </w:rPr>
              <w:t xml:space="preserve"> </w:t>
            </w:r>
            <w:proofErr w:type="spellStart"/>
            <w:r w:rsidRPr="004B733C">
              <w:rPr>
                <w:rFonts w:ascii="Garamond" w:hAnsi="Garamond"/>
                <w:b/>
                <w:sz w:val="24"/>
                <w:szCs w:val="24"/>
              </w:rPr>
              <w:t>mesatar</w:t>
            </w:r>
            <w:proofErr w:type="spellEnd"/>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Vlera</w:t>
            </w:r>
            <w:proofErr w:type="spellEnd"/>
            <w:r w:rsidRPr="004B733C">
              <w:rPr>
                <w:rFonts w:ascii="Garamond" w:hAnsi="Garamond"/>
                <w:b/>
                <w:sz w:val="24"/>
                <w:szCs w:val="24"/>
              </w:rPr>
              <w:t xml:space="preserve"> </w:t>
            </w:r>
            <w:proofErr w:type="spellStart"/>
            <w:r w:rsidRPr="004B733C">
              <w:rPr>
                <w:rFonts w:ascii="Garamond" w:hAnsi="Garamond"/>
                <w:b/>
                <w:sz w:val="24"/>
                <w:szCs w:val="24"/>
              </w:rPr>
              <w:t>ditore</w:t>
            </w:r>
            <w:proofErr w:type="spellEnd"/>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Bukë</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gram</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1117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83</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33</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2</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Makarona</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51</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3</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Oriz</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109</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82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Sheqer</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157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78</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5</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Fasule</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93</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184</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6</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6</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Perime</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16</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7</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Fruta</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108</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11</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8</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Vaj</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270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234</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7</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9</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Gjalpë</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152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531</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11</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10</w:t>
            </w:r>
          </w:p>
        </w:tc>
        <w:tc>
          <w:tcPr>
            <w:tcW w:w="1824"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Mish</w:t>
            </w:r>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620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56</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11</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Djath</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25</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352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12</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Reçel</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93</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332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7</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13</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Vezë</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proofErr w:type="spellStart"/>
            <w:r w:rsidRPr="004B733C">
              <w:rPr>
                <w:rFonts w:ascii="Garamond" w:hAnsi="Garamond"/>
                <w:sz w:val="24"/>
                <w:szCs w:val="24"/>
              </w:rPr>
              <w:t>kokërr</w:t>
            </w:r>
            <w:proofErr w:type="spellEnd"/>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0</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14</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Qumësht</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gram</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98</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8</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15</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Patate</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170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85</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17</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16</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Nënprodukte</w:t>
            </w:r>
            <w:proofErr w:type="spellEnd"/>
            <w:r w:rsidRPr="004B733C">
              <w:rPr>
                <w:rFonts w:ascii="Garamond" w:hAnsi="Garamond"/>
                <w:sz w:val="24"/>
                <w:szCs w:val="24"/>
              </w:rPr>
              <w:t xml:space="preserve"> </w:t>
            </w:r>
            <w:proofErr w:type="spellStart"/>
            <w:r w:rsidRPr="004B733C">
              <w:rPr>
                <w:rFonts w:ascii="Garamond" w:hAnsi="Garamond"/>
                <w:sz w:val="24"/>
                <w:szCs w:val="24"/>
              </w:rPr>
              <w:t>mishi</w:t>
            </w:r>
            <w:proofErr w:type="spellEnd"/>
          </w:p>
        </w:tc>
        <w:tc>
          <w:tcPr>
            <w:tcW w:w="1327" w:type="dxa"/>
          </w:tcPr>
          <w:p w:rsidR="00A202EC" w:rsidRPr="004B733C" w:rsidRDefault="00A202EC" w:rsidP="00A202EC">
            <w:pPr>
              <w:pStyle w:val="Paragrafi0"/>
              <w:ind w:firstLine="0"/>
              <w:jc w:val="center"/>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413</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12</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Kuota</w:t>
            </w:r>
            <w:proofErr w:type="spellEnd"/>
            <w:r w:rsidRPr="004B733C">
              <w:rPr>
                <w:rFonts w:ascii="Garamond" w:hAnsi="Garamond"/>
                <w:sz w:val="24"/>
                <w:szCs w:val="24"/>
              </w:rPr>
              <w:t xml:space="preserve"> </w:t>
            </w:r>
            <w:proofErr w:type="spellStart"/>
            <w:r w:rsidRPr="004B733C">
              <w:rPr>
                <w:rFonts w:ascii="Garamond" w:hAnsi="Garamond"/>
                <w:sz w:val="24"/>
                <w:szCs w:val="24"/>
              </w:rPr>
              <w:t>ditore</w:t>
            </w:r>
            <w:proofErr w:type="spellEnd"/>
          </w:p>
        </w:tc>
        <w:tc>
          <w:tcPr>
            <w:tcW w:w="1327" w:type="dxa"/>
          </w:tcPr>
          <w:p w:rsidR="00A202EC" w:rsidRPr="004B733C" w:rsidRDefault="00A202EC" w:rsidP="00A202EC">
            <w:pPr>
              <w:pStyle w:val="Paragrafi0"/>
              <w:ind w:firstLine="0"/>
              <w:rPr>
                <w:rFonts w:ascii="Garamond" w:hAnsi="Garamond"/>
                <w:sz w:val="24"/>
                <w:szCs w:val="24"/>
              </w:rPr>
            </w:pPr>
          </w:p>
        </w:tc>
        <w:tc>
          <w:tcPr>
            <w:tcW w:w="1327" w:type="dxa"/>
          </w:tcPr>
          <w:p w:rsidR="00A202EC" w:rsidRPr="004B733C" w:rsidRDefault="00A202EC" w:rsidP="00A202EC">
            <w:pPr>
              <w:pStyle w:val="Paragrafi0"/>
              <w:ind w:firstLine="0"/>
              <w:jc w:val="right"/>
              <w:rPr>
                <w:rFonts w:ascii="Garamond" w:hAnsi="Garamond"/>
                <w:sz w:val="24"/>
                <w:szCs w:val="24"/>
              </w:rPr>
            </w:pP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2746</w:t>
            </w:r>
          </w:p>
        </w:tc>
        <w:tc>
          <w:tcPr>
            <w:tcW w:w="1327" w:type="dxa"/>
          </w:tcPr>
          <w:p w:rsidR="00A202EC" w:rsidRPr="004B733C" w:rsidRDefault="00A202EC" w:rsidP="00A202EC">
            <w:pPr>
              <w:pStyle w:val="Paragrafi0"/>
              <w:ind w:firstLine="0"/>
              <w:jc w:val="right"/>
              <w:rPr>
                <w:rFonts w:ascii="Garamond" w:hAnsi="Garamond"/>
                <w:sz w:val="24"/>
                <w:szCs w:val="24"/>
              </w:rPr>
            </w:pP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199</w:t>
            </w:r>
          </w:p>
        </w:tc>
      </w:tr>
    </w:tbl>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rPr>
          <w:rFonts w:ascii="Garamond" w:hAnsi="Garamond"/>
          <w:sz w:val="24"/>
          <w:szCs w:val="24"/>
          <w:lang w:val="it-IT"/>
        </w:rPr>
      </w:pPr>
      <w:r w:rsidRPr="004B733C">
        <w:rPr>
          <w:rFonts w:ascii="Garamond" w:hAnsi="Garamond"/>
          <w:sz w:val="24"/>
          <w:szCs w:val="24"/>
          <w:lang w:val="it-IT"/>
        </w:rPr>
        <w:t>Shënim. Çmimi mesatar është indeksuar me normën mesatare të inflacionit, viti 2009.</w:t>
      </w:r>
    </w:p>
    <w:p w:rsidR="00A202EC" w:rsidRPr="004B733C" w:rsidRDefault="00A202EC" w:rsidP="00A202EC">
      <w:pPr>
        <w:pStyle w:val="Paragrafi0"/>
        <w:ind w:firstLine="0"/>
        <w:rPr>
          <w:rFonts w:ascii="Garamond" w:hAnsi="Garamond"/>
          <w:sz w:val="24"/>
          <w:szCs w:val="24"/>
          <w:lang w:val="it-IT"/>
        </w:rPr>
      </w:pPr>
      <w:r w:rsidRPr="004B733C">
        <w:rPr>
          <w:rFonts w:ascii="Garamond" w:hAnsi="Garamond"/>
          <w:sz w:val="24"/>
          <w:szCs w:val="24"/>
          <w:lang w:val="it-IT"/>
        </w:rPr>
        <w:t>Është e domosdoshme që nxënësi të marrë kuotën ditore në lekë dhe në kalori, ndërsa gramaturat dhe lloji i ushqimit mund të ndryshojnë sipas menuve të ndryshme, sipas çmimeve që ofrohen nga konkurrenca e prokurimeve dhe ndikimit të faktorëve të tjerë (gramaturat e normës ditore në pasqyrë janë përdorur për efekt planifikimi).</w:t>
      </w:r>
    </w:p>
    <w:p w:rsidR="00A202EC" w:rsidRPr="004B733C" w:rsidRDefault="00A202EC" w:rsidP="00A202EC">
      <w:pPr>
        <w:pStyle w:val="Paragrafi0"/>
        <w:ind w:firstLine="0"/>
        <w:rPr>
          <w:rFonts w:ascii="Garamond" w:hAnsi="Garamond"/>
          <w:sz w:val="24"/>
          <w:szCs w:val="24"/>
          <w:lang w:val="it-IT"/>
        </w:rPr>
      </w:pPr>
    </w:p>
    <w:p w:rsidR="00A202EC" w:rsidRPr="004B733C" w:rsidRDefault="00A202EC" w:rsidP="00A202EC">
      <w:pPr>
        <w:pStyle w:val="Paragrafi0"/>
        <w:ind w:firstLine="0"/>
        <w:jc w:val="right"/>
        <w:rPr>
          <w:rFonts w:ascii="Garamond" w:hAnsi="Garamond"/>
          <w:sz w:val="24"/>
          <w:szCs w:val="24"/>
          <w:lang w:val="it-IT"/>
        </w:rPr>
      </w:pPr>
      <w:r w:rsidRPr="004B733C">
        <w:rPr>
          <w:rFonts w:ascii="Garamond" w:hAnsi="Garamond"/>
          <w:sz w:val="24"/>
          <w:szCs w:val="24"/>
          <w:lang w:val="it-IT"/>
        </w:rPr>
        <w:t>Pasqyra nr.5</w:t>
      </w:r>
    </w:p>
    <w:p w:rsidR="00A202EC" w:rsidRPr="004B733C" w:rsidRDefault="00A202EC" w:rsidP="00A202EC">
      <w:pPr>
        <w:pStyle w:val="Paragrafi0"/>
        <w:ind w:firstLine="0"/>
        <w:rPr>
          <w:rFonts w:ascii="Garamond" w:hAnsi="Garamond"/>
          <w:sz w:val="24"/>
          <w:szCs w:val="24"/>
          <w:lang w:val="it-IT"/>
        </w:rPr>
      </w:pPr>
    </w:p>
    <w:p w:rsidR="00A202EC" w:rsidRPr="004B733C" w:rsidRDefault="00A202EC" w:rsidP="00A202EC">
      <w:pPr>
        <w:pStyle w:val="TitulliTitull"/>
        <w:keepNext w:val="0"/>
        <w:rPr>
          <w:rFonts w:ascii="Garamond" w:hAnsi="Garamond"/>
          <w:sz w:val="24"/>
          <w:szCs w:val="24"/>
          <w:lang w:val="it-IT"/>
        </w:rPr>
      </w:pPr>
      <w:r w:rsidRPr="004B733C">
        <w:rPr>
          <w:rFonts w:ascii="Garamond" w:hAnsi="Garamond"/>
          <w:sz w:val="24"/>
          <w:szCs w:val="24"/>
          <w:lang w:val="it-IT"/>
        </w:rPr>
        <w:t>Kuotat financiare sipas normave në natyrë për ushqimin e studentëve (Viti mësimor 2010-2011)</w:t>
      </w:r>
    </w:p>
    <w:p w:rsidR="00A202EC" w:rsidRPr="004B733C" w:rsidRDefault="00A202EC" w:rsidP="00A202EC">
      <w:pPr>
        <w:pStyle w:val="Paragrafi0"/>
        <w:ind w:firstLine="0"/>
        <w:rPr>
          <w:rFonts w:ascii="Garamond" w:hAnsi="Garamond"/>
          <w:sz w:val="24"/>
          <w:szCs w:val="24"/>
          <w:lang w:val="it-IT"/>
        </w:rPr>
      </w:pPr>
    </w:p>
    <w:tbl>
      <w:tblPr>
        <w:tblStyle w:val="TableGrid"/>
        <w:tblW w:w="0" w:type="auto"/>
        <w:tblLook w:val="01E0" w:firstRow="1" w:lastRow="1" w:firstColumn="1" w:lastColumn="1" w:noHBand="0" w:noVBand="0"/>
      </w:tblPr>
      <w:tblGrid>
        <w:gridCol w:w="773"/>
        <w:gridCol w:w="1761"/>
        <w:gridCol w:w="1246"/>
        <w:gridCol w:w="1248"/>
        <w:gridCol w:w="1344"/>
        <w:gridCol w:w="1263"/>
        <w:gridCol w:w="1221"/>
      </w:tblGrid>
      <w:tr w:rsidR="00A202EC" w:rsidRPr="004B733C" w:rsidTr="00A202EC">
        <w:tc>
          <w:tcPr>
            <w:tcW w:w="828"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Nr</w:t>
            </w:r>
            <w:proofErr w:type="spellEnd"/>
            <w:r w:rsidRPr="004B733C">
              <w:rPr>
                <w:rFonts w:ascii="Garamond" w:hAnsi="Garamond"/>
                <w:b/>
                <w:sz w:val="24"/>
                <w:szCs w:val="24"/>
              </w:rPr>
              <w:t>.</w:t>
            </w:r>
          </w:p>
        </w:tc>
        <w:tc>
          <w:tcPr>
            <w:tcW w:w="1824" w:type="dxa"/>
          </w:tcPr>
          <w:p w:rsidR="00A202EC" w:rsidRPr="004B733C" w:rsidRDefault="00A202EC" w:rsidP="00A202EC">
            <w:pPr>
              <w:pStyle w:val="Paragrafi0"/>
              <w:ind w:firstLine="0"/>
              <w:jc w:val="center"/>
              <w:rPr>
                <w:rFonts w:ascii="Garamond" w:hAnsi="Garamond"/>
                <w:b/>
                <w:sz w:val="24"/>
                <w:szCs w:val="24"/>
              </w:rPr>
            </w:pPr>
            <w:r w:rsidRPr="004B733C">
              <w:rPr>
                <w:rFonts w:ascii="Garamond" w:hAnsi="Garamond"/>
                <w:b/>
                <w:sz w:val="24"/>
                <w:szCs w:val="24"/>
              </w:rPr>
              <w:t>EMËRTIMI</w:t>
            </w:r>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Njësia</w:t>
            </w:r>
            <w:proofErr w:type="spellEnd"/>
            <w:r w:rsidRPr="004B733C">
              <w:rPr>
                <w:rFonts w:ascii="Garamond" w:hAnsi="Garamond"/>
                <w:b/>
                <w:sz w:val="24"/>
                <w:szCs w:val="24"/>
              </w:rPr>
              <w:t xml:space="preserve"> </w:t>
            </w:r>
            <w:proofErr w:type="spellStart"/>
            <w:r w:rsidRPr="004B733C">
              <w:rPr>
                <w:rFonts w:ascii="Garamond" w:hAnsi="Garamond"/>
                <w:b/>
                <w:sz w:val="24"/>
                <w:szCs w:val="24"/>
              </w:rPr>
              <w:t>matëse</w:t>
            </w:r>
            <w:proofErr w:type="spellEnd"/>
          </w:p>
        </w:tc>
        <w:tc>
          <w:tcPr>
            <w:tcW w:w="1327" w:type="dxa"/>
          </w:tcPr>
          <w:p w:rsidR="00A202EC" w:rsidRPr="004B733C" w:rsidRDefault="00A202EC" w:rsidP="00A202EC">
            <w:pPr>
              <w:pStyle w:val="Paragrafi0"/>
              <w:ind w:firstLine="0"/>
              <w:jc w:val="center"/>
              <w:rPr>
                <w:rFonts w:ascii="Garamond" w:hAnsi="Garamond"/>
                <w:b/>
                <w:sz w:val="24"/>
                <w:szCs w:val="24"/>
              </w:rPr>
            </w:pPr>
            <w:r w:rsidRPr="004B733C">
              <w:rPr>
                <w:rFonts w:ascii="Garamond" w:hAnsi="Garamond"/>
                <w:b/>
                <w:sz w:val="24"/>
                <w:szCs w:val="24"/>
              </w:rPr>
              <w:t xml:space="preserve">Norma </w:t>
            </w:r>
            <w:proofErr w:type="spellStart"/>
            <w:r w:rsidRPr="004B733C">
              <w:rPr>
                <w:rFonts w:ascii="Garamond" w:hAnsi="Garamond"/>
                <w:b/>
                <w:sz w:val="24"/>
                <w:szCs w:val="24"/>
              </w:rPr>
              <w:t>ditore</w:t>
            </w:r>
            <w:proofErr w:type="spellEnd"/>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Vlera</w:t>
            </w:r>
            <w:proofErr w:type="spellEnd"/>
            <w:r w:rsidRPr="004B733C">
              <w:rPr>
                <w:rFonts w:ascii="Garamond" w:hAnsi="Garamond"/>
                <w:b/>
                <w:sz w:val="24"/>
                <w:szCs w:val="24"/>
              </w:rPr>
              <w:t xml:space="preserve"> </w:t>
            </w:r>
            <w:proofErr w:type="spellStart"/>
            <w:r w:rsidRPr="004B733C">
              <w:rPr>
                <w:rFonts w:ascii="Garamond" w:hAnsi="Garamond"/>
                <w:b/>
                <w:sz w:val="24"/>
                <w:szCs w:val="24"/>
              </w:rPr>
              <w:t>energjetike</w:t>
            </w:r>
            <w:proofErr w:type="spellEnd"/>
            <w:r w:rsidRPr="004B733C">
              <w:rPr>
                <w:rFonts w:ascii="Garamond" w:hAnsi="Garamond"/>
                <w:b/>
                <w:sz w:val="24"/>
                <w:szCs w:val="24"/>
              </w:rPr>
              <w:t xml:space="preserve"> (</w:t>
            </w:r>
            <w:proofErr w:type="spellStart"/>
            <w:r w:rsidRPr="004B733C">
              <w:rPr>
                <w:rFonts w:ascii="Garamond" w:hAnsi="Garamond"/>
                <w:b/>
                <w:sz w:val="24"/>
                <w:szCs w:val="24"/>
              </w:rPr>
              <w:t>në</w:t>
            </w:r>
            <w:proofErr w:type="spellEnd"/>
            <w:r w:rsidRPr="004B733C">
              <w:rPr>
                <w:rFonts w:ascii="Garamond" w:hAnsi="Garamond"/>
                <w:b/>
                <w:sz w:val="24"/>
                <w:szCs w:val="24"/>
              </w:rPr>
              <w:t xml:space="preserve"> kcal)</w:t>
            </w:r>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Çmimi</w:t>
            </w:r>
            <w:proofErr w:type="spellEnd"/>
            <w:r w:rsidRPr="004B733C">
              <w:rPr>
                <w:rFonts w:ascii="Garamond" w:hAnsi="Garamond"/>
                <w:b/>
                <w:sz w:val="24"/>
                <w:szCs w:val="24"/>
              </w:rPr>
              <w:t xml:space="preserve"> </w:t>
            </w:r>
            <w:proofErr w:type="spellStart"/>
            <w:r w:rsidRPr="004B733C">
              <w:rPr>
                <w:rFonts w:ascii="Garamond" w:hAnsi="Garamond"/>
                <w:b/>
                <w:sz w:val="24"/>
                <w:szCs w:val="24"/>
              </w:rPr>
              <w:t>mesatar</w:t>
            </w:r>
            <w:proofErr w:type="spellEnd"/>
          </w:p>
        </w:tc>
        <w:tc>
          <w:tcPr>
            <w:tcW w:w="1327"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Vlera</w:t>
            </w:r>
            <w:proofErr w:type="spellEnd"/>
            <w:r w:rsidRPr="004B733C">
              <w:rPr>
                <w:rFonts w:ascii="Garamond" w:hAnsi="Garamond"/>
                <w:b/>
                <w:sz w:val="24"/>
                <w:szCs w:val="24"/>
              </w:rPr>
              <w:t xml:space="preserve"> </w:t>
            </w:r>
            <w:proofErr w:type="spellStart"/>
            <w:r w:rsidRPr="004B733C">
              <w:rPr>
                <w:rFonts w:ascii="Garamond" w:hAnsi="Garamond"/>
                <w:b/>
                <w:sz w:val="24"/>
                <w:szCs w:val="24"/>
              </w:rPr>
              <w:t>ditore</w:t>
            </w:r>
            <w:proofErr w:type="spellEnd"/>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Bukë</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gram</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1117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83</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33</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2</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Makarona</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51</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3</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Oriz</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145</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82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Sheqer</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157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78</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5</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Fasule</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124</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184</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7</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6</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Perime</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130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27</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16</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7</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Fruta</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108</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11</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8</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Vaj</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360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234</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lastRenderedPageBreak/>
              <w:t>9</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Gjalpë</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152</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531</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11</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10</w:t>
            </w:r>
          </w:p>
        </w:tc>
        <w:tc>
          <w:tcPr>
            <w:tcW w:w="1824"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Mish</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98</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140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620</w:t>
            </w:r>
          </w:p>
        </w:tc>
        <w:tc>
          <w:tcPr>
            <w:tcW w:w="1327" w:type="dxa"/>
          </w:tcPr>
          <w:p w:rsidR="00A202EC" w:rsidRPr="004B733C" w:rsidRDefault="00A202EC" w:rsidP="00A202EC">
            <w:pPr>
              <w:pStyle w:val="Paragrafi0"/>
              <w:ind w:firstLine="0"/>
              <w:jc w:val="right"/>
              <w:rPr>
                <w:rFonts w:ascii="Garamond" w:hAnsi="Garamond"/>
                <w:sz w:val="24"/>
                <w:szCs w:val="24"/>
              </w:rPr>
            </w:pPr>
            <w:r w:rsidRPr="004B733C">
              <w:rPr>
                <w:rFonts w:ascii="Garamond" w:hAnsi="Garamond"/>
                <w:sz w:val="24"/>
                <w:szCs w:val="24"/>
              </w:rPr>
              <w:t>61</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11</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Djath</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42</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66</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352</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15</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12</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Reçel</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44</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190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332</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15</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13</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Patate</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200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170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85</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17</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14</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Qumësht</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200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98</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8</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15</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Vezë</w:t>
            </w:r>
            <w:proofErr w:type="spellEnd"/>
          </w:p>
        </w:tc>
        <w:tc>
          <w:tcPr>
            <w:tcW w:w="1327"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kokërr</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42</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12</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0</w:t>
            </w:r>
          </w:p>
        </w:tc>
      </w:tr>
      <w:tr w:rsidR="00A202EC" w:rsidRPr="004B733C" w:rsidTr="00A202EC">
        <w:tc>
          <w:tcPr>
            <w:tcW w:w="82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16</w:t>
            </w:r>
          </w:p>
        </w:tc>
        <w:tc>
          <w:tcPr>
            <w:tcW w:w="1824"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Nënprodukte</w:t>
            </w:r>
            <w:proofErr w:type="spellEnd"/>
            <w:r w:rsidRPr="004B733C">
              <w:rPr>
                <w:rFonts w:ascii="Garamond" w:hAnsi="Garamond"/>
                <w:sz w:val="24"/>
                <w:szCs w:val="24"/>
              </w:rPr>
              <w:t xml:space="preserve"> </w:t>
            </w:r>
            <w:proofErr w:type="spellStart"/>
            <w:r w:rsidRPr="004B733C">
              <w:rPr>
                <w:rFonts w:ascii="Garamond" w:hAnsi="Garamond"/>
                <w:sz w:val="24"/>
                <w:szCs w:val="24"/>
              </w:rPr>
              <w:t>mishi</w:t>
            </w:r>
            <w:proofErr w:type="spellEnd"/>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gram</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30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100</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413</w:t>
            </w:r>
          </w:p>
        </w:tc>
        <w:tc>
          <w:tcPr>
            <w:tcW w:w="1327"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12</w:t>
            </w:r>
          </w:p>
        </w:tc>
      </w:tr>
      <w:tr w:rsidR="00A202EC" w:rsidRPr="004B733C" w:rsidTr="00A202EC">
        <w:tc>
          <w:tcPr>
            <w:tcW w:w="828" w:type="dxa"/>
          </w:tcPr>
          <w:p w:rsidR="00A202EC" w:rsidRPr="004B733C" w:rsidRDefault="00A202EC" w:rsidP="00A202EC">
            <w:pPr>
              <w:pStyle w:val="Paragrafi0"/>
              <w:ind w:firstLine="0"/>
              <w:rPr>
                <w:rFonts w:ascii="Garamond" w:hAnsi="Garamond"/>
                <w:b/>
                <w:sz w:val="24"/>
                <w:szCs w:val="24"/>
              </w:rPr>
            </w:pPr>
          </w:p>
        </w:tc>
        <w:tc>
          <w:tcPr>
            <w:tcW w:w="1824" w:type="dxa"/>
          </w:tcPr>
          <w:p w:rsidR="00A202EC" w:rsidRPr="004B733C" w:rsidRDefault="00A202EC" w:rsidP="00A202EC">
            <w:pPr>
              <w:pStyle w:val="Paragrafi0"/>
              <w:ind w:firstLine="0"/>
              <w:rPr>
                <w:rFonts w:ascii="Garamond" w:hAnsi="Garamond"/>
                <w:b/>
                <w:sz w:val="24"/>
                <w:szCs w:val="24"/>
              </w:rPr>
            </w:pPr>
            <w:proofErr w:type="spellStart"/>
            <w:r w:rsidRPr="004B733C">
              <w:rPr>
                <w:rFonts w:ascii="Garamond" w:hAnsi="Garamond"/>
                <w:b/>
                <w:sz w:val="24"/>
                <w:szCs w:val="24"/>
              </w:rPr>
              <w:t>Kuota</w:t>
            </w:r>
            <w:proofErr w:type="spellEnd"/>
            <w:r w:rsidRPr="004B733C">
              <w:rPr>
                <w:rFonts w:ascii="Garamond" w:hAnsi="Garamond"/>
                <w:b/>
                <w:sz w:val="24"/>
                <w:szCs w:val="24"/>
              </w:rPr>
              <w:t xml:space="preserve"> </w:t>
            </w:r>
            <w:proofErr w:type="spellStart"/>
            <w:r w:rsidRPr="004B733C">
              <w:rPr>
                <w:rFonts w:ascii="Garamond" w:hAnsi="Garamond"/>
                <w:b/>
                <w:sz w:val="24"/>
                <w:szCs w:val="24"/>
              </w:rPr>
              <w:t>ditore</w:t>
            </w:r>
            <w:proofErr w:type="spellEnd"/>
          </w:p>
        </w:tc>
        <w:tc>
          <w:tcPr>
            <w:tcW w:w="1327" w:type="dxa"/>
          </w:tcPr>
          <w:p w:rsidR="00A202EC" w:rsidRPr="004B733C" w:rsidRDefault="00A202EC" w:rsidP="00A202EC">
            <w:pPr>
              <w:pStyle w:val="Paragrafi0"/>
              <w:ind w:firstLine="0"/>
              <w:rPr>
                <w:rFonts w:ascii="Garamond" w:hAnsi="Garamond"/>
                <w:b/>
                <w:sz w:val="24"/>
                <w:szCs w:val="24"/>
              </w:rPr>
            </w:pPr>
          </w:p>
        </w:tc>
        <w:tc>
          <w:tcPr>
            <w:tcW w:w="1327" w:type="dxa"/>
          </w:tcPr>
          <w:p w:rsidR="00A202EC" w:rsidRPr="004B733C" w:rsidRDefault="00A202EC" w:rsidP="00A202EC">
            <w:pPr>
              <w:pStyle w:val="Paragrafi0"/>
              <w:ind w:firstLine="0"/>
              <w:rPr>
                <w:rFonts w:ascii="Garamond" w:hAnsi="Garamond"/>
                <w:b/>
                <w:sz w:val="24"/>
                <w:szCs w:val="24"/>
              </w:rPr>
            </w:pPr>
          </w:p>
        </w:tc>
        <w:tc>
          <w:tcPr>
            <w:tcW w:w="1327" w:type="dxa"/>
          </w:tcPr>
          <w:p w:rsidR="00A202EC" w:rsidRPr="004B733C" w:rsidRDefault="00A202EC" w:rsidP="00A202EC">
            <w:pPr>
              <w:pStyle w:val="Paragrafi0"/>
              <w:ind w:firstLine="0"/>
              <w:rPr>
                <w:rFonts w:ascii="Garamond" w:hAnsi="Garamond"/>
                <w:b/>
                <w:sz w:val="24"/>
                <w:szCs w:val="24"/>
              </w:rPr>
            </w:pPr>
            <w:r w:rsidRPr="004B733C">
              <w:rPr>
                <w:rFonts w:ascii="Garamond" w:hAnsi="Garamond"/>
                <w:b/>
                <w:sz w:val="24"/>
                <w:szCs w:val="24"/>
              </w:rPr>
              <w:t>3037</w:t>
            </w:r>
          </w:p>
        </w:tc>
        <w:tc>
          <w:tcPr>
            <w:tcW w:w="1327" w:type="dxa"/>
          </w:tcPr>
          <w:p w:rsidR="00A202EC" w:rsidRPr="004B733C" w:rsidRDefault="00A202EC" w:rsidP="00A202EC">
            <w:pPr>
              <w:pStyle w:val="Paragrafi0"/>
              <w:ind w:firstLine="0"/>
              <w:rPr>
                <w:rFonts w:ascii="Garamond" w:hAnsi="Garamond"/>
                <w:b/>
                <w:sz w:val="24"/>
                <w:szCs w:val="24"/>
              </w:rPr>
            </w:pPr>
          </w:p>
        </w:tc>
        <w:tc>
          <w:tcPr>
            <w:tcW w:w="1327" w:type="dxa"/>
          </w:tcPr>
          <w:p w:rsidR="00A202EC" w:rsidRPr="004B733C" w:rsidRDefault="00A202EC" w:rsidP="00A202EC">
            <w:pPr>
              <w:pStyle w:val="Paragrafi0"/>
              <w:ind w:firstLine="0"/>
              <w:rPr>
                <w:rFonts w:ascii="Garamond" w:hAnsi="Garamond"/>
                <w:b/>
                <w:sz w:val="24"/>
                <w:szCs w:val="24"/>
              </w:rPr>
            </w:pPr>
            <w:r w:rsidRPr="004B733C">
              <w:rPr>
                <w:rFonts w:ascii="Garamond" w:hAnsi="Garamond"/>
                <w:b/>
                <w:sz w:val="24"/>
                <w:szCs w:val="24"/>
              </w:rPr>
              <w:t>222</w:t>
            </w:r>
          </w:p>
        </w:tc>
      </w:tr>
    </w:tbl>
    <w:p w:rsidR="00A202EC" w:rsidRPr="004B733C" w:rsidRDefault="00A202EC" w:rsidP="00A202EC">
      <w:pPr>
        <w:pStyle w:val="Paragrafi0"/>
        <w:ind w:firstLine="0"/>
        <w:rPr>
          <w:rFonts w:ascii="Garamond" w:hAnsi="Garamond"/>
          <w:sz w:val="24"/>
          <w:szCs w:val="24"/>
        </w:rPr>
      </w:pPr>
    </w:p>
    <w:p w:rsidR="00A202EC" w:rsidRPr="004B733C" w:rsidRDefault="00A202EC" w:rsidP="00A202EC">
      <w:pPr>
        <w:pStyle w:val="Paragrafi0"/>
        <w:ind w:firstLine="0"/>
        <w:jc w:val="right"/>
        <w:rPr>
          <w:rFonts w:ascii="Garamond" w:hAnsi="Garamond"/>
          <w:sz w:val="24"/>
          <w:szCs w:val="24"/>
        </w:rPr>
      </w:pPr>
      <w:proofErr w:type="spellStart"/>
      <w:r w:rsidRPr="004B733C">
        <w:rPr>
          <w:rFonts w:ascii="Garamond" w:hAnsi="Garamond"/>
          <w:sz w:val="24"/>
          <w:szCs w:val="24"/>
        </w:rPr>
        <w:t>Pasqyra</w:t>
      </w:r>
      <w:proofErr w:type="spellEnd"/>
      <w:r w:rsidRPr="004B733C">
        <w:rPr>
          <w:rFonts w:ascii="Garamond" w:hAnsi="Garamond"/>
          <w:sz w:val="24"/>
          <w:szCs w:val="24"/>
        </w:rPr>
        <w:t xml:space="preserve"> nr.6</w:t>
      </w:r>
    </w:p>
    <w:p w:rsidR="00A202EC" w:rsidRPr="004B733C" w:rsidRDefault="00A202EC" w:rsidP="00A202EC">
      <w:pPr>
        <w:pStyle w:val="TitulliTitull"/>
        <w:keepNext w:val="0"/>
        <w:rPr>
          <w:rFonts w:ascii="Garamond" w:hAnsi="Garamond"/>
          <w:caps w:val="0"/>
          <w:sz w:val="24"/>
          <w:szCs w:val="24"/>
          <w:lang w:val="en-US"/>
        </w:rPr>
      </w:pPr>
    </w:p>
    <w:p w:rsidR="00A202EC" w:rsidRPr="004B733C" w:rsidRDefault="00A202EC" w:rsidP="00A202EC">
      <w:pPr>
        <w:pStyle w:val="TitulliTitull"/>
        <w:keepNext w:val="0"/>
        <w:jc w:val="both"/>
        <w:rPr>
          <w:rFonts w:ascii="Garamond" w:hAnsi="Garamond"/>
          <w:sz w:val="24"/>
          <w:szCs w:val="24"/>
        </w:rPr>
      </w:pPr>
      <w:r w:rsidRPr="004B733C">
        <w:rPr>
          <w:rFonts w:ascii="Garamond" w:hAnsi="Garamond"/>
          <w:sz w:val="24"/>
          <w:szCs w:val="24"/>
        </w:rPr>
        <w:t>KUOTAT FINANCIARE TË VESHMBATHJES (Viti mësimor 2010-2011)</w:t>
      </w:r>
    </w:p>
    <w:p w:rsidR="00A202EC" w:rsidRPr="004B733C" w:rsidRDefault="00A202EC" w:rsidP="00A202EC">
      <w:pPr>
        <w:pStyle w:val="Paragrafi0"/>
        <w:ind w:firstLine="0"/>
        <w:rPr>
          <w:rFonts w:ascii="Garamond" w:hAnsi="Garamond"/>
          <w:sz w:val="24"/>
          <w:szCs w:val="24"/>
        </w:rPr>
      </w:pPr>
    </w:p>
    <w:tbl>
      <w:tblPr>
        <w:tblStyle w:val="TableGrid"/>
        <w:tblW w:w="0" w:type="auto"/>
        <w:tblLook w:val="01E0" w:firstRow="1" w:lastRow="1" w:firstColumn="1" w:lastColumn="1" w:noHBand="0" w:noVBand="0"/>
      </w:tblPr>
      <w:tblGrid>
        <w:gridCol w:w="642"/>
        <w:gridCol w:w="5227"/>
        <w:gridCol w:w="2987"/>
      </w:tblGrid>
      <w:tr w:rsidR="00A202EC" w:rsidRPr="004B733C" w:rsidTr="00A202EC">
        <w:tc>
          <w:tcPr>
            <w:tcW w:w="648"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Nr</w:t>
            </w:r>
            <w:proofErr w:type="spellEnd"/>
            <w:r w:rsidRPr="004B733C">
              <w:rPr>
                <w:rFonts w:ascii="Garamond" w:hAnsi="Garamond"/>
                <w:b/>
                <w:sz w:val="24"/>
                <w:szCs w:val="24"/>
              </w:rPr>
              <w:t>.</w:t>
            </w:r>
          </w:p>
        </w:tc>
        <w:tc>
          <w:tcPr>
            <w:tcW w:w="5543" w:type="dxa"/>
          </w:tcPr>
          <w:p w:rsidR="00A202EC" w:rsidRPr="004B733C" w:rsidRDefault="00A202EC" w:rsidP="00A202EC">
            <w:pPr>
              <w:pStyle w:val="Paragrafi0"/>
              <w:ind w:firstLine="0"/>
              <w:jc w:val="center"/>
              <w:rPr>
                <w:rFonts w:ascii="Garamond" w:hAnsi="Garamond"/>
                <w:b/>
                <w:sz w:val="24"/>
                <w:szCs w:val="24"/>
              </w:rPr>
            </w:pPr>
            <w:proofErr w:type="spellStart"/>
            <w:r w:rsidRPr="004B733C">
              <w:rPr>
                <w:rFonts w:ascii="Garamond" w:hAnsi="Garamond"/>
                <w:b/>
                <w:sz w:val="24"/>
                <w:szCs w:val="24"/>
              </w:rPr>
              <w:t>Emërtimi</w:t>
            </w:r>
            <w:proofErr w:type="spellEnd"/>
          </w:p>
        </w:tc>
        <w:tc>
          <w:tcPr>
            <w:tcW w:w="3096" w:type="dxa"/>
          </w:tcPr>
          <w:p w:rsidR="00A202EC" w:rsidRPr="004B733C" w:rsidRDefault="00A202EC" w:rsidP="00A202EC">
            <w:pPr>
              <w:pStyle w:val="Paragrafi0"/>
              <w:ind w:firstLine="0"/>
              <w:jc w:val="center"/>
              <w:rPr>
                <w:rFonts w:ascii="Garamond" w:hAnsi="Garamond"/>
                <w:b/>
                <w:sz w:val="24"/>
                <w:szCs w:val="24"/>
                <w:lang w:val="it-IT"/>
              </w:rPr>
            </w:pPr>
            <w:r w:rsidRPr="004B733C">
              <w:rPr>
                <w:rFonts w:ascii="Garamond" w:hAnsi="Garamond"/>
                <w:b/>
                <w:sz w:val="24"/>
                <w:szCs w:val="24"/>
                <w:lang w:val="it-IT"/>
              </w:rPr>
              <w:t>Kuota financiare në lekë e veshmbathjes për një vit kalendarik</w:t>
            </w:r>
          </w:p>
        </w:tc>
      </w:tr>
      <w:tr w:rsidR="00A202EC" w:rsidRPr="004B733C" w:rsidTr="00A202EC">
        <w:tc>
          <w:tcPr>
            <w:tcW w:w="64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w:t>
            </w:r>
          </w:p>
        </w:tc>
        <w:tc>
          <w:tcPr>
            <w:tcW w:w="5543"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fëmijët</w:t>
            </w:r>
            <w:proofErr w:type="spellEnd"/>
            <w:r w:rsidRPr="004B733C">
              <w:rPr>
                <w:rFonts w:ascii="Garamond" w:hAnsi="Garamond"/>
                <w:sz w:val="24"/>
                <w:szCs w:val="24"/>
              </w:rPr>
              <w:t xml:space="preserve"> e </w:t>
            </w:r>
            <w:proofErr w:type="spellStart"/>
            <w:r w:rsidRPr="004B733C">
              <w:rPr>
                <w:rFonts w:ascii="Garamond" w:hAnsi="Garamond"/>
                <w:sz w:val="24"/>
                <w:szCs w:val="24"/>
              </w:rPr>
              <w:t>arsimit</w:t>
            </w:r>
            <w:proofErr w:type="spellEnd"/>
            <w:r w:rsidRPr="004B733C">
              <w:rPr>
                <w:rFonts w:ascii="Garamond" w:hAnsi="Garamond"/>
                <w:sz w:val="24"/>
                <w:szCs w:val="24"/>
              </w:rPr>
              <w:t xml:space="preserve"> special</w:t>
            </w:r>
          </w:p>
        </w:tc>
        <w:tc>
          <w:tcPr>
            <w:tcW w:w="3096"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7000 (</w:t>
            </w:r>
            <w:proofErr w:type="spellStart"/>
            <w:r w:rsidRPr="004B733C">
              <w:rPr>
                <w:rFonts w:ascii="Garamond" w:hAnsi="Garamond"/>
                <w:sz w:val="24"/>
                <w:szCs w:val="24"/>
              </w:rPr>
              <w:t>shtatë</w:t>
            </w:r>
            <w:proofErr w:type="spellEnd"/>
            <w:r w:rsidRPr="004B733C">
              <w:rPr>
                <w:rFonts w:ascii="Garamond" w:hAnsi="Garamond"/>
                <w:sz w:val="24"/>
                <w:szCs w:val="24"/>
              </w:rPr>
              <w:t xml:space="preserve"> </w:t>
            </w:r>
            <w:proofErr w:type="spellStart"/>
            <w:r w:rsidRPr="004B733C">
              <w:rPr>
                <w:rFonts w:ascii="Garamond" w:hAnsi="Garamond"/>
                <w:sz w:val="24"/>
                <w:szCs w:val="24"/>
              </w:rPr>
              <w:t>mijë</w:t>
            </w:r>
            <w:proofErr w:type="spellEnd"/>
            <w:r w:rsidRPr="004B733C">
              <w:rPr>
                <w:rFonts w:ascii="Garamond" w:hAnsi="Garamond"/>
                <w:sz w:val="24"/>
                <w:szCs w:val="24"/>
              </w:rPr>
              <w:t xml:space="preserve">) </w:t>
            </w:r>
            <w:proofErr w:type="spellStart"/>
            <w:r w:rsidRPr="004B733C">
              <w:rPr>
                <w:rFonts w:ascii="Garamond" w:hAnsi="Garamond"/>
                <w:sz w:val="24"/>
                <w:szCs w:val="24"/>
              </w:rPr>
              <w:t>lekë</w:t>
            </w:r>
            <w:proofErr w:type="spellEnd"/>
          </w:p>
        </w:tc>
      </w:tr>
      <w:tr w:rsidR="00A202EC" w:rsidRPr="004B733C" w:rsidTr="00A202EC">
        <w:tc>
          <w:tcPr>
            <w:tcW w:w="648"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2</w:t>
            </w:r>
          </w:p>
        </w:tc>
        <w:tc>
          <w:tcPr>
            <w:tcW w:w="5543" w:type="dxa"/>
          </w:tcPr>
          <w:p w:rsidR="00A202EC" w:rsidRPr="004B733C" w:rsidRDefault="00A202EC" w:rsidP="00A202EC">
            <w:pPr>
              <w:pStyle w:val="Paragrafi0"/>
              <w:ind w:firstLine="0"/>
              <w:rPr>
                <w:rFonts w:ascii="Garamond" w:hAnsi="Garamond"/>
                <w:sz w:val="24"/>
                <w:szCs w:val="24"/>
              </w:rPr>
            </w:pPr>
            <w:proofErr w:type="spellStart"/>
            <w:r w:rsidRPr="004B733C">
              <w:rPr>
                <w:rFonts w:ascii="Garamond" w:hAnsi="Garamond"/>
                <w:sz w:val="24"/>
                <w:szCs w:val="24"/>
              </w:rPr>
              <w:t>Për</w:t>
            </w:r>
            <w:proofErr w:type="spellEnd"/>
            <w:r w:rsidRPr="004B733C">
              <w:rPr>
                <w:rFonts w:ascii="Garamond" w:hAnsi="Garamond"/>
                <w:sz w:val="24"/>
                <w:szCs w:val="24"/>
              </w:rPr>
              <w:t xml:space="preserve"> </w:t>
            </w:r>
            <w:proofErr w:type="spellStart"/>
            <w:r w:rsidRPr="004B733C">
              <w:rPr>
                <w:rFonts w:ascii="Garamond" w:hAnsi="Garamond"/>
                <w:sz w:val="24"/>
                <w:szCs w:val="24"/>
              </w:rPr>
              <w:t>jetimët</w:t>
            </w:r>
            <w:proofErr w:type="spellEnd"/>
          </w:p>
        </w:tc>
        <w:tc>
          <w:tcPr>
            <w:tcW w:w="3096" w:type="dxa"/>
          </w:tcPr>
          <w:p w:rsidR="00A202EC" w:rsidRPr="004B733C" w:rsidRDefault="00A202EC" w:rsidP="00A202EC">
            <w:pPr>
              <w:pStyle w:val="Paragrafi0"/>
              <w:ind w:firstLine="0"/>
              <w:rPr>
                <w:rFonts w:ascii="Garamond" w:hAnsi="Garamond"/>
                <w:sz w:val="24"/>
                <w:szCs w:val="24"/>
              </w:rPr>
            </w:pPr>
            <w:r w:rsidRPr="004B733C">
              <w:rPr>
                <w:rFonts w:ascii="Garamond" w:hAnsi="Garamond"/>
                <w:sz w:val="24"/>
                <w:szCs w:val="24"/>
              </w:rPr>
              <w:t>10 000 (</w:t>
            </w:r>
            <w:proofErr w:type="spellStart"/>
            <w:r w:rsidRPr="004B733C">
              <w:rPr>
                <w:rFonts w:ascii="Garamond" w:hAnsi="Garamond"/>
                <w:sz w:val="24"/>
                <w:szCs w:val="24"/>
              </w:rPr>
              <w:t>dhjetë</w:t>
            </w:r>
            <w:proofErr w:type="spellEnd"/>
            <w:r w:rsidRPr="004B733C">
              <w:rPr>
                <w:rFonts w:ascii="Garamond" w:hAnsi="Garamond"/>
                <w:sz w:val="24"/>
                <w:szCs w:val="24"/>
              </w:rPr>
              <w:t xml:space="preserve"> </w:t>
            </w:r>
            <w:proofErr w:type="spellStart"/>
            <w:r w:rsidRPr="004B733C">
              <w:rPr>
                <w:rFonts w:ascii="Garamond" w:hAnsi="Garamond"/>
                <w:sz w:val="24"/>
                <w:szCs w:val="24"/>
              </w:rPr>
              <w:t>mijë</w:t>
            </w:r>
            <w:proofErr w:type="spellEnd"/>
            <w:r w:rsidRPr="004B733C">
              <w:rPr>
                <w:rFonts w:ascii="Garamond" w:hAnsi="Garamond"/>
                <w:sz w:val="24"/>
                <w:szCs w:val="24"/>
              </w:rPr>
              <w:t xml:space="preserve">) </w:t>
            </w:r>
            <w:proofErr w:type="spellStart"/>
            <w:r w:rsidRPr="004B733C">
              <w:rPr>
                <w:rFonts w:ascii="Garamond" w:hAnsi="Garamond"/>
                <w:sz w:val="24"/>
                <w:szCs w:val="24"/>
              </w:rPr>
              <w:t>lekë</w:t>
            </w:r>
            <w:proofErr w:type="spellEnd"/>
          </w:p>
        </w:tc>
      </w:tr>
      <w:bookmarkEnd w:id="0"/>
    </w:tbl>
    <w:p w:rsidR="00A202EC" w:rsidRPr="004B733C" w:rsidRDefault="00A202EC" w:rsidP="00A202EC">
      <w:pPr>
        <w:pStyle w:val="Paragrafi0"/>
        <w:ind w:firstLine="0"/>
        <w:rPr>
          <w:rFonts w:ascii="Garamond" w:hAnsi="Garamond"/>
          <w:sz w:val="24"/>
          <w:szCs w:val="24"/>
        </w:rPr>
      </w:pPr>
    </w:p>
    <w:sectPr w:rsidR="00A202EC" w:rsidRPr="004B733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2EC"/>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33C"/>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4FBD"/>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2EC"/>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D2B5F8E-0AE2-4819-AD53-37CC93583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2EC"/>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A202EC"/>
    <w:rPr>
      <w:rFonts w:ascii="CG Times" w:eastAsia="MS Mincho" w:hAnsi="CG Times"/>
      <w:b/>
      <w:sz w:val="22"/>
      <w:lang w:val="en-GB" w:eastAsia="en-US" w:bidi="ar-SA"/>
    </w:rPr>
  </w:style>
  <w:style w:type="character" w:customStyle="1" w:styleId="ParagrafiChar">
    <w:name w:val="Paragrafi Char"/>
    <w:basedOn w:val="DefaultParagraphFont"/>
    <w:link w:val="Paragrafi0"/>
    <w:rsid w:val="00A202EC"/>
    <w:rPr>
      <w:rFonts w:ascii="CG Times" w:eastAsia="MS Mincho" w:hAnsi="CG Times"/>
      <w:sz w:val="22"/>
      <w:lang w:val="en-US" w:eastAsia="en-US" w:bidi="ar-SA"/>
    </w:rPr>
  </w:style>
  <w:style w:type="character" w:customStyle="1" w:styleId="VENDOSIChar">
    <w:name w:val="VENDOSI Char"/>
    <w:basedOn w:val="DefaultParagraphFont"/>
    <w:link w:val="VENDOSI0"/>
    <w:rsid w:val="00A202EC"/>
    <w:rPr>
      <w:rFonts w:ascii="CG Times" w:eastAsia="MS Mincho" w:hAnsi="CG Times"/>
      <w:caps/>
      <w:sz w:val="22"/>
      <w:szCs w:val="22"/>
      <w:lang w:val="en-GB" w:eastAsia="en-US" w:bidi="ar-SA"/>
    </w:rPr>
  </w:style>
  <w:style w:type="table" w:styleId="TableGrid">
    <w:name w:val="Table Grid"/>
    <w:basedOn w:val="TableNormal"/>
    <w:rsid w:val="00A202E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TitullChar">
    <w:name w:val="Titulli_Titull Char"/>
    <w:basedOn w:val="DefaultParagraphFont"/>
    <w:link w:val="TitulliTitull"/>
    <w:rsid w:val="00A202EC"/>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2614</Words>
  <Characters>14906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17486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2025-10-13T08:18:00Z</dcterms:created>
  <dcterms:modified xsi:type="dcterms:W3CDTF">2025-10-13T08:18:00Z</dcterms:modified>
</cp:coreProperties>
</file>