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66E" w:rsidRPr="00657D59" w:rsidRDefault="0092566E" w:rsidP="0092566E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92566E" w:rsidRPr="00657D59" w:rsidRDefault="0092566E" w:rsidP="0092566E">
      <w:pPr>
        <w:pStyle w:val="NumriData"/>
        <w:rPr>
          <w:lang w:val="sq-AL"/>
        </w:rPr>
      </w:pPr>
      <w:r w:rsidRPr="00657D59">
        <w:rPr>
          <w:lang w:val="sq-AL"/>
        </w:rPr>
        <w:t>Nr.776, datë 24.9.2010</w:t>
      </w:r>
    </w:p>
    <w:p w:rsidR="0092566E" w:rsidRPr="00657D59" w:rsidRDefault="0092566E" w:rsidP="0092566E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92566E" w:rsidRPr="00657D59" w:rsidRDefault="0092566E" w:rsidP="0092566E">
      <w:pPr>
        <w:pStyle w:val="Titulli0"/>
        <w:rPr>
          <w:lang w:val="sq-AL"/>
        </w:rPr>
      </w:pPr>
      <w:r>
        <w:rPr>
          <w:lang w:val="sq-AL"/>
        </w:rPr>
        <w:t xml:space="preserve"> </w:t>
      </w:r>
      <w:r w:rsidRPr="00657D59">
        <w:rPr>
          <w:lang w:val="sq-AL"/>
        </w:rPr>
        <w:t>PËR CAKTIMIN E SHPËRBLIMIT TË KRYETARIT DHE TË ANËTARËVE TË KËSHILLIT DREJTUES TË AUTORITETIT TË AVIACIONIT CIVIL</w:t>
      </w:r>
    </w:p>
    <w:p w:rsidR="0092566E" w:rsidRPr="00657D59" w:rsidRDefault="0092566E" w:rsidP="0092566E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92566E" w:rsidRPr="00657D59" w:rsidRDefault="0092566E" w:rsidP="0092566E">
      <w:pPr>
        <w:pStyle w:val="Paragrafi0"/>
        <w:rPr>
          <w:lang w:val="sq-AL"/>
        </w:rPr>
      </w:pPr>
      <w:r w:rsidRPr="00657D59">
        <w:rPr>
          <w:lang w:val="sq-AL"/>
        </w:rPr>
        <w:t>Në mbështetje të nenit 100 të Kushtetutës dhe të nenit 9 të ligjit nr.10</w:t>
      </w:r>
      <w:r>
        <w:rPr>
          <w:lang w:val="sq-AL"/>
        </w:rPr>
        <w:t xml:space="preserve"> </w:t>
      </w:r>
      <w:r w:rsidRPr="00657D59">
        <w:rPr>
          <w:lang w:val="sq-AL"/>
        </w:rPr>
        <w:t xml:space="preserve">233, datë 11.2.2010 “Për Autoritetin e Aviacionit Civil”, me propozimin e Ministrit të Punëve Publike dhe Transportit, Këshilli i Ministrave </w:t>
      </w:r>
    </w:p>
    <w:p w:rsidR="0092566E" w:rsidRPr="00657D59" w:rsidRDefault="0092566E" w:rsidP="0092566E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92566E" w:rsidRPr="00657D59" w:rsidRDefault="0092566E" w:rsidP="0092566E">
      <w:pPr>
        <w:pStyle w:val="VENDOSI0"/>
        <w:rPr>
          <w:lang w:val="sq-AL"/>
        </w:rPr>
      </w:pPr>
      <w:r w:rsidRPr="00657D59">
        <w:rPr>
          <w:lang w:val="sq-AL"/>
        </w:rPr>
        <w:t>VENDOSI:</w:t>
      </w:r>
    </w:p>
    <w:p w:rsidR="0092566E" w:rsidRPr="00657D59" w:rsidRDefault="0092566E" w:rsidP="0092566E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92566E" w:rsidRPr="00657D59" w:rsidRDefault="0092566E" w:rsidP="0092566E">
      <w:pPr>
        <w:pStyle w:val="Paragrafi0"/>
        <w:rPr>
          <w:lang w:val="sq-AL"/>
        </w:rPr>
      </w:pPr>
      <w:r w:rsidRPr="00657D59">
        <w:rPr>
          <w:lang w:val="sq-AL"/>
        </w:rPr>
        <w:t>1. Kryetari dhe anëtarët e këshillit drejtues të Autoritetit të Aviacionit Civil</w:t>
      </w:r>
      <w:r>
        <w:rPr>
          <w:lang w:val="sq-AL"/>
        </w:rPr>
        <w:t>,</w:t>
      </w:r>
      <w:r w:rsidRPr="00657D59">
        <w:rPr>
          <w:lang w:val="sq-AL"/>
        </w:rPr>
        <w:t xml:space="preserve"> të shpërblehen, përkatësisht, në masën 30% dhe 20%, të pagës së Sekretarit të Përgjithshëm të Ministrisë së Ekonomisë, Tregtisë dhe Energjetikës, për çdo pjesëmarrje në mbledhje, por jo më shumë se një herë në muaj. </w:t>
      </w:r>
    </w:p>
    <w:p w:rsidR="0092566E" w:rsidRPr="00657D59" w:rsidRDefault="0092566E" w:rsidP="0092566E">
      <w:pPr>
        <w:pStyle w:val="Paragrafi0"/>
        <w:rPr>
          <w:lang w:val="sq-AL"/>
        </w:rPr>
      </w:pPr>
      <w:r w:rsidRPr="00657D59">
        <w:rPr>
          <w:lang w:val="sq-AL"/>
        </w:rPr>
        <w:t>2. Efektet financiare të këtij vendimi shtrihen nga mbledhja e parë e këshillit drejtues. </w:t>
      </w:r>
    </w:p>
    <w:p w:rsidR="0092566E" w:rsidRPr="00657D59" w:rsidRDefault="0092566E" w:rsidP="0092566E">
      <w:pPr>
        <w:pStyle w:val="Paragrafi0"/>
        <w:rPr>
          <w:lang w:val="sq-AL"/>
        </w:rPr>
      </w:pPr>
      <w:r w:rsidRPr="00657D59">
        <w:rPr>
          <w:lang w:val="sq-AL"/>
        </w:rPr>
        <w:t>3. Ngarkohet Autoriteti i Aviacionit Civil për zbatimin e këtij vendimi.</w:t>
      </w:r>
    </w:p>
    <w:p w:rsidR="0092566E" w:rsidRPr="00657D59" w:rsidRDefault="0092566E" w:rsidP="0092566E">
      <w:pPr>
        <w:pStyle w:val="Paragrafi0"/>
        <w:rPr>
          <w:lang w:val="sq-AL"/>
        </w:rPr>
      </w:pPr>
      <w:r w:rsidRPr="00657D59">
        <w:rPr>
          <w:lang w:val="sq-AL"/>
        </w:rPr>
        <w:t>Ky vendim hyn në fuqi menjëherë dhe botohet në Fletoren Zyrtare.</w:t>
      </w:r>
    </w:p>
    <w:p w:rsidR="0092566E" w:rsidRPr="002A2EBD" w:rsidRDefault="0092566E" w:rsidP="0092566E">
      <w:pPr>
        <w:pStyle w:val="Paragrafi0"/>
        <w:rPr>
          <w:sz w:val="16"/>
          <w:lang w:val="sq-AL"/>
        </w:rPr>
      </w:pPr>
      <w:r w:rsidRPr="00657D59">
        <w:rPr>
          <w:lang w:val="sq-AL"/>
        </w:rPr>
        <w:t> </w:t>
      </w:r>
    </w:p>
    <w:p w:rsidR="0092566E" w:rsidRPr="00657D59" w:rsidRDefault="0092566E" w:rsidP="0092566E">
      <w:pPr>
        <w:pStyle w:val="Autoriteti"/>
        <w:rPr>
          <w:lang w:val="sq-AL"/>
        </w:rPr>
      </w:pPr>
      <w:r>
        <w:rPr>
          <w:lang w:val="sq-AL"/>
        </w:rPr>
        <w:t xml:space="preserve"> </w:t>
      </w:r>
      <w:r w:rsidRPr="00657D59">
        <w:rPr>
          <w:lang w:val="sq-AL"/>
        </w:rPr>
        <w:t>KRYEMINISTRI</w:t>
      </w:r>
    </w:p>
    <w:p w:rsidR="0092566E" w:rsidRPr="00657D59" w:rsidRDefault="0092566E" w:rsidP="0092566E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657D59">
        <w:rPr>
          <w:lang w:val="sq-AL"/>
        </w:rPr>
        <w:t>Sali Berisha</w:t>
      </w:r>
    </w:p>
    <w:sectPr w:rsidR="0092566E" w:rsidRPr="00657D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566E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489E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3D9F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66E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7F79F2-ACF8-4053-BA6B-C7A632E8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256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2566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2566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2566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2566E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92566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2019-03-17T17:41:00Z</dcterms:created>
  <dcterms:modified xsi:type="dcterms:W3CDTF">2019-03-17T17:41:00Z</dcterms:modified>
</cp:coreProperties>
</file>