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BEF" w:rsidRPr="00657D59" w:rsidRDefault="001F1BEF" w:rsidP="001F1BEF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1F1BEF" w:rsidRPr="00657D59" w:rsidRDefault="001F1BEF" w:rsidP="001F1BEF">
      <w:pPr>
        <w:pStyle w:val="NumriData"/>
        <w:rPr>
          <w:lang w:val="sq-AL"/>
        </w:rPr>
      </w:pPr>
      <w:r w:rsidRPr="00657D59">
        <w:rPr>
          <w:lang w:val="sq-AL"/>
        </w:rPr>
        <w:t>Nr.779, datë 24.9.2010</w:t>
      </w:r>
    </w:p>
    <w:p w:rsidR="001F1BEF" w:rsidRPr="000C49D2" w:rsidRDefault="001F1BEF" w:rsidP="001F1BEF">
      <w:pPr>
        <w:pStyle w:val="Paragrafi0"/>
        <w:rPr>
          <w:sz w:val="4"/>
          <w:lang w:val="sq-AL"/>
        </w:rPr>
      </w:pPr>
      <w:r w:rsidRPr="000C49D2">
        <w:rPr>
          <w:sz w:val="4"/>
          <w:lang w:val="sq-AL"/>
        </w:rPr>
        <w:t> </w:t>
      </w:r>
    </w:p>
    <w:p w:rsidR="001F1BEF" w:rsidRPr="00657D59" w:rsidRDefault="001F1BEF" w:rsidP="001F1BEF">
      <w:pPr>
        <w:pStyle w:val="Titulli0"/>
        <w:rPr>
          <w:lang w:val="sq-AL"/>
        </w:rPr>
      </w:pPr>
      <w:r w:rsidRPr="00657D59">
        <w:rPr>
          <w:lang w:val="sq-AL"/>
        </w:rPr>
        <w:t>PËR SHPRONËSIMIN, PËR INTERES PUBLIK, TË</w:t>
      </w:r>
      <w:r>
        <w:rPr>
          <w:lang w:val="sq-AL"/>
        </w:rPr>
        <w:t xml:space="preserve"> </w:t>
      </w:r>
      <w:r w:rsidRPr="00657D59">
        <w:rPr>
          <w:lang w:val="sq-AL"/>
        </w:rPr>
        <w:t>PRONARËVE TË PASURIVE TË</w:t>
      </w:r>
      <w:r>
        <w:rPr>
          <w:lang w:val="sq-AL"/>
        </w:rPr>
        <w:t xml:space="preserve"> </w:t>
      </w:r>
      <w:r w:rsidRPr="00657D59">
        <w:rPr>
          <w:lang w:val="sq-AL"/>
        </w:rPr>
        <w:t>PALUAJTSHME, PRONË PRIVATE (TOKË ARË,</w:t>
      </w:r>
      <w:r>
        <w:rPr>
          <w:lang w:val="sq-AL"/>
        </w:rPr>
        <w:t xml:space="preserve"> </w:t>
      </w:r>
      <w:r w:rsidRPr="00657D59">
        <w:rPr>
          <w:lang w:val="sq-AL"/>
        </w:rPr>
        <w:t>TRUALL DHE OBJEKTE), QË PREKEN NGA NDËRTIMI I SEGMENTIT RRUGOR “UNAZA VERIORE,</w:t>
      </w:r>
      <w:r>
        <w:rPr>
          <w:lang w:val="sq-AL"/>
        </w:rPr>
        <w:t xml:space="preserve"> </w:t>
      </w:r>
      <w:r w:rsidRPr="00657D59">
        <w:rPr>
          <w:lang w:val="sq-AL"/>
        </w:rPr>
        <w:t>KORÇË</w:t>
      </w:r>
      <w:r>
        <w:rPr>
          <w:lang w:val="sq-AL"/>
        </w:rPr>
        <w:t xml:space="preserve"> </w:t>
      </w:r>
      <w:r w:rsidRPr="00657D59">
        <w:rPr>
          <w:lang w:val="sq-AL"/>
        </w:rPr>
        <w:t>(DRITAT</w:t>
      </w:r>
      <w:r>
        <w:rPr>
          <w:lang w:val="sq-AL"/>
        </w:rPr>
        <w:t xml:space="preserve"> </w:t>
      </w:r>
      <w:r w:rsidRPr="00657D59">
        <w:rPr>
          <w:lang w:val="sq-AL"/>
        </w:rPr>
        <w:t>E</w:t>
      </w:r>
      <w:r>
        <w:rPr>
          <w:lang w:val="sq-AL"/>
        </w:rPr>
        <w:t xml:space="preserve"> </w:t>
      </w:r>
      <w:r w:rsidRPr="00657D59">
        <w:rPr>
          <w:lang w:val="sq-AL"/>
        </w:rPr>
        <w:t>VERDHA,</w:t>
      </w:r>
      <w:r>
        <w:rPr>
          <w:lang w:val="sq-AL"/>
        </w:rPr>
        <w:t xml:space="preserve"> </w:t>
      </w:r>
      <w:r w:rsidRPr="00657D59">
        <w:rPr>
          <w:lang w:val="sq-AL"/>
        </w:rPr>
        <w:t>KRYQËZIMI</w:t>
      </w:r>
      <w:r>
        <w:rPr>
          <w:lang w:val="sq-AL"/>
        </w:rPr>
        <w:t xml:space="preserve"> </w:t>
      </w:r>
      <w:r w:rsidRPr="00657D59">
        <w:rPr>
          <w:lang w:val="sq-AL"/>
        </w:rPr>
        <w:t>KORÇË - KAPSHTICË)”</w:t>
      </w:r>
    </w:p>
    <w:p w:rsidR="001F1BEF" w:rsidRPr="000C49D2" w:rsidRDefault="001F1BEF" w:rsidP="001F1BEF">
      <w:pPr>
        <w:pStyle w:val="Paragrafi0"/>
        <w:rPr>
          <w:sz w:val="4"/>
          <w:lang w:val="sq-AL"/>
        </w:rPr>
      </w:pPr>
      <w:r w:rsidRPr="000C49D2">
        <w:rPr>
          <w:sz w:val="4"/>
          <w:lang w:val="sq-AL"/>
        </w:rPr>
        <w:t>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 xml:space="preserve">Në mbështetje të nenit 100 të Kushtetutës, të neneve 5, pika 1, 20 e 21 të ligjit nr.8561, datë 22.12.1999 “Për shpronësimet dhe marrjen në përdorim të përkohshëm të pasurisë, pronë private, për </w:t>
      </w:r>
      <w:r>
        <w:rPr>
          <w:lang w:val="sq-AL"/>
        </w:rPr>
        <w:t>interes publik”</w:t>
      </w:r>
      <w:r w:rsidRPr="00657D59">
        <w:rPr>
          <w:lang w:val="sq-AL"/>
        </w:rPr>
        <w:t xml:space="preserve"> dhe të nenit 8 të ligjit nr.9836,</w:t>
      </w:r>
      <w:r>
        <w:rPr>
          <w:lang w:val="sq-AL"/>
        </w:rPr>
        <w:t xml:space="preserve"> </w:t>
      </w:r>
      <w:r w:rsidRPr="00657D59">
        <w:rPr>
          <w:lang w:val="sq-AL"/>
        </w:rPr>
        <w:t>datë 26.11.2007 “Për Buxhetin e Shtetit, për vitin 2008”, të ndryshuar me propozimin e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Ministrit të Punëve Publike dhe Transportit, Këshilli i Ministrave </w:t>
      </w:r>
    </w:p>
    <w:p w:rsidR="001F1BEF" w:rsidRPr="000C49D2" w:rsidRDefault="001F1BEF" w:rsidP="001F1BEF">
      <w:pPr>
        <w:pStyle w:val="Paragrafi0"/>
        <w:ind w:firstLine="0"/>
        <w:rPr>
          <w:sz w:val="10"/>
          <w:lang w:val="sq-AL"/>
        </w:rPr>
      </w:pPr>
    </w:p>
    <w:p w:rsidR="001F1BEF" w:rsidRPr="00657D59" w:rsidRDefault="001F1BEF" w:rsidP="001F1BEF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1F1BEF" w:rsidRPr="000C49D2" w:rsidRDefault="001F1BEF" w:rsidP="001F1BEF">
      <w:pPr>
        <w:pStyle w:val="Paragrafi0"/>
        <w:rPr>
          <w:sz w:val="12"/>
          <w:lang w:val="sq-AL"/>
        </w:rPr>
      </w:pPr>
      <w:r w:rsidRPr="000C49D2">
        <w:rPr>
          <w:sz w:val="12"/>
          <w:lang w:val="sq-AL"/>
        </w:rPr>
        <w:t>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1. </w:t>
      </w:r>
      <w:r>
        <w:rPr>
          <w:lang w:val="sq-AL"/>
        </w:rPr>
        <w:t>Shpronësimin</w:t>
      </w:r>
      <w:r w:rsidRPr="00657D59">
        <w:rPr>
          <w:lang w:val="sq-AL"/>
        </w:rPr>
        <w:t xml:space="preserve"> për interes publik, të</w:t>
      </w:r>
      <w:r>
        <w:rPr>
          <w:lang w:val="sq-AL"/>
        </w:rPr>
        <w:t xml:space="preserve"> </w:t>
      </w:r>
      <w:r w:rsidRPr="00657D59">
        <w:rPr>
          <w:lang w:val="sq-AL"/>
        </w:rPr>
        <w:t>pronarëve të pasurive</w:t>
      </w:r>
      <w:r>
        <w:rPr>
          <w:lang w:val="sq-AL"/>
        </w:rPr>
        <w:t xml:space="preserve"> </w:t>
      </w:r>
      <w:r w:rsidRPr="00657D59">
        <w:rPr>
          <w:lang w:val="sq-AL"/>
        </w:rPr>
        <w:t>të paluajtshme, pronë private (tokë arë, truall dhe objekte), që preken nga ndër</w:t>
      </w:r>
      <w:r>
        <w:rPr>
          <w:lang w:val="sq-AL"/>
        </w:rPr>
        <w:t>timi i segmentit rrugor “Unaza v</w:t>
      </w:r>
      <w:r w:rsidRPr="00657D59">
        <w:rPr>
          <w:lang w:val="sq-AL"/>
        </w:rPr>
        <w:t>eriore, Korçë</w:t>
      </w:r>
      <w:r>
        <w:rPr>
          <w:lang w:val="sq-AL"/>
        </w:rPr>
        <w:t xml:space="preserve"> </w:t>
      </w:r>
      <w:r w:rsidRPr="00657D59">
        <w:rPr>
          <w:lang w:val="sq-AL"/>
        </w:rPr>
        <w:t>(</w:t>
      </w:r>
      <w:r>
        <w:rPr>
          <w:lang w:val="sq-AL"/>
        </w:rPr>
        <w:t>d</w:t>
      </w:r>
      <w:r w:rsidRPr="00657D59">
        <w:rPr>
          <w:lang w:val="sq-AL"/>
        </w:rPr>
        <w:t xml:space="preserve">ritat e verdha, kryqëzimi Korçë </w:t>
      </w:r>
      <w:r>
        <w:rPr>
          <w:lang w:val="sq-AL"/>
        </w:rPr>
        <w:t>-</w:t>
      </w:r>
      <w:r w:rsidRPr="00657D59">
        <w:rPr>
          <w:lang w:val="sq-AL"/>
        </w:rPr>
        <w:t xml:space="preserve"> Kapshticë)”.</w:t>
      </w:r>
    </w:p>
    <w:p w:rsidR="001F1BEF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2. Shpronësimi të bëhet në favor të Drejtorisë së Përgjithshme të Rrugëve.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3. Pronarët e pasurive</w:t>
      </w:r>
      <w:r>
        <w:rPr>
          <w:lang w:val="sq-AL"/>
        </w:rPr>
        <w:t xml:space="preserve"> </w:t>
      </w:r>
      <w:r w:rsidRPr="00657D59">
        <w:rPr>
          <w:lang w:val="sq-AL"/>
        </w:rPr>
        <w:t>të paluajtshme,</w:t>
      </w:r>
      <w:r>
        <w:rPr>
          <w:lang w:val="sq-AL"/>
        </w:rPr>
        <w:t xml:space="preserve"> </w:t>
      </w:r>
      <w:r w:rsidRPr="00657D59">
        <w:rPr>
          <w:lang w:val="sq-AL"/>
        </w:rPr>
        <w:t>që shpronësohen, të kompensohen në vlerë të plotë, sipas masës përkatëse, që paraqitet në tabelat bashkëlidhur</w:t>
      </w:r>
      <w:r>
        <w:rPr>
          <w:lang w:val="sq-AL"/>
        </w:rPr>
        <w:t xml:space="preserve"> </w:t>
      </w:r>
      <w:r w:rsidRPr="00657D59">
        <w:rPr>
          <w:lang w:val="sq-AL"/>
        </w:rPr>
        <w:t>këtij</w:t>
      </w:r>
      <w:r>
        <w:rPr>
          <w:lang w:val="sq-AL"/>
        </w:rPr>
        <w:t xml:space="preserve"> </w:t>
      </w:r>
      <w:r w:rsidRPr="00657D59">
        <w:rPr>
          <w:lang w:val="sq-AL"/>
        </w:rPr>
        <w:t>vendimi, për pasuritë me një vlerë të përgjithshme shpronësimi prej 79 582 868 (shtatëdhjetë e nëntë milionë e pesëqind e tetëdhjetë e dy mijë e tetëqind e gjashtëdhjetë e tetë) lekësh.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4. </w:t>
      </w:r>
      <w:r>
        <w:rPr>
          <w:lang w:val="sq-AL"/>
        </w:rPr>
        <w:t>Shpenzimet procedurale</w:t>
      </w:r>
      <w:r w:rsidRPr="00657D59">
        <w:rPr>
          <w:lang w:val="sq-AL"/>
        </w:rPr>
        <w:t xml:space="preserve"> në vlerën 1 124 000 (një milion e njëqind e njëzet katër mijë) lekë</w:t>
      </w:r>
      <w:r>
        <w:rPr>
          <w:lang w:val="sq-AL"/>
        </w:rPr>
        <w:t>sh</w:t>
      </w:r>
      <w:r w:rsidRPr="00657D59">
        <w:rPr>
          <w:lang w:val="sq-AL"/>
        </w:rPr>
        <w:t>,</w:t>
      </w:r>
      <w:r>
        <w:rPr>
          <w:lang w:val="sq-AL"/>
        </w:rPr>
        <w:t xml:space="preserve"> </w:t>
      </w:r>
      <w:r w:rsidRPr="00657D59">
        <w:rPr>
          <w:lang w:val="sq-AL"/>
        </w:rPr>
        <w:t>të përballohen nga Drejtoria e Përgjithshme e Rrugëve.</w:t>
      </w:r>
      <w:r>
        <w:rPr>
          <w:lang w:val="sq-AL"/>
        </w:rPr>
        <w:t xml:space="preserve"> 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5. Vlera</w:t>
      </w:r>
      <w:r>
        <w:rPr>
          <w:lang w:val="sq-AL"/>
        </w:rPr>
        <w:t xml:space="preserve"> </w:t>
      </w:r>
      <w:r w:rsidRPr="00657D59">
        <w:rPr>
          <w:lang w:val="sq-AL"/>
        </w:rPr>
        <w:t>e</w:t>
      </w:r>
      <w:r>
        <w:rPr>
          <w:lang w:val="sq-AL"/>
        </w:rPr>
        <w:t xml:space="preserve"> </w:t>
      </w:r>
      <w:r w:rsidRPr="00657D59">
        <w:rPr>
          <w:lang w:val="sq-AL"/>
        </w:rPr>
        <w:t>përgjithshme e shpronësimit prej 79 582 868 (shtatëdhjetë e nëntë milionë e pesëqind e tetëdhjetë e dy mijë e tetëqind e gjashtëdhjetë e tetë) lekësh të përballohet nga “Llogaria e veçantë” e Ministrisë së Financave pranë Bankës së Shqipërisë “Fondi</w:t>
      </w:r>
      <w:r>
        <w:rPr>
          <w:lang w:val="sq-AL"/>
        </w:rPr>
        <w:t xml:space="preserve"> </w:t>
      </w:r>
      <w:r w:rsidRPr="00657D59">
        <w:rPr>
          <w:lang w:val="sq-AL"/>
        </w:rPr>
        <w:t>i shpronësimeve”.</w:t>
      </w:r>
      <w:r>
        <w:rPr>
          <w:lang w:val="sq-AL"/>
        </w:rPr>
        <w:t xml:space="preserve"> 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6. Shpronësimi të fillojë</w:t>
      </w:r>
      <w:r>
        <w:rPr>
          <w:lang w:val="sq-AL"/>
        </w:rPr>
        <w:t xml:space="preserve"> </w:t>
      </w:r>
      <w:r w:rsidRPr="00657D59">
        <w:rPr>
          <w:lang w:val="sq-AL"/>
        </w:rPr>
        <w:t>më 1.10.2010 dhe të përfundojë</w:t>
      </w:r>
      <w:r>
        <w:rPr>
          <w:lang w:val="sq-AL"/>
        </w:rPr>
        <w:t xml:space="preserve"> </w:t>
      </w:r>
      <w:r w:rsidRPr="00657D59">
        <w:rPr>
          <w:lang w:val="sq-AL"/>
        </w:rPr>
        <w:t>më</w:t>
      </w:r>
      <w:r>
        <w:rPr>
          <w:lang w:val="sq-AL"/>
        </w:rPr>
        <w:t xml:space="preserve"> </w:t>
      </w:r>
      <w:r w:rsidRPr="00657D59">
        <w:rPr>
          <w:lang w:val="sq-AL"/>
        </w:rPr>
        <w:t>31.12.2010. 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7. Pronarët e përmendur në listën që i bashkëlidhet këtij vendimi, për të cilët është bërë shënimi “Konfirmu</w:t>
      </w:r>
      <w:r>
        <w:rPr>
          <w:lang w:val="sq-AL"/>
        </w:rPr>
        <w:t>ar nga ZRPP-ja”, të kompensohen</w:t>
      </w:r>
      <w:r w:rsidRPr="00657D59">
        <w:rPr>
          <w:lang w:val="sq-AL"/>
        </w:rPr>
        <w:t xml:space="preserve"> për efekt shpronësimi, pasi të kenë paraqitur dokumentacionin e plotë të pronësisë pranë Drejtorisë së Përgjithshme të Rrugëve.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8. Pronarët e përmendur në list</w:t>
      </w:r>
      <w:r>
        <w:rPr>
          <w:lang w:val="sq-AL"/>
        </w:rPr>
        <w:t>ë</w:t>
      </w:r>
      <w:r w:rsidRPr="00657D59">
        <w:rPr>
          <w:lang w:val="sq-AL"/>
        </w:rPr>
        <w:t>n e objekteve që i bashkëlidhet këtij vendimi, për të cilët është bërë shënimi “Leje ndërtimi”,</w:t>
      </w:r>
      <w:r>
        <w:rPr>
          <w:lang w:val="sq-AL"/>
        </w:rPr>
        <w:t xml:space="preserve"> të kompensohen</w:t>
      </w:r>
      <w:r w:rsidRPr="00657D59">
        <w:rPr>
          <w:lang w:val="sq-AL"/>
        </w:rPr>
        <w:t xml:space="preserve"> për efekt shpronësimi, pasi të kenë paraqitur dokumentacionin tekniko-ligjor dhe atë të pronësisë pranë Drejtorisë së Përgjithshme të Rrugëve.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9.</w:t>
      </w:r>
      <w:r>
        <w:rPr>
          <w:lang w:val="sq-AL"/>
        </w:rPr>
        <w:t xml:space="preserve"> </w:t>
      </w:r>
      <w:r w:rsidRPr="00657D59">
        <w:rPr>
          <w:lang w:val="sq-AL"/>
        </w:rPr>
        <w:t>Drejtoria e Përgjithshme e Rrugëve të kryejë likuidimin e pronarëve të pasurive, për të cilat është bërë shënimi “Konfirmuar</w:t>
      </w:r>
      <w:r>
        <w:rPr>
          <w:lang w:val="sq-AL"/>
        </w:rPr>
        <w:t xml:space="preserve"> </w:t>
      </w:r>
      <w:r w:rsidRPr="00657D59">
        <w:rPr>
          <w:lang w:val="sq-AL"/>
        </w:rPr>
        <w:t>nga ZVRPP-ja”, në bazë të dokumentacionit ligjor të pronësisë, brenda af</w:t>
      </w:r>
      <w:r>
        <w:rPr>
          <w:lang w:val="sq-AL"/>
        </w:rPr>
        <w:t>ateve të konfirmuara në pikën 6</w:t>
      </w:r>
      <w:r w:rsidRPr="00657D59">
        <w:rPr>
          <w:lang w:val="sq-AL"/>
        </w:rPr>
        <w:t xml:space="preserve"> të këtij vendimi.</w:t>
      </w:r>
      <w:r>
        <w:rPr>
          <w:lang w:val="sq-AL"/>
        </w:rPr>
        <w:t xml:space="preserve"> 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Drejtoria e Përgjithshme e Rrugëve</w:t>
      </w:r>
      <w:r>
        <w:rPr>
          <w:lang w:val="sq-AL"/>
        </w:rPr>
        <w:t xml:space="preserve"> </w:t>
      </w:r>
      <w:r w:rsidRPr="00657D59">
        <w:rPr>
          <w:lang w:val="sq-AL"/>
        </w:rPr>
        <w:t>të kryejë likuidimin e pronarëve të pasurive, për të cilat është bërë shënimi “Leje ndërtimi”,</w:t>
      </w:r>
      <w:r>
        <w:rPr>
          <w:lang w:val="sq-AL"/>
        </w:rPr>
        <w:t xml:space="preserve"> </w:t>
      </w:r>
      <w:r w:rsidRPr="00657D59">
        <w:rPr>
          <w:lang w:val="sq-AL"/>
        </w:rPr>
        <w:t>në bazë të dokumentacionit tekniko-ligjor dhe atij të pronësisë.</w:t>
      </w:r>
    </w:p>
    <w:p w:rsidR="001F1BEF" w:rsidRPr="00657D59" w:rsidRDefault="001F1BEF" w:rsidP="001F1BEF">
      <w:pPr>
        <w:pStyle w:val="Paragrafi0"/>
        <w:rPr>
          <w:lang w:val="sq-AL"/>
        </w:rPr>
      </w:pPr>
      <w:r>
        <w:rPr>
          <w:lang w:val="sq-AL"/>
        </w:rPr>
        <w:t>10</w:t>
      </w:r>
      <w:r w:rsidRPr="00657D59">
        <w:rPr>
          <w:lang w:val="sq-AL"/>
        </w:rPr>
        <w:t>. Zyra Vendore e Regjistrimit të Pasurive të Paluajtshme, Korçë, brenda 30 (tridhjetë) ditëve nga data e miratimit të këtij vendimi, në bashkëpunim me</w:t>
      </w:r>
      <w:r>
        <w:rPr>
          <w:lang w:val="sq-AL"/>
        </w:rPr>
        <w:t xml:space="preserve"> </w:t>
      </w:r>
      <w:r w:rsidRPr="00657D59">
        <w:rPr>
          <w:lang w:val="sq-AL"/>
        </w:rPr>
        <w:t>Drejtorinë e Përgjithshme të Rrugëve, të fillojë procedurat për hedhjen e trupit të rrugës në hartat kadastrale, sipas planimetrisë së shpronësimit që do t’i vihet në dispozicion nga</w:t>
      </w:r>
      <w:r>
        <w:rPr>
          <w:lang w:val="sq-AL"/>
        </w:rPr>
        <w:t xml:space="preserve"> </w:t>
      </w:r>
      <w:r w:rsidRPr="00657D59">
        <w:rPr>
          <w:lang w:val="sq-AL"/>
        </w:rPr>
        <w:t>Drejtoria e Përgjithshme e Rrugëve, si dhe të bëjë kalimin e pronësisë</w:t>
      </w:r>
      <w:r>
        <w:rPr>
          <w:lang w:val="sq-AL"/>
        </w:rPr>
        <w:t xml:space="preserve"> </w:t>
      </w:r>
      <w:r w:rsidRPr="00657D59">
        <w:rPr>
          <w:lang w:val="sq-AL"/>
        </w:rPr>
        <w:t>për pasuritë e shpronësuara në favor të shtetit.</w:t>
      </w:r>
      <w:r>
        <w:rPr>
          <w:lang w:val="sq-AL"/>
        </w:rPr>
        <w:t xml:space="preserve"> </w:t>
      </w:r>
    </w:p>
    <w:p w:rsidR="001F1BEF" w:rsidRPr="00657D59" w:rsidRDefault="001F1BEF" w:rsidP="001F1BEF">
      <w:pPr>
        <w:pStyle w:val="Paragrafi0"/>
        <w:rPr>
          <w:lang w:val="sq-AL"/>
        </w:rPr>
      </w:pPr>
      <w:r>
        <w:rPr>
          <w:lang w:val="sq-AL"/>
        </w:rPr>
        <w:t>11</w:t>
      </w:r>
      <w:r w:rsidRPr="00657D59">
        <w:rPr>
          <w:lang w:val="sq-AL"/>
        </w:rPr>
        <w:t>. Zyra e Regjistrimit të Pasurive të Paluajtshme,</w:t>
      </w:r>
      <w:r>
        <w:rPr>
          <w:lang w:val="sq-AL"/>
        </w:rPr>
        <w:t xml:space="preserve"> </w:t>
      </w:r>
      <w:r w:rsidRPr="00657D59">
        <w:rPr>
          <w:lang w:val="sq-AL"/>
        </w:rPr>
        <w:t>Korçë, të pezullojë të gjitha transaksionet me pasuritë e shpronësuara deri në çastin kur do të</w:t>
      </w:r>
      <w:r>
        <w:rPr>
          <w:lang w:val="sq-AL"/>
        </w:rPr>
        <w:t xml:space="preserve"> </w:t>
      </w:r>
      <w:r w:rsidRPr="00657D59">
        <w:rPr>
          <w:lang w:val="sq-AL"/>
        </w:rPr>
        <w:t>realizohe</w:t>
      </w:r>
      <w:r>
        <w:rPr>
          <w:lang w:val="sq-AL"/>
        </w:rPr>
        <w:t>t</w:t>
      </w:r>
      <w:r w:rsidRPr="00657D59">
        <w:rPr>
          <w:lang w:val="sq-AL"/>
        </w:rPr>
        <w:t xml:space="preserve"> procesi i hedhjes së trupit të rrugës në hartat kadastrale, si dhe kalimi i pronësisë për pasuritë e shpronësuara.</w:t>
      </w:r>
      <w:r>
        <w:rPr>
          <w:lang w:val="sq-AL"/>
        </w:rPr>
        <w:t xml:space="preserve"> </w:t>
      </w:r>
    </w:p>
    <w:p w:rsidR="001F1BEF" w:rsidRPr="00657D59" w:rsidRDefault="001F1BEF" w:rsidP="001F1BEF">
      <w:pPr>
        <w:pStyle w:val="Paragrafi0"/>
        <w:rPr>
          <w:lang w:val="sq-AL"/>
        </w:rPr>
      </w:pPr>
      <w:r>
        <w:rPr>
          <w:lang w:val="sq-AL"/>
        </w:rPr>
        <w:t>12</w:t>
      </w:r>
      <w:r w:rsidRPr="00657D59">
        <w:rPr>
          <w:lang w:val="sq-AL"/>
        </w:rPr>
        <w:t>. Ngarkohen Ministria e Punëve Publike dhe Transportit, Ministria e Financave, Drejtoria e Përgjithshme e Rrugëve,</w:t>
      </w:r>
      <w:r>
        <w:rPr>
          <w:lang w:val="sq-AL"/>
        </w:rPr>
        <w:t xml:space="preserve"> </w:t>
      </w:r>
      <w:r w:rsidRPr="00657D59">
        <w:rPr>
          <w:lang w:val="sq-AL"/>
        </w:rPr>
        <w:t>Zyra e Regjistrimit të Pasurive të Paluajtshme, Korçë,</w:t>
      </w:r>
      <w:r>
        <w:rPr>
          <w:lang w:val="sq-AL"/>
        </w:rPr>
        <w:t xml:space="preserve"> </w:t>
      </w:r>
      <w:r w:rsidRPr="00657D59">
        <w:rPr>
          <w:lang w:val="sq-AL"/>
        </w:rPr>
        <w:t>për zbatimin e këtij</w:t>
      </w:r>
      <w:r>
        <w:rPr>
          <w:lang w:val="sq-AL"/>
        </w:rPr>
        <w:t xml:space="preserve"> </w:t>
      </w:r>
      <w:r w:rsidRPr="00657D59">
        <w:rPr>
          <w:lang w:val="sq-AL"/>
        </w:rPr>
        <w:t>vendimi. </w:t>
      </w:r>
    </w:p>
    <w:p w:rsidR="001F1BEF" w:rsidRPr="00657D59" w:rsidRDefault="001F1BEF" w:rsidP="001F1BEF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</w:t>
      </w:r>
      <w:r>
        <w:rPr>
          <w:lang w:val="sq-AL"/>
        </w:rPr>
        <w:t xml:space="preserve"> </w:t>
      </w:r>
      <w:r w:rsidRPr="00657D59">
        <w:rPr>
          <w:lang w:val="sq-AL"/>
        </w:rPr>
        <w:t>Fletoren</w:t>
      </w:r>
      <w:r>
        <w:rPr>
          <w:lang w:val="sq-AL"/>
        </w:rPr>
        <w:t xml:space="preserve"> </w:t>
      </w:r>
      <w:r w:rsidRPr="00657D59">
        <w:rPr>
          <w:lang w:val="sq-AL"/>
        </w:rPr>
        <w:t>Zyrtare.</w:t>
      </w:r>
      <w:r>
        <w:rPr>
          <w:lang w:val="sq-AL"/>
        </w:rPr>
        <w:t xml:space="preserve"> </w:t>
      </w:r>
    </w:p>
    <w:p w:rsidR="001F1BEF" w:rsidRPr="000C49D2" w:rsidRDefault="001F1BEF" w:rsidP="001F1BEF">
      <w:pPr>
        <w:pStyle w:val="Paragrafi0"/>
        <w:rPr>
          <w:sz w:val="14"/>
          <w:lang w:val="sq-AL"/>
        </w:rPr>
      </w:pPr>
    </w:p>
    <w:p w:rsidR="001F1BEF" w:rsidRPr="00657D59" w:rsidRDefault="001F1BEF" w:rsidP="001F1BEF">
      <w:pPr>
        <w:pStyle w:val="Autoriteti"/>
        <w:rPr>
          <w:lang w:val="sq-AL"/>
        </w:rPr>
      </w:pPr>
      <w:r w:rsidRPr="00657D59">
        <w:rPr>
          <w:lang w:val="sq-AL"/>
        </w:rPr>
        <w:t xml:space="preserve">KRYEMINISTRI </w:t>
      </w:r>
    </w:p>
    <w:p w:rsidR="001F1BEF" w:rsidRPr="00657D59" w:rsidRDefault="001F1BEF" w:rsidP="006F5FDC">
      <w:pPr>
        <w:pStyle w:val="AutoritetiEmer"/>
        <w:rPr>
          <w:lang w:val="sq-AL"/>
        </w:rPr>
      </w:pPr>
      <w:r w:rsidRPr="000C49D2">
        <w:t>Sali Berisha</w:t>
      </w:r>
    </w:p>
    <w:p w:rsidR="001F1BEF" w:rsidRDefault="001F1BEF" w:rsidP="001F1BEF">
      <w:pPr>
        <w:pStyle w:val="Paragrafi0"/>
        <w:rPr>
          <w:lang w:val="sq-AL"/>
        </w:rPr>
        <w:sectPr w:rsidR="001F1BEF" w:rsidSect="006F5FDC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719"/>
          <w:cols w:space="720"/>
          <w:docGrid w:linePitch="360"/>
        </w:sectPr>
      </w:pPr>
    </w:p>
    <w:p w:rsidR="001F1BEF" w:rsidRDefault="001F1BEF" w:rsidP="001F1BEF">
      <w:pPr>
        <w:pStyle w:val="Paragrafi0"/>
        <w:ind w:firstLine="0"/>
        <w:rPr>
          <w:rFonts w:cs="Arial"/>
          <w:b/>
          <w:bCs/>
          <w:sz w:val="16"/>
          <w:szCs w:val="16"/>
          <w:lang w:val="sq-AL"/>
        </w:rPr>
      </w:pPr>
      <w:r w:rsidRPr="00657D59">
        <w:rPr>
          <w:rFonts w:cs="Arial"/>
          <w:b/>
          <w:bCs/>
          <w:sz w:val="16"/>
          <w:szCs w:val="16"/>
          <w:lang w:val="sq-AL"/>
        </w:rPr>
        <w:lastRenderedPageBreak/>
        <w:t>REPUBLIKA E SHQIPËRISË</w:t>
      </w:r>
    </w:p>
    <w:p w:rsidR="001F1BEF" w:rsidRDefault="001F1BEF" w:rsidP="001F1BEF">
      <w:pPr>
        <w:pStyle w:val="Paragrafi0"/>
        <w:ind w:firstLine="0"/>
        <w:rPr>
          <w:rFonts w:cs="Arial"/>
          <w:b/>
          <w:bCs/>
          <w:sz w:val="16"/>
          <w:szCs w:val="16"/>
          <w:lang w:val="sq-AL"/>
        </w:rPr>
      </w:pPr>
      <w:r w:rsidRPr="00657D59">
        <w:rPr>
          <w:rFonts w:cs="Arial"/>
          <w:b/>
          <w:bCs/>
          <w:sz w:val="16"/>
          <w:szCs w:val="16"/>
          <w:lang w:val="sq-AL"/>
        </w:rPr>
        <w:t>DREJTORIA E PËRGJITHSHME E RRUGËVE</w:t>
      </w:r>
    </w:p>
    <w:p w:rsidR="001F1BEF" w:rsidRDefault="001F1BEF" w:rsidP="001F1BEF">
      <w:pPr>
        <w:pStyle w:val="Paragrafi0"/>
        <w:ind w:firstLine="0"/>
        <w:rPr>
          <w:rFonts w:cs="Arial"/>
          <w:b/>
          <w:bCs/>
          <w:sz w:val="16"/>
          <w:szCs w:val="16"/>
          <w:lang w:val="sq-AL"/>
        </w:rPr>
      </w:pPr>
      <w:r w:rsidRPr="00657D59">
        <w:rPr>
          <w:rFonts w:cs="Arial"/>
          <w:b/>
          <w:bCs/>
          <w:sz w:val="16"/>
          <w:szCs w:val="16"/>
          <w:lang w:val="sq-AL"/>
        </w:rPr>
        <w:t>DREJTORIA E SHPRONËSIMEVE</w:t>
      </w:r>
    </w:p>
    <w:p w:rsidR="001F1BEF" w:rsidRDefault="001F1BEF" w:rsidP="001F1BEF">
      <w:pPr>
        <w:pStyle w:val="Paragrafi0"/>
        <w:ind w:firstLine="0"/>
        <w:rPr>
          <w:rFonts w:cs="Arial"/>
          <w:b/>
          <w:bCs/>
          <w:sz w:val="16"/>
          <w:szCs w:val="16"/>
          <w:lang w:val="sq-AL"/>
        </w:rPr>
      </w:pPr>
      <w:r w:rsidRPr="00657D59">
        <w:rPr>
          <w:rFonts w:cs="Arial"/>
          <w:b/>
          <w:bCs/>
          <w:sz w:val="16"/>
          <w:szCs w:val="16"/>
          <w:lang w:val="sq-AL"/>
        </w:rPr>
        <w:t>LISTA E PRONARËVE QË SHPRONËSOHEN NGA NDËRTIMI I SEGMENTIT "UNAZA VERIORE KORÇË" (DRITAT E VERDHA -</w:t>
      </w:r>
      <w:r>
        <w:rPr>
          <w:rFonts w:cs="Arial"/>
          <w:b/>
          <w:bCs/>
          <w:sz w:val="16"/>
          <w:szCs w:val="16"/>
          <w:lang w:val="sq-AL"/>
        </w:rPr>
        <w:t xml:space="preserve"> </w:t>
      </w:r>
      <w:r w:rsidRPr="00657D59">
        <w:rPr>
          <w:rFonts w:cs="Arial"/>
          <w:b/>
          <w:bCs/>
          <w:sz w:val="16"/>
          <w:szCs w:val="16"/>
          <w:lang w:val="sq-AL"/>
        </w:rPr>
        <w:t>KRYQ. KORÇË-KAPSHTICË)</w:t>
      </w:r>
    </w:p>
    <w:p w:rsidR="001F1BEF" w:rsidRPr="00657D59" w:rsidRDefault="001F1BEF" w:rsidP="001F1BEF">
      <w:pPr>
        <w:pStyle w:val="Paragrafi0"/>
        <w:ind w:firstLine="0"/>
        <w:rPr>
          <w:lang w:val="sq-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9"/>
        <w:gridCol w:w="851"/>
        <w:gridCol w:w="793"/>
        <w:gridCol w:w="1099"/>
        <w:gridCol w:w="682"/>
        <w:gridCol w:w="702"/>
        <w:gridCol w:w="698"/>
        <w:gridCol w:w="512"/>
        <w:gridCol w:w="945"/>
        <w:gridCol w:w="846"/>
        <w:gridCol w:w="512"/>
        <w:gridCol w:w="1233"/>
        <w:gridCol w:w="809"/>
        <w:gridCol w:w="1266"/>
        <w:gridCol w:w="1789"/>
      </w:tblGrid>
      <w:tr w:rsidR="001F1BEF" w:rsidRPr="006F5FDC" w:rsidTr="001F1BEF">
        <w:trPr>
          <w:trHeight w:val="225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Zona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Numri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SIP.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TOKË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TOKË TRUALL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285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Nr.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Atësia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Mbiemri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kadastr.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Totale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SIP.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Çmimi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VLERA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SIP.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Çmimi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VLERA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VLERA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Shënime</w:t>
            </w:r>
          </w:p>
        </w:tc>
      </w:tr>
      <w:tr w:rsidR="001F1BEF" w:rsidRPr="006F5FDC" w:rsidTr="001F1BEF">
        <w:trPr>
          <w:trHeight w:val="255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(m</w:t>
            </w:r>
            <w:r w:rsidRPr="006F5FDC">
              <w:rPr>
                <w:sz w:val="16"/>
                <w:vertAlign w:val="superscript"/>
              </w:rPr>
              <w:t>2</w:t>
            </w:r>
            <w:r w:rsidRPr="006F5FDC">
              <w:rPr>
                <w:sz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(m</w:t>
            </w:r>
            <w:r w:rsidRPr="006F5FDC">
              <w:rPr>
                <w:sz w:val="16"/>
                <w:vertAlign w:val="superscript"/>
              </w:rPr>
              <w:t>2</w:t>
            </w:r>
            <w:r w:rsidRPr="006F5FDC">
              <w:rPr>
                <w:sz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(Lekë/m</w:t>
            </w:r>
            <w:r w:rsidRPr="006F5FDC">
              <w:rPr>
                <w:sz w:val="16"/>
                <w:vertAlign w:val="superscript"/>
              </w:rPr>
              <w:t>2</w:t>
            </w:r>
            <w:r w:rsidRPr="006F5FDC">
              <w:rPr>
                <w:sz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(m</w:t>
            </w:r>
            <w:r w:rsidRPr="006F5FDC">
              <w:rPr>
                <w:sz w:val="16"/>
                <w:vertAlign w:val="superscript"/>
              </w:rPr>
              <w:t>2</w:t>
            </w:r>
            <w:r w:rsidRPr="006F5FDC">
              <w:rPr>
                <w:sz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(Lekë/m</w:t>
            </w:r>
            <w:r w:rsidRPr="006F5FDC">
              <w:rPr>
                <w:sz w:val="16"/>
                <w:vertAlign w:val="superscript"/>
              </w:rPr>
              <w:t>2</w:t>
            </w:r>
            <w:r w:rsidRPr="006F5FDC">
              <w:rPr>
                <w:sz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TOTALI 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22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Korçe Z.K. 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843.7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Pavlina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Pavlina</w:t>
            </w:r>
          </w:p>
        </w:tc>
        <w:tc>
          <w:tcPr>
            <w:tcW w:w="0" w:type="auto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Trashëgimtare Teneqexhi + Xharo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11//69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4150000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4150000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Trashëgimtare Teneqexhi + Xharo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11//70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11//81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11//82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1//619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Sevo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11//95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Venxha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1//289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Sotiraq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1//290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Venxha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1/659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Korçë Z.K. 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Ali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Kodra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6/358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Xhevdet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Goca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Goca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Gurtali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Bregu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Boni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Vaske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Dedo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Vaske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Dedo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Brahimllari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683.5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Dhori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Tanellari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Armira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Iljazi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Qerime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Dapellari + 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Qerime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Dapellari + Bp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Eksperant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Beshir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Jetnor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Mullali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Muhamet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Eksperant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Beshir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6\353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Fshati Barç Z.K. 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Nesti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Zhidro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3390.0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387150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387150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Thoma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Ruben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464580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464580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Kallo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3937.0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16205.2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16205.2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Anesti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Qani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Çallo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6354.0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24587.2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24587.2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24866.6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24866.6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Bandilli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3510.0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24587.2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24587.2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Shyqyri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263/14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33528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33528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Kostandin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Thanas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Punmira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2060.0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309720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309720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Llambi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480.0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7264.4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7264.4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Llambi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2095.0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Glajdi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17602.2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17602.2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Demiri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6606.0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Aurel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Jorgji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Xega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18961.0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838825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838825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Kristina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Beqirllari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1289.0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Kristina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Beqirllari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1084.0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296815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296815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Kristina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Beqirllari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1127.0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224547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224547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Ismail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1744.0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Ilia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Ciko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1166.0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Skuri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4500.0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48895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48895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5507.0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Ramadan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Mehmet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220/1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6989.0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Aleks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Jorgji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Xega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Çallo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1622.0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Latifi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1507.0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Shoq. Konstruks.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3277.0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361340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361340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4759.0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477485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477485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438770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438770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Xhoga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Gengo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2062.0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Gengo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222/1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2636.0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Thanas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Sulo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3925.0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1329215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1329215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37998.4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37998.4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Andri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Çaushi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1596.0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193575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193575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Temo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180670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180670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Arben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Fejzolli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1120.0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Dhimiter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2770.0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18999.2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18999.2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Elton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Fejzolli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3073.4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3073.4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Lupe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3384.0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Piperi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3422.0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232290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232290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Aleks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Foti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4020.0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Gjançi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2762.0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283910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283910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Callo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5919.0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Llazi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4100.0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451675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451675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Shoq. "Martinidis" Sh.p.k.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14808.2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14808.2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Loxe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529105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529105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Mevlan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Plloça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1963.0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Mukollari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Arian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Theodhor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Gjançi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219/9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Theodhor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Gjançi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place">
              <w:r w:rsidRPr="006F5FDC">
                <w:rPr>
                  <w:sz w:val="16"/>
                </w:rPr>
                <w:t>Lena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6635.0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Avdulla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8321.0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32131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Andrea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Zharanjaku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Leonard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5174.0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1409.0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1409.0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Festim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1453.0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218/33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Likollari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5214.0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28219.4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28219.4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Tefta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1483.0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13131.8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13131.8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Ombert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Likollari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7055.0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Likollari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4231.0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Mihallaq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Kapurani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2972.0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516200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516200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Nezir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8661.4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8661.4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Mihallaqis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Thomas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3900.0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16205.2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16205.2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4250.0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7543.8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Edi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Niko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Koça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Romeo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Niko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Koça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Minir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10838.0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51689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Agim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56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4216.0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2394.0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19278.6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19278.6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Defrim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Ravolli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378.0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12014.2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12014.2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Salihaj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3424.0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52527.2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52527.2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Ferdinand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Çibuku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6935.0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31572.2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31572.2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Çibuku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7753.0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34086.8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34086.8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Shoqeria "Elisabet" Sh.p.k.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296815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296815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Llazi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2505.0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472323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472323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Sulejman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Çibuku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1972.0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31013.4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31013.4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Nesti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1972.0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Kostaq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Roxhe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Ndina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Roxhe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190994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190994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503295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503295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Çipi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600/1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59.2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279.4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Fshati Dishnicë Z.K. 1491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place">
              <w:r w:rsidRPr="006F5FDC">
                <w:rPr>
                  <w:sz w:val="16"/>
                </w:rPr>
                <w:t>Lena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Vila</w:t>
                </w:r>
              </w:smartTag>
            </w:smartTag>
            <w:r w:rsidRPr="006F5FDC">
              <w:rPr>
                <w:sz w:val="16"/>
              </w:rPr>
              <w:t xml:space="preserve"> + 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593/2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1200.0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306.8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252100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5520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1542288.0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8118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52180694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53975082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</w:tbl>
    <w:p w:rsidR="001F1BEF" w:rsidRPr="00657D59" w:rsidRDefault="001F1BEF" w:rsidP="001F1BEF">
      <w:pPr>
        <w:pStyle w:val="Paragrafi0"/>
        <w:rPr>
          <w:lang w:val="sq-AL"/>
        </w:rPr>
      </w:pPr>
    </w:p>
    <w:p w:rsidR="001F1BEF" w:rsidRPr="00657D59" w:rsidRDefault="001F1BEF" w:rsidP="001F1BEF">
      <w:pPr>
        <w:pStyle w:val="Paragrafi0"/>
        <w:rPr>
          <w:lang w:val="sq-AL"/>
        </w:rPr>
      </w:pPr>
    </w:p>
    <w:p w:rsidR="001F1BEF" w:rsidRDefault="001F1BEF" w:rsidP="001F1BEF">
      <w:pPr>
        <w:pStyle w:val="Paragrafi0"/>
        <w:rPr>
          <w:rFonts w:cs="Arial"/>
          <w:b/>
          <w:bCs/>
          <w:sz w:val="18"/>
          <w:szCs w:val="18"/>
          <w:lang w:val="sq-AL"/>
        </w:rPr>
      </w:pPr>
      <w:r w:rsidRPr="00657D59">
        <w:rPr>
          <w:rFonts w:cs="Arial"/>
          <w:b/>
          <w:bCs/>
          <w:sz w:val="18"/>
          <w:szCs w:val="18"/>
          <w:lang w:val="sq-AL"/>
        </w:rPr>
        <w:t>REPUBLIKA E SHQIPËRISË</w:t>
      </w:r>
    </w:p>
    <w:p w:rsidR="001F1BEF" w:rsidRDefault="001F1BEF" w:rsidP="001F1BEF">
      <w:pPr>
        <w:pStyle w:val="Paragrafi0"/>
        <w:rPr>
          <w:rFonts w:cs="Arial"/>
          <w:b/>
          <w:bCs/>
          <w:sz w:val="18"/>
          <w:szCs w:val="18"/>
          <w:lang w:val="sq-AL"/>
        </w:rPr>
      </w:pPr>
      <w:r w:rsidRPr="00657D59">
        <w:rPr>
          <w:rFonts w:cs="Arial"/>
          <w:b/>
          <w:bCs/>
          <w:sz w:val="18"/>
          <w:szCs w:val="18"/>
          <w:lang w:val="sq-AL"/>
        </w:rPr>
        <w:t>DREJTORIA E PËRGJITHSHME E RRUGËVE</w:t>
      </w:r>
    </w:p>
    <w:p w:rsidR="001F1BEF" w:rsidRDefault="001F1BEF" w:rsidP="001F1BEF">
      <w:pPr>
        <w:pStyle w:val="Paragrafi0"/>
        <w:rPr>
          <w:rFonts w:cs="Arial"/>
          <w:b/>
          <w:bCs/>
          <w:sz w:val="18"/>
          <w:szCs w:val="18"/>
          <w:lang w:val="sq-AL"/>
        </w:rPr>
      </w:pPr>
      <w:r w:rsidRPr="00657D59">
        <w:rPr>
          <w:rFonts w:cs="Arial"/>
          <w:b/>
          <w:bCs/>
          <w:sz w:val="18"/>
          <w:szCs w:val="18"/>
          <w:lang w:val="sq-AL"/>
        </w:rPr>
        <w:t>DREJTORIA E SHPRONËSIMEVE</w:t>
      </w:r>
    </w:p>
    <w:p w:rsidR="001F1BEF" w:rsidRPr="00193767" w:rsidRDefault="001F1BEF" w:rsidP="001F1BEF">
      <w:pPr>
        <w:pStyle w:val="Paragrafi0"/>
        <w:rPr>
          <w:lang w:val="sq-AL"/>
        </w:rPr>
      </w:pPr>
      <w:r w:rsidRPr="00193767">
        <w:rPr>
          <w:rFonts w:cs="Arial"/>
          <w:b/>
          <w:bCs/>
          <w:sz w:val="18"/>
          <w:szCs w:val="18"/>
          <w:lang w:val="sq-AL"/>
        </w:rPr>
        <w:t>OBJEKTET QË SHPRONËSOHEN NE AKSIN RRUGOR "UNAZA VERIORE KORÇË"</w:t>
      </w:r>
    </w:p>
    <w:p w:rsidR="001F1BEF" w:rsidRPr="00193767" w:rsidRDefault="001F1BEF" w:rsidP="001F1BEF">
      <w:pPr>
        <w:pStyle w:val="Paragrafi0"/>
        <w:rPr>
          <w:lang w:val="sq-AL"/>
        </w:rPr>
      </w:pPr>
      <w:r w:rsidRPr="00193767">
        <w:rPr>
          <w:rFonts w:cs="Arial"/>
          <w:b/>
          <w:bCs/>
          <w:sz w:val="18"/>
          <w:szCs w:val="18"/>
          <w:lang w:val="sq-AL"/>
        </w:rPr>
        <w:t>(DRITAT E VERDHA-KRYQ. RRUGA KORÇË-KAPSHTICË)</w:t>
      </w:r>
    </w:p>
    <w:p w:rsidR="001F1BEF" w:rsidRPr="00657D59" w:rsidRDefault="001F1BEF" w:rsidP="001F1BEF">
      <w:pPr>
        <w:pStyle w:val="Paragrafi0"/>
        <w:ind w:firstLine="0"/>
        <w:rPr>
          <w:lang w:val="sq-AL"/>
        </w:rPr>
      </w:pPr>
    </w:p>
    <w:tbl>
      <w:tblPr>
        <w:tblW w:w="11958" w:type="dxa"/>
        <w:jc w:val="center"/>
        <w:tblLook w:val="0000" w:firstRow="0" w:lastRow="0" w:firstColumn="0" w:lastColumn="0" w:noHBand="0" w:noVBand="0"/>
      </w:tblPr>
      <w:tblGrid>
        <w:gridCol w:w="396"/>
        <w:gridCol w:w="1979"/>
        <w:gridCol w:w="1026"/>
        <w:gridCol w:w="1203"/>
        <w:gridCol w:w="2314"/>
        <w:gridCol w:w="936"/>
        <w:gridCol w:w="1501"/>
        <w:gridCol w:w="2603"/>
      </w:tblGrid>
      <w:tr w:rsidR="001F1BEF" w:rsidRPr="006F5FDC" w:rsidTr="001F1BEF">
        <w:trPr>
          <w:trHeight w:val="210"/>
          <w:jc w:val="center"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1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PRONARI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Zona kadastrale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Nr. pasurie</w:t>
            </w:r>
          </w:p>
        </w:tc>
        <w:tc>
          <w:tcPr>
            <w:tcW w:w="23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Lloji i objektit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Vlera e llog.lekë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Vendndodhje</w:t>
            </w:r>
          </w:p>
        </w:tc>
        <w:tc>
          <w:tcPr>
            <w:tcW w:w="2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1BEF" w:rsidRPr="006F5FDC" w:rsidRDefault="001F1BEF" w:rsidP="006F5FDC">
            <w:pPr>
              <w:pStyle w:val="Tabele"/>
              <w:jc w:val="center"/>
              <w:rPr>
                <w:b/>
                <w:sz w:val="16"/>
              </w:rPr>
            </w:pPr>
            <w:r w:rsidRPr="006F5FDC">
              <w:rPr>
                <w:b/>
                <w:sz w:val="16"/>
              </w:rPr>
              <w:t>Shënim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Aurel Xega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262/47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place">
              <w:r w:rsidRPr="006F5FDC">
                <w:rPr>
                  <w:sz w:val="16"/>
                </w:rPr>
                <w:t>Mur</w:t>
              </w:r>
            </w:smartTag>
            <w:r w:rsidRPr="006F5FDC">
              <w:rPr>
                <w:sz w:val="16"/>
              </w:rPr>
              <w:t xml:space="preserve"> rrethues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379144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Leje ndërtimi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Gjela Çipi, Kristo Çipi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261/41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(Total)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5591114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Gjela Çipi, Kristo Çipi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600/1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Peshore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1640050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Mihallaq Kapurani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261/42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place">
              <w:r w:rsidRPr="006F5FDC">
                <w:rPr>
                  <w:sz w:val="16"/>
                </w:rPr>
                <w:t>Mur</w:t>
              </w:r>
            </w:smartTag>
            <w:r w:rsidRPr="006F5FDC">
              <w:rPr>
                <w:sz w:val="16"/>
              </w:rPr>
              <w:t xml:space="preserve"> rrethues + objekt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1119436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Thanas Sulo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204/63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(Pjesshëm)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4373281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Edmond</w:t>
                </w:r>
              </w:smartTag>
            </w:smartTag>
            <w:r w:rsidRPr="006F5FDC">
              <w:rPr>
                <w:sz w:val="16"/>
              </w:rPr>
              <w:t xml:space="preserve"> Kodra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6/358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(Total)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7245780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Korçe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Edmond</w:t>
                </w:r>
              </w:smartTag>
            </w:smartTag>
            <w:r w:rsidRPr="006F5FDC">
              <w:rPr>
                <w:sz w:val="16"/>
              </w:rPr>
              <w:t xml:space="preserve"> Baki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6//85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Banesë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1921730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Jetnor Mullalli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6/367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Banesë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1979546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Aleks Xega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S’ka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(Pjesshëm)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607668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 Leje ndërtimi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Kristina Beqirllari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262/58,59,60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(Pjesshëm)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360635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Barç, Korçë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11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 xml:space="preserve">Lena </w:t>
            </w:r>
            <w:smartTag w:uri="urn:schemas-microsoft-com:office:smarttags" w:element="City">
              <w:smartTag w:uri="urn:schemas-microsoft-com:office:smarttags" w:element="place">
                <w:r w:rsidRPr="006F5FDC">
                  <w:rPr>
                    <w:sz w:val="16"/>
                  </w:rPr>
                  <w:t>Vila</w:t>
                </w:r>
              </w:smartTag>
            </w:smartTag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1491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593/2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Pikë karburanti (Pjesshëm)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136731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Dishnicë, 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Qerime Dapellari + Bp.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8562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6/396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Objekt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252671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Korçë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Konfirmim nga ZVRPP-ja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  <w:tr w:rsidR="001F1BEF" w:rsidRPr="006F5FDC" w:rsidTr="001F1BEF">
        <w:trPr>
          <w:trHeight w:val="139"/>
          <w:jc w:val="center"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TOTALI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23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25607786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  <w:tc>
          <w:tcPr>
            <w:tcW w:w="2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1BEF" w:rsidRPr="006F5FDC" w:rsidRDefault="001F1BEF" w:rsidP="006F5FDC">
            <w:pPr>
              <w:pStyle w:val="Tabele"/>
              <w:rPr>
                <w:sz w:val="16"/>
              </w:rPr>
            </w:pPr>
            <w:r w:rsidRPr="006F5FDC">
              <w:rPr>
                <w:sz w:val="16"/>
              </w:rPr>
              <w:t> </w:t>
            </w:r>
          </w:p>
        </w:tc>
      </w:tr>
    </w:tbl>
    <w:p w:rsidR="001F1BEF" w:rsidRPr="00657D59" w:rsidRDefault="001F1BEF" w:rsidP="001F1BEF">
      <w:pPr>
        <w:pStyle w:val="Paragrafi0"/>
        <w:rPr>
          <w:lang w:val="sq-AL"/>
        </w:rPr>
      </w:pPr>
    </w:p>
    <w:sectPr w:rsidR="001F1BEF" w:rsidRPr="00657D59" w:rsidSect="001F1BE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FDC" w:rsidRDefault="006F5FDC">
      <w:r>
        <w:separator/>
      </w:r>
    </w:p>
  </w:endnote>
  <w:endnote w:type="continuationSeparator" w:id="0">
    <w:p w:rsidR="006F5FDC" w:rsidRDefault="006F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9D2" w:rsidRDefault="000C49D2" w:rsidP="001F1B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49D2" w:rsidRDefault="000C49D2" w:rsidP="001F1B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9D2" w:rsidRPr="007D7165" w:rsidRDefault="000C49D2" w:rsidP="001F1BE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D7165">
      <w:rPr>
        <w:rStyle w:val="PageNumber"/>
        <w:rFonts w:ascii="CG Times" w:hAnsi="CG Times"/>
        <w:sz w:val="22"/>
        <w:szCs w:val="22"/>
      </w:rPr>
      <w:fldChar w:fldCharType="begin"/>
    </w:r>
    <w:r w:rsidRPr="007D716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D7165">
      <w:rPr>
        <w:rStyle w:val="PageNumber"/>
        <w:rFonts w:ascii="CG Times" w:hAnsi="CG Times"/>
        <w:sz w:val="22"/>
        <w:szCs w:val="22"/>
      </w:rPr>
      <w:fldChar w:fldCharType="separate"/>
    </w:r>
    <w:r w:rsidR="002B060C">
      <w:rPr>
        <w:rStyle w:val="PageNumber"/>
        <w:rFonts w:ascii="CG Times" w:hAnsi="CG Times"/>
        <w:noProof/>
        <w:sz w:val="22"/>
        <w:szCs w:val="22"/>
      </w:rPr>
      <w:t>7721</w:t>
    </w:r>
    <w:r w:rsidRPr="007D7165">
      <w:rPr>
        <w:rStyle w:val="PageNumber"/>
        <w:rFonts w:ascii="CG Times" w:hAnsi="CG Times"/>
        <w:sz w:val="22"/>
        <w:szCs w:val="22"/>
      </w:rPr>
      <w:fldChar w:fldCharType="end"/>
    </w:r>
  </w:p>
  <w:p w:rsidR="000C49D2" w:rsidRDefault="000C49D2" w:rsidP="001F1B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FDC" w:rsidRDefault="006F5FDC">
      <w:r>
        <w:separator/>
      </w:r>
    </w:p>
  </w:footnote>
  <w:footnote w:type="continuationSeparator" w:id="0">
    <w:p w:rsidR="006F5FDC" w:rsidRDefault="006F5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1BE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9D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A3B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BEF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0C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2C5C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5FDC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945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391DDE-B241-4C53-99EF-69953A42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BE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1F1BEF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1F1BEF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1F1BEF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1F1BEF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1F1BEF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1F1BEF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1F1BEF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F1BEF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1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1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2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2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2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2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SubtitleChar">
    <w:name w:val="Subtitle Char"/>
    <w:basedOn w:val="DefaultParagraphFont"/>
    <w:link w:val="Subtitle"/>
    <w:rsid w:val="001F1BEF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1F1B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F1BE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F1B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F1BE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1F1BEF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1F1B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F1B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F1B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F1B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F1B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F1BE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1F1B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F1BE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F1B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F1B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F1B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1F1BEF"/>
    <w:pPr>
      <w:numPr>
        <w:numId w:val="4"/>
      </w:numPr>
    </w:pPr>
  </w:style>
  <w:style w:type="character" w:customStyle="1" w:styleId="listmenumraCharChar">
    <w:name w:val="list me numra Char Char"/>
    <w:basedOn w:val="ListBullet2Char"/>
    <w:rsid w:val="001F1B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1F1BEF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1F1BE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F1B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1F1BEF"/>
    <w:pPr>
      <w:ind w:left="720"/>
    </w:pPr>
  </w:style>
  <w:style w:type="paragraph" w:customStyle="1" w:styleId="Pas">
    <w:name w:val="Pas"/>
    <w:basedOn w:val="Normal"/>
    <w:rsid w:val="001F1BE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1F1BE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F1B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tyle">
    <w:name w:val="Style"/>
    <w:rsid w:val="001F1BE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1F1B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F1B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F1BE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F1B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1F1B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1F1B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F1BE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1F1BE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1F1BE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NormalWeb">
    <w:name w:val="Normal (Web)"/>
    <w:basedOn w:val="Normal"/>
    <w:rsid w:val="001F1BEF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1F1BEF"/>
    <w:rPr>
      <w:b/>
      <w:bCs/>
    </w:rPr>
  </w:style>
  <w:style w:type="table" w:styleId="TableGrid">
    <w:name w:val="Table Grid"/>
    <w:basedOn w:val="TableNormal"/>
    <w:rsid w:val="001F1BE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1F1B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F1BE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F1B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1F1B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1BEF"/>
  </w:style>
  <w:style w:type="character" w:customStyle="1" w:styleId="Heading1Char">
    <w:name w:val="Heading 1 Char"/>
    <w:basedOn w:val="DefaultParagraphFont"/>
    <w:link w:val="Heading1"/>
    <w:rsid w:val="001F1BEF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1F1BEF"/>
    <w:rPr>
      <w:rFonts w:ascii="Cambria" w:eastAsia="MS Mincho" w:hAnsi="Cambria"/>
      <w:b/>
      <w:bCs/>
      <w:sz w:val="26"/>
      <w:szCs w:val="26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1F1BEF"/>
    <w:rPr>
      <w:rFonts w:ascii="Cambria" w:eastAsia="MS Mincho" w:hAnsi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1F1BEF"/>
    <w:rPr>
      <w:rFonts w:ascii="Cambria" w:eastAsia="MS Mincho" w:hAnsi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1F1BEF"/>
    <w:rPr>
      <w:rFonts w:ascii="Cambria" w:eastAsia="MS Mincho" w:hAnsi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1F1BEF"/>
    <w:rPr>
      <w:rFonts w:ascii="Cambria" w:eastAsia="MS Mincho" w:hAnsi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1F1BEF"/>
    <w:rPr>
      <w:rFonts w:ascii="Cambria" w:eastAsia="MS Mincho" w:hAnsi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1F1BEF"/>
    <w:rPr>
      <w:rFonts w:ascii="Cambria" w:eastAsia="MS Mincho" w:hAnsi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1F1BEF"/>
    <w:rPr>
      <w:rFonts w:ascii="Cambria" w:eastAsia="MS Mincho" w:hAnsi="Cambria"/>
      <w:i/>
      <w:iCs/>
      <w:spacing w:val="5"/>
      <w:lang w:val="en-US" w:eastAsia="en-US" w:bidi="ar-SA"/>
    </w:rPr>
  </w:style>
  <w:style w:type="paragraph" w:customStyle="1" w:styleId="CharCharCharChar0">
    <w:name w:val="Char Char Char Char"/>
    <w:basedOn w:val="Normal"/>
    <w:rsid w:val="001F1B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1F1BEF"/>
    <w:rPr>
      <w:rFonts w:ascii="Trebuchet MS" w:eastAsia="MS Mincho" w:hAnsi="Trebuchet MS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F1BE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F1BEF"/>
    <w:rPr>
      <w:rFonts w:ascii="CG Times" w:eastAsia="MS Mincho" w:hAnsi="CG Times"/>
      <w:sz w:val="22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1F1BEF"/>
    <w:rPr>
      <w:sz w:val="24"/>
      <w:szCs w:val="24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1F1BE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1F1BEF"/>
    <w:rPr>
      <w:rFonts w:eastAsia="MS Mincho"/>
      <w:sz w:val="24"/>
      <w:szCs w:val="24"/>
      <w:lang w:val="en-US" w:eastAsia="en-US" w:bidi="ar-SA"/>
    </w:rPr>
  </w:style>
  <w:style w:type="paragraph" w:customStyle="1" w:styleId="msolistparagraphcxsplast">
    <w:name w:val="msolistparagraphcxsplast"/>
    <w:basedOn w:val="Normal"/>
    <w:rsid w:val="001F1BEF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1F1BEF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F1BEF"/>
    <w:rPr>
      <w:rFonts w:ascii="Cambria" w:eastAsia="MS Mincho" w:hAnsi="Cambria"/>
      <w:spacing w:val="5"/>
      <w:sz w:val="52"/>
      <w:szCs w:val="52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1F1BEF"/>
    <w:pPr>
      <w:spacing w:after="600"/>
    </w:pPr>
    <w:rPr>
      <w:rFonts w:ascii="Trebuchet MS" w:hAnsi="Trebuchet MS"/>
      <w:sz w:val="20"/>
      <w:szCs w:val="20"/>
      <w:lang w:val="en-GB"/>
    </w:rPr>
  </w:style>
  <w:style w:type="character" w:styleId="Emphasis">
    <w:name w:val="Emphasis"/>
    <w:qFormat/>
    <w:rsid w:val="001F1BE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1F1BEF"/>
  </w:style>
  <w:style w:type="paragraph" w:styleId="Quote">
    <w:name w:val="Quote"/>
    <w:basedOn w:val="Normal"/>
    <w:next w:val="Normal"/>
    <w:link w:val="QuoteChar"/>
    <w:qFormat/>
    <w:rsid w:val="001F1BEF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1F1BEF"/>
    <w:rPr>
      <w:rFonts w:eastAsia="MS Mincho"/>
      <w:i/>
      <w:iCs/>
      <w:sz w:val="24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1F1BE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1F1BEF"/>
    <w:rPr>
      <w:rFonts w:eastAsia="MS Mincho"/>
      <w:b/>
      <w:bCs/>
      <w:i/>
      <w:iCs/>
      <w:sz w:val="24"/>
      <w:szCs w:val="24"/>
      <w:lang w:val="en-US" w:eastAsia="en-US" w:bidi="ar-SA"/>
    </w:rPr>
  </w:style>
  <w:style w:type="character" w:styleId="SubtleEmphasis">
    <w:name w:val="Subtle Emphasis"/>
    <w:qFormat/>
    <w:rsid w:val="001F1BEF"/>
    <w:rPr>
      <w:i/>
      <w:iCs/>
    </w:rPr>
  </w:style>
  <w:style w:type="character" w:styleId="IntenseEmphasis">
    <w:name w:val="Intense Emphasis"/>
    <w:qFormat/>
    <w:rsid w:val="001F1BEF"/>
    <w:rPr>
      <w:b/>
      <w:bCs/>
    </w:rPr>
  </w:style>
  <w:style w:type="character" w:styleId="SubtleReference">
    <w:name w:val="Subtle Reference"/>
    <w:qFormat/>
    <w:rsid w:val="001F1BEF"/>
    <w:rPr>
      <w:smallCaps/>
    </w:rPr>
  </w:style>
  <w:style w:type="character" w:styleId="IntenseReference">
    <w:name w:val="Intense Reference"/>
    <w:qFormat/>
    <w:rsid w:val="001F1BEF"/>
    <w:rPr>
      <w:smallCaps/>
      <w:spacing w:val="5"/>
      <w:u w:val="single"/>
    </w:rPr>
  </w:style>
  <w:style w:type="character" w:styleId="BookTitle">
    <w:name w:val="Book Title"/>
    <w:qFormat/>
    <w:rsid w:val="001F1BEF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1F1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1F1BEF"/>
    <w:rPr>
      <w:rFonts w:eastAsia="MS Mincho"/>
      <w:sz w:val="24"/>
      <w:szCs w:val="24"/>
      <w:lang w:val="en-US" w:eastAsia="en-US" w:bidi="ar-SA"/>
    </w:rPr>
  </w:style>
  <w:style w:type="paragraph" w:customStyle="1" w:styleId="Char1">
    <w:name w:val="Char1"/>
    <w:basedOn w:val="Normal"/>
    <w:rsid w:val="001F1BEF"/>
    <w:pPr>
      <w:spacing w:after="160" w:line="240" w:lineRule="exact"/>
    </w:pPr>
    <w:rPr>
      <w:rFonts w:ascii="Tahoma" w:hAnsi="Tahoma"/>
      <w:sz w:val="20"/>
      <w:szCs w:val="20"/>
      <w:lang w:val="en-GB" w:eastAsia="en-GB" w:bidi="en-US"/>
    </w:rPr>
  </w:style>
  <w:style w:type="paragraph" w:customStyle="1" w:styleId="xl77">
    <w:name w:val="xl77"/>
    <w:basedOn w:val="Normal"/>
    <w:rsid w:val="001F1BE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b/>
      <w:bCs/>
      <w:sz w:val="12"/>
      <w:szCs w:val="12"/>
    </w:rPr>
  </w:style>
  <w:style w:type="paragraph" w:customStyle="1" w:styleId="xl78">
    <w:name w:val="xl78"/>
    <w:basedOn w:val="Normal"/>
    <w:rsid w:val="001F1B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b/>
      <w:bCs/>
      <w:sz w:val="12"/>
      <w:szCs w:val="12"/>
    </w:rPr>
  </w:style>
  <w:style w:type="paragraph" w:customStyle="1" w:styleId="xl79">
    <w:name w:val="xl79"/>
    <w:basedOn w:val="Normal"/>
    <w:rsid w:val="001F1B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0">
    <w:name w:val="xl80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1">
    <w:name w:val="xl81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2">
    <w:name w:val="xl82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3">
    <w:name w:val="xl83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4">
    <w:name w:val="xl84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5">
    <w:name w:val="xl85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6">
    <w:name w:val="xl86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7">
    <w:name w:val="xl87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8">
    <w:name w:val="xl88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9">
    <w:name w:val="xl89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0">
    <w:name w:val="xl90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1">
    <w:name w:val="xl91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2">
    <w:name w:val="xl92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3">
    <w:name w:val="xl93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94">
    <w:name w:val="xl94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5">
    <w:name w:val="xl95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6">
    <w:name w:val="xl96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7">
    <w:name w:val="xl97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98">
    <w:name w:val="xl98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9">
    <w:name w:val="xl99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100">
    <w:name w:val="xl100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1">
    <w:name w:val="xl101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2">
    <w:name w:val="xl102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3">
    <w:name w:val="xl103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4">
    <w:name w:val="xl104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5">
    <w:name w:val="xl105"/>
    <w:basedOn w:val="Normal"/>
    <w:rsid w:val="001F1B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character" w:customStyle="1" w:styleId="TitulliTitullChar">
    <w:name w:val="Titulli_Titull Char"/>
    <w:basedOn w:val="DefaultParagraphFont"/>
    <w:link w:val="TitulliTitull"/>
    <w:rsid w:val="001F1BE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2598</Words>
  <Characters>14813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