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48E" w:rsidRPr="002207F0" w:rsidRDefault="008E348E" w:rsidP="008E348E">
      <w:pPr>
        <w:pStyle w:val="Akti"/>
        <w:rPr>
          <w:rFonts w:ascii="Garamond" w:hAnsi="Garamond"/>
          <w:color w:val="auto"/>
          <w:sz w:val="24"/>
          <w:szCs w:val="24"/>
          <w:lang w:val="sq-AL"/>
        </w:rPr>
      </w:pPr>
      <w:r w:rsidRPr="002207F0">
        <w:rPr>
          <w:rFonts w:ascii="Garamond" w:hAnsi="Garamond"/>
          <w:color w:val="auto"/>
          <w:sz w:val="24"/>
          <w:szCs w:val="24"/>
          <w:lang w:val="sq-AL"/>
        </w:rPr>
        <w:t>VENDIM</w:t>
      </w:r>
    </w:p>
    <w:p w:rsidR="008E348E" w:rsidRPr="002207F0" w:rsidRDefault="008E348E" w:rsidP="008E348E">
      <w:pPr>
        <w:pStyle w:val="NumriData"/>
        <w:rPr>
          <w:rFonts w:ascii="Garamond" w:hAnsi="Garamond"/>
          <w:sz w:val="24"/>
          <w:szCs w:val="24"/>
          <w:lang w:val="sq-AL"/>
        </w:rPr>
      </w:pPr>
      <w:r w:rsidRPr="002207F0">
        <w:rPr>
          <w:rFonts w:ascii="Garamond" w:hAnsi="Garamond"/>
          <w:sz w:val="24"/>
          <w:szCs w:val="24"/>
          <w:lang w:val="sq-AL"/>
        </w:rPr>
        <w:t>Nr.793, datë 24.9.2010</w:t>
      </w: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Titulli0"/>
        <w:rPr>
          <w:rFonts w:ascii="Garamond" w:hAnsi="Garamond"/>
          <w:sz w:val="24"/>
          <w:szCs w:val="24"/>
          <w:lang w:val="sq-AL"/>
        </w:rPr>
      </w:pPr>
      <w:r w:rsidRPr="002207F0">
        <w:rPr>
          <w:rFonts w:ascii="Garamond" w:hAnsi="Garamond"/>
          <w:sz w:val="24"/>
          <w:szCs w:val="24"/>
          <w:lang w:val="sq-AL"/>
        </w:rPr>
        <w:t>PËR ZBATIMIN E LIGJIT NR.10 142,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rsidR="00731EC1" w:rsidRPr="002207F0" w:rsidRDefault="00021B09" w:rsidP="00021B09">
      <w:pPr>
        <w:jc w:val="center"/>
        <w:rPr>
          <w:rFonts w:ascii="Garamond" w:hAnsi="Garamond"/>
          <w:i/>
          <w:sz w:val="24"/>
          <w:szCs w:val="24"/>
          <w:lang w:val="sq-AL"/>
        </w:rPr>
      </w:pPr>
      <w:r w:rsidRPr="002207F0">
        <w:rPr>
          <w:rFonts w:ascii="Garamond" w:hAnsi="Garamond"/>
          <w:i/>
          <w:sz w:val="24"/>
          <w:szCs w:val="24"/>
          <w:lang w:val="sq-AL"/>
        </w:rPr>
        <w:t>(</w:t>
      </w:r>
      <w:r w:rsidR="002207F0" w:rsidRPr="002207F0">
        <w:rPr>
          <w:rFonts w:ascii="Garamond" w:hAnsi="Garamond"/>
          <w:i/>
          <w:sz w:val="24"/>
          <w:szCs w:val="24"/>
          <w:lang w:val="sq-AL"/>
        </w:rPr>
        <w:t>N</w:t>
      </w:r>
      <w:r w:rsidRPr="002207F0">
        <w:rPr>
          <w:rFonts w:ascii="Garamond" w:hAnsi="Garamond"/>
          <w:i/>
          <w:sz w:val="24"/>
          <w:szCs w:val="24"/>
          <w:lang w:val="sq-AL"/>
        </w:rPr>
        <w:t>dryshuar me vendimet</w:t>
      </w:r>
      <w:r w:rsidR="00731EC1" w:rsidRPr="002207F0">
        <w:rPr>
          <w:rFonts w:ascii="Garamond" w:hAnsi="Garamond"/>
          <w:i/>
          <w:sz w:val="24"/>
          <w:szCs w:val="24"/>
          <w:lang w:val="sq-AL"/>
        </w:rPr>
        <w:t xml:space="preserve"> nr.</w:t>
      </w:r>
      <w:r w:rsidR="002207F0">
        <w:rPr>
          <w:rFonts w:ascii="Garamond" w:hAnsi="Garamond"/>
          <w:i/>
          <w:sz w:val="24"/>
          <w:szCs w:val="24"/>
          <w:lang w:val="sq-AL"/>
        </w:rPr>
        <w:t xml:space="preserve"> </w:t>
      </w:r>
      <w:r w:rsidR="00731EC1" w:rsidRPr="002207F0">
        <w:rPr>
          <w:rFonts w:ascii="Garamond" w:hAnsi="Garamond"/>
          <w:i/>
          <w:sz w:val="24"/>
          <w:szCs w:val="24"/>
          <w:lang w:val="sq-AL"/>
        </w:rPr>
        <w:t>252, datë 9.2.2011</w:t>
      </w:r>
      <w:r w:rsidRPr="002207F0">
        <w:rPr>
          <w:rFonts w:ascii="Garamond" w:hAnsi="Garamond"/>
          <w:i/>
          <w:sz w:val="24"/>
          <w:szCs w:val="24"/>
          <w:lang w:val="sq-AL"/>
        </w:rPr>
        <w:t xml:space="preserve"> </w:t>
      </w:r>
      <w:r w:rsidR="002207F0">
        <w:rPr>
          <w:rFonts w:ascii="Garamond" w:hAnsi="Garamond"/>
          <w:i/>
          <w:sz w:val="24"/>
          <w:szCs w:val="24"/>
          <w:lang w:val="sq-AL"/>
        </w:rPr>
        <w:t>;</w:t>
      </w:r>
      <w:r w:rsidRPr="002207F0">
        <w:rPr>
          <w:rFonts w:ascii="Garamond" w:hAnsi="Garamond"/>
          <w:i/>
          <w:sz w:val="24"/>
          <w:szCs w:val="24"/>
          <w:lang w:val="sq-AL"/>
        </w:rPr>
        <w:t xml:space="preserve"> nr. 657, datë 10.10.2019</w:t>
      </w:r>
      <w:r w:rsidR="002207F0" w:rsidRPr="002207F0">
        <w:rPr>
          <w:rFonts w:ascii="Garamond" w:hAnsi="Garamond"/>
          <w:i/>
          <w:sz w:val="24"/>
          <w:szCs w:val="24"/>
          <w:lang w:val="sq-AL"/>
        </w:rPr>
        <w:t xml:space="preserve">; nr.  </w:t>
      </w:r>
      <w:r w:rsidR="002207F0" w:rsidRPr="002207F0">
        <w:rPr>
          <w:rFonts w:ascii="Garamond" w:hAnsi="Garamond"/>
          <w:bCs/>
          <w:i/>
          <w:sz w:val="24"/>
          <w:szCs w:val="24"/>
        </w:rPr>
        <w:t>277, datë 29.4.2022</w:t>
      </w:r>
      <w:r w:rsidRPr="002207F0">
        <w:rPr>
          <w:rFonts w:ascii="Garamond" w:hAnsi="Garamond"/>
          <w:i/>
          <w:sz w:val="24"/>
          <w:szCs w:val="24"/>
          <w:lang w:val="sq-AL"/>
        </w:rPr>
        <w:t>)</w:t>
      </w:r>
    </w:p>
    <w:p w:rsidR="002207F0" w:rsidRDefault="002207F0" w:rsidP="002207F0">
      <w:pPr>
        <w:jc w:val="right"/>
        <w:rPr>
          <w:rFonts w:ascii="Garamond" w:hAnsi="Garamond"/>
          <w:i/>
          <w:sz w:val="24"/>
          <w:szCs w:val="24"/>
          <w:lang w:val="sq-AL"/>
        </w:rPr>
      </w:pPr>
    </w:p>
    <w:p w:rsidR="002207F0" w:rsidRPr="002207F0" w:rsidRDefault="002207F0" w:rsidP="002207F0">
      <w:pPr>
        <w:jc w:val="right"/>
        <w:rPr>
          <w:rFonts w:ascii="Garamond" w:hAnsi="Garamond"/>
          <w:i/>
          <w:sz w:val="24"/>
          <w:szCs w:val="24"/>
          <w:lang w:val="sq-AL"/>
        </w:rPr>
      </w:pPr>
      <w:r>
        <w:rPr>
          <w:rFonts w:ascii="Garamond" w:hAnsi="Garamond"/>
          <w:i/>
          <w:sz w:val="24"/>
          <w:szCs w:val="24"/>
          <w:lang w:val="sq-AL"/>
        </w:rPr>
        <w:t>(I përditësuar)</w:t>
      </w:r>
    </w:p>
    <w:p w:rsidR="008E348E" w:rsidRPr="002207F0" w:rsidRDefault="008E348E" w:rsidP="00021B09">
      <w:pPr>
        <w:pStyle w:val="Paragrafi0"/>
        <w:ind w:firstLine="0"/>
        <w:jc w:val="center"/>
        <w:rPr>
          <w:rFonts w:ascii="Garamond" w:hAnsi="Garamond"/>
          <w:i/>
          <w:sz w:val="24"/>
          <w:szCs w:val="24"/>
          <w:lang w:val="sq-AL"/>
        </w:rPr>
      </w:pP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Në mbështetje të nenit 100 të Kushtetutës dhe të neneve 3, 4, 5, pika 1, 11, 22, 23, pika 1, 26 e 29, të ligjit nr.10 142,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me propozimin e Ministrit të Financave, të Ministrit të Mbrojtjes, të Ministrit të Brendshëm e të Ministrit të Drejtësisë, Këshilli i Ministrave</w:t>
      </w:r>
    </w:p>
    <w:p w:rsidR="008E348E" w:rsidRPr="002207F0" w:rsidRDefault="008E348E" w:rsidP="008E348E">
      <w:pPr>
        <w:pStyle w:val="Paragrafi0"/>
        <w:ind w:firstLine="0"/>
        <w:rPr>
          <w:rFonts w:ascii="Garamond" w:hAnsi="Garamond"/>
          <w:sz w:val="24"/>
          <w:szCs w:val="24"/>
          <w:lang w:val="sq-AL"/>
        </w:rPr>
      </w:pPr>
    </w:p>
    <w:p w:rsidR="008E348E" w:rsidRPr="002207F0" w:rsidRDefault="008E348E" w:rsidP="008E348E">
      <w:pPr>
        <w:pStyle w:val="VENDOSI0"/>
        <w:rPr>
          <w:rFonts w:ascii="Garamond" w:hAnsi="Garamond"/>
          <w:sz w:val="24"/>
          <w:szCs w:val="24"/>
          <w:lang w:val="sq-AL"/>
        </w:rPr>
      </w:pPr>
      <w:r w:rsidRPr="002207F0">
        <w:rPr>
          <w:rFonts w:ascii="Garamond" w:hAnsi="Garamond"/>
          <w:sz w:val="24"/>
          <w:szCs w:val="24"/>
          <w:lang w:val="sq-AL"/>
        </w:rPr>
        <w:t>VENDOSI:</w:t>
      </w: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Përcaktimin, në zbatim të ligjit nr.10 142, datë 15.5.2009, të vjetërsisë  në shërbim, të pagës referuese, të procedurave të përfitimeve, të dokumentacionit, të kontributeve dhe të periudhave të sigurimit e të financimit të përfitimeve, si më poshtë vijon: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I. VJETËRSIA NË SHËRBIM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Në mbështetje të ligjeve nr.9210, datë 23.3.2004 “Për statusin e ushtarakut të Forcave të Armatosura të Republikës së Shqipërisë”, nr.9749, datë 4.6.2007 “Për Policinë e Shtetit”, nr.8869, datë 22.5.2003 “Për Gardën e Republikës së Shqipërisë”, të ndryshuar, nr.9357, datë 17.3.2005 “Për Shërbimin Informativ të Shtetit”, nr.10 032 datë 11.12.2008 “Për Policinë e Burgjeve”, nr.8766, datë 5.4.2001 “Për mbrojtjen nga zjarri dhe për shpëtimin”, nr.10 002, datë 6.10.2008 “Për Shërbimin e Kontrollit të Brendshëm në Ministrinë e Brendshme” dhe të nenit 3 e për zbatimin e neneve 12, 13, 14, 16, 18 dhe 26 të ligjit nr.10 142, datë 15.5.2009,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A. Njihet si vjetërsi në shërbim: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1. periudha nga data e titullimit oficer, nënoficer, ushtar me pagesë/profesionist, në Forcat e Armatosura të Republikës së Shqipërisë, deri në datën e daljes në rezervë ose lirim;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2. koha e kryerjes së studimeve, brenda dhe jashtë vendit, pas përfundimit të shkollës së lartë ushtarake ose të Akademisë së Rendit;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3. periudha e shërbimit si punonjës i Policisë së Shtetit, nga grada më e ulët e nivelit zbatues në gradën më të lartë në nivelin drejtues e deri në daljen në rezervë ose lirim;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4. koha e qëndrimit në dispozicion për shkak të pritjes për sistemim në një funksion tjetër vetëm kur personi është trajtuar me pagën sipas gradës;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5. periudha e punës si ushtarak në strukturat e Policisë së Kufirit dhe të Gardës së Republikës, kur ata ishin pjesë e Forcave të Armatosura;</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lastRenderedPageBreak/>
        <w:t>6. periudha e punës me statusin e punonjësit të Gardës së Republikës, si gardist, punonjës i Gardës nga niveli i ulët në nivelin madhor deri në datën e daljes në rezervë ose lirim;</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7. periudha e punës në strukturat e Ministrisë së Brendshme ose të Ministrisë së Rendit Publik, si punonjës me status policor;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8. periudha kur punonjësi i Policisë, SHKB-së, Gardës, SHISH-it, Policisë së Burgjeve dhe Policisë së Mbrojtjes nga Zjarri dhe Shpëtimit, ka punuar si ushtarak i shërbimit aktiv të përhershëm;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9. periudha e punës si punonjës i Shërbimit Informativ të Shtetit nga fillimi si punonjës në detyrë e deri në lirim nga detyra; </w:t>
      </w:r>
    </w:p>
    <w:p w:rsidR="008E348E" w:rsidRPr="002207F0" w:rsidRDefault="008E348E" w:rsidP="00731EC1">
      <w:pPr>
        <w:pStyle w:val="Paragrafi0"/>
        <w:rPr>
          <w:rFonts w:ascii="Garamond" w:hAnsi="Garamond"/>
          <w:sz w:val="24"/>
          <w:szCs w:val="24"/>
          <w:lang w:val="sq-AL"/>
        </w:rPr>
      </w:pPr>
      <w:r w:rsidRPr="002207F0">
        <w:rPr>
          <w:rFonts w:ascii="Garamond" w:hAnsi="Garamond"/>
          <w:sz w:val="24"/>
          <w:szCs w:val="24"/>
          <w:lang w:val="sq-AL"/>
        </w:rPr>
        <w:t>10. periudha e punës si punonjës i Shërbimit Informativ të Ushtrisë;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11. periudha e shërbimit si punonjës i PMNZSH-së, nga grada më e ulët e nivelit bazë në gradën më të lartë në nivelin madhor, deri në daljen në rezervë ose lirim;</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12. periudha e shërbimit si punonjës i Shërbimit të Kontrollit të Brendshëm, nga grada më e ulët e nivelit bazë në gradën më të lartë në nivelin madhor deri në daljen në rezervë ose lirim;</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13. periudha e shërbimit si punonjës i Policisë së Burgjeve, nga data e fillimit të shërbimit deri në daljen në rezervë ose lirim;</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14. koha e ndërprerjes së karrierës për shkak të një urdhri të padrejtë të deklaruar me vendim gjykate;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15. koha e plotë e vuajtjes së dënimit me burgim </w:t>
      </w:r>
      <w:r w:rsidR="00731EC1" w:rsidRPr="002207F0">
        <w:rPr>
          <w:rFonts w:ascii="Garamond" w:hAnsi="Garamond"/>
          <w:i/>
          <w:sz w:val="24"/>
          <w:szCs w:val="24"/>
          <w:lang w:val="sq-AL"/>
        </w:rPr>
        <w:t>ose internim</w:t>
      </w:r>
      <w:r w:rsidR="00731EC1" w:rsidRPr="002207F0">
        <w:rPr>
          <w:rFonts w:ascii="Garamond" w:hAnsi="Garamond"/>
          <w:sz w:val="24"/>
          <w:szCs w:val="24"/>
          <w:lang w:val="sq-AL"/>
        </w:rPr>
        <w:t xml:space="preserve"> </w:t>
      </w:r>
      <w:r w:rsidRPr="002207F0">
        <w:rPr>
          <w:rFonts w:ascii="Garamond" w:hAnsi="Garamond"/>
          <w:sz w:val="24"/>
          <w:szCs w:val="24"/>
          <w:lang w:val="sq-AL"/>
        </w:rPr>
        <w:t>pas titullimit në karrierë nga personat, që kanë shërbyer në strukturat e përcaktuara në këtë ligj, kur kanë përfituar sipas ligjit nr.7514, datë 30.9.1991 “Për pafajësinë, amnistinë dhe rehabilitimin e ish-të dënuarve dhe të përndjekurve politikë”.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Njihet periudha e punës e kaluar në sektorët civilë nga specialistë të profesioneve shumë të veçanta, të kërkuara nga strukturat e Policisë së Shtetit ose të Gardës së Republikës, vjetërsi shërbimi sa gjysma e saj. Lista e profesioneve me specifikë të veçantë, të kërkuara në strukturat e Policisë  së Shtetit ose të Gardës së Republikës i bashkëlidhet këtij vendimi dhe është pjesë përbërëse e tij.</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C. Njihet si vjetërsi shërbimi me 1.5-fishin koha e shërbimit në disa funksione organike, me specifikë të veçantë vështirësie, për efekte të plotësimit të kushteve për lindjen e së drejtës për të përfituar nga sigurimet suplementare. Lista e funksioneve i bashkëlidhet këtij vendimi dhe është pjesë përbërëse e tij.</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Ç. Për efekt të zbatimit të ligjit nr.10 142, datë 15.5.2009, vjetërsia e shërbimit, e përcaktuar  sipas pikave 1 e 2 të shkronjës “A” të këtij kreu, si dhe periudha kontributive bashkohen dhe pas bashkimit njihen vetëm vitet e plota.</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II. PAGA REFERUESE </w:t>
      </w:r>
    </w:p>
    <w:p w:rsidR="008E348E" w:rsidRPr="002207F0" w:rsidRDefault="008E348E" w:rsidP="008E348E">
      <w:pPr>
        <w:pStyle w:val="Paragrafi0"/>
        <w:jc w:val="left"/>
        <w:rPr>
          <w:rFonts w:ascii="Garamond" w:hAnsi="Garamond"/>
          <w:sz w:val="24"/>
          <w:szCs w:val="24"/>
          <w:lang w:val="sq-AL"/>
        </w:rPr>
      </w:pPr>
      <w:r w:rsidRPr="002207F0">
        <w:rPr>
          <w:rFonts w:ascii="Garamond" w:hAnsi="Garamond"/>
          <w:sz w:val="24"/>
          <w:szCs w:val="24"/>
          <w:lang w:val="sq-AL"/>
        </w:rPr>
        <w:t>Në  mbështetje  të  nenit  4  dhe  për zbatimin e neneve 12, 13, 14, 16, 18 e 26 të ligjit nr.10 142, datë 15.5.2009, pagat referuese të njehsuara dhe rregullat e llogaritjes së pagës mesatare referuese për të gjithë karrierën janë si më poshtë vijon: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Pagë mujore referuese është paga bazë mujore për gradë dhe shtesat mbi pagë me karakter të përhershëm ose paga bazë mujore për funksion dhe shtesat, e cila zbatohet për të njëjtën gradë a funksion, në datën kur personave përfitues u lind e drejta për përfitim.</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B. Paga mesatare referuese mujore për të gjithë karrierën llogaritet si shumë e produktit të numrit të muajve të qëndrimit në çdo gradë a funksion me pagën referuese të përcaktuar të shkronjës “A” të këtij kreu, pjesëtuar me numrin total të muajve të qëndrimit në çdo gradë apo funksion. Vjetërsia e shërbimit në çdo gradë a funksion përgjatë karrierës, pagat respektive referuese sipas gradës a funksionit dhe paga mesatare referuese mujore </w:t>
      </w:r>
      <w:r w:rsidRPr="002207F0">
        <w:rPr>
          <w:rFonts w:ascii="Garamond" w:hAnsi="Garamond"/>
          <w:sz w:val="24"/>
          <w:szCs w:val="24"/>
          <w:lang w:val="sq-AL"/>
        </w:rPr>
        <w:lastRenderedPageBreak/>
        <w:t>evidentohen në formularët bashkëlidhur këtij vendimi, ku janë përcaktuar edhe rregullat e plotësimit e të arkivimit. Paga mesatare mujore për të gjithë karrierën llogaritet në bazë të pagës ditore. Për llogaritjen e pagës ditore referuese dhe të pagës mesatare mujore referuese, muaji merret me 30 (tridhjetë) ditë.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Paga referuese mujore për vjetërsinë në shërbim, përcaktuar në kreun I, shkronja “A”, pikat 4, 14 dhe 15, merret e njehsuar sipas gradës apo funksionit që kishin personat deri në çastin e ndërprerjes së karrierës.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Ç. Paga referuese mujore për vjetërsinë në shërbim, e përcaktuar në kreun I, shkronja “B”,  merret e njehsuar sipas gradës apo funksionit që i jepet personit, në çastin e fillimit të karrierës në strukturat e Policisë së Shtetit ose të Gardës së Republikës.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D. Paga referuese e përfituesit, në çastin e lindjes të së drejtës për përfitim, për funksionet ose gradat që nuk ekzistojnë, përcaktohet me urdhër të Ministrit të Mbrojtjes, të Ministrit të Brendshëm, të Ministrit të Drejtësisë, të drejtorit të Përgjithshëm të Policisë së Shtetit, të komandantit të Gardës së Republikës dhe të drejtorit të SHISH-it. Në urdhër evidentohen funksionet që kishte personi përfitues, funksionet apo gradat me të cilat njehsohen ato, si dhe paga referuese e funksionit apo gradës në çastin  e lindjes të së drejtës për një përfitim. Urdhri, në  bazë të të cilit plotësohet dokumentacioni i përcaktuar  për efekt të përfitimeve suplementare, arkivohet në arkivin e institucionit përkatës.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DH. Paga mesatare referuese për funksionet organike me specifikë të veçantë, ku vjetërsia në shërbim, bazuar në pikën 5 të nenit 3 të ligjit nr.10 142, datë 15.5.2009, merret me 1.5- fish, llogaritet në bazë të pagës referuese e të periudhës faktike të shërbimit.</w:t>
      </w:r>
    </w:p>
    <w:p w:rsidR="00731EC1" w:rsidRPr="002207F0" w:rsidRDefault="00731EC1" w:rsidP="008E348E">
      <w:pPr>
        <w:pStyle w:val="Paragrafi0"/>
        <w:rPr>
          <w:rFonts w:ascii="Garamond" w:hAnsi="Garamond"/>
          <w:sz w:val="24"/>
          <w:szCs w:val="24"/>
          <w:lang w:val="sq-AL"/>
        </w:rPr>
      </w:pPr>
      <w:r w:rsidRPr="002207F0">
        <w:rPr>
          <w:rFonts w:ascii="Garamond" w:hAnsi="Garamond"/>
          <w:sz w:val="24"/>
          <w:szCs w:val="24"/>
          <w:lang w:val="sq-AL"/>
        </w:rPr>
        <w:t>E. Paga mesatare referuese, e përcaktuar dhe e llogaritur sipas shkronjave “a” deri në “dh” të këtij kreu, kthehet në pagë mesatare referuese neto, pas zbritjes së shumës së kontributit të detyrueshëm të sigurimit shoqëror; kontributit të detyrueshëm të sigurimit shëndetësor; tatimit mbi të ardhurat personale dhe kontributit të sigurimit suplementar, që mbahen nga paga, sipas përcaktimeve të bëra në legjislacionin në fuqi, në kohën kur personit i ka lindur e drejta për përfitim. Paga mesatare referuese neto evidentohet sipas formularit bashkëlidhur.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III. PROCEDURAT E PËRFITIMEVE DHE DOKUMENTACIONI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Në mbështetje të nenit 5  dhe  për  zbatimin  e neneve 13, 14, 16, 18,  26 e 27, të ligjit nr.10 142, datë 15.5.2009, procedurat, dokumentet, procedura e llogaritjes së përfitimeve dhe përjashtimet nga e drejta për përfitime suplementare janë si më poshtë vijon:</w:t>
      </w:r>
    </w:p>
    <w:p w:rsidR="002207F0" w:rsidRPr="002207F0" w:rsidRDefault="008E348E" w:rsidP="002207F0">
      <w:pPr>
        <w:pStyle w:val="Paragrafi0"/>
        <w:rPr>
          <w:rFonts w:ascii="Garamond" w:hAnsi="Garamond"/>
          <w:i/>
          <w:sz w:val="24"/>
          <w:szCs w:val="24"/>
          <w:lang w:val="en-AU"/>
        </w:rPr>
      </w:pPr>
      <w:bookmarkStart w:id="0" w:name="_GoBack"/>
      <w:r w:rsidRPr="002207F0">
        <w:rPr>
          <w:rFonts w:ascii="Garamond" w:hAnsi="Garamond"/>
          <w:i/>
          <w:sz w:val="24"/>
          <w:szCs w:val="24"/>
          <w:lang w:val="sq-AL"/>
        </w:rPr>
        <w:t xml:space="preserve">A. </w:t>
      </w:r>
      <w:r w:rsidR="002207F0" w:rsidRPr="002207F0">
        <w:rPr>
          <w:rFonts w:ascii="Garamond" w:hAnsi="Garamond"/>
          <w:i/>
          <w:sz w:val="24"/>
          <w:szCs w:val="24"/>
          <w:lang w:val="en-AU"/>
        </w:rPr>
        <w:t xml:space="preserve">Personi, të cilit i </w:t>
      </w:r>
      <w:proofErr w:type="gramStart"/>
      <w:r w:rsidR="002207F0" w:rsidRPr="002207F0">
        <w:rPr>
          <w:rFonts w:ascii="Garamond" w:hAnsi="Garamond"/>
          <w:i/>
          <w:sz w:val="24"/>
          <w:szCs w:val="24"/>
          <w:lang w:val="en-AU"/>
        </w:rPr>
        <w:t>lind</w:t>
      </w:r>
      <w:proofErr w:type="gramEnd"/>
      <w:r w:rsidR="002207F0" w:rsidRPr="002207F0">
        <w:rPr>
          <w:rFonts w:ascii="Garamond" w:hAnsi="Garamond"/>
          <w:i/>
          <w:sz w:val="24"/>
          <w:szCs w:val="24"/>
          <w:lang w:val="en-AU"/>
        </w:rPr>
        <w:t xml:space="preserve"> e drejta për përfitime pas datës së hyrjes në fuqi të ligjit nr.10142, datë 15.5.2009, paraqet kërkesë përmes portalit qeveritar “</w:t>
      </w:r>
      <w:r w:rsidR="002207F0" w:rsidRPr="002207F0">
        <w:rPr>
          <w:rFonts w:ascii="Garamond" w:hAnsi="Garamond"/>
          <w:i/>
          <w:iCs/>
          <w:sz w:val="24"/>
          <w:szCs w:val="24"/>
          <w:lang w:val="en-AU"/>
        </w:rPr>
        <w:t>e-Albania</w:t>
      </w:r>
      <w:r w:rsidR="002207F0" w:rsidRPr="002207F0">
        <w:rPr>
          <w:rFonts w:ascii="Garamond" w:hAnsi="Garamond"/>
          <w:i/>
          <w:sz w:val="24"/>
          <w:szCs w:val="24"/>
          <w:lang w:val="en-AU"/>
        </w:rPr>
        <w:t>”.</w:t>
      </w:r>
    </w:p>
    <w:bookmarkEnd w:id="0"/>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B. Personat e interesuar duhet të dorëzojnë, së bashku me fletëkërkesën, dokumentacionin e mëposhtëm: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 Për të përfituar pension të parakohshëm për vjetërsi shërbimi: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Fotokopje të letërnjoftimit elektronik të nënshkruar nga vetë personi ose certifikatë personale me fotografi.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Certifikatë familjare;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Deklaratë individuale për gjendjen e punësimit;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Vërtetim nga zyrat e tatim-taksave nëse ushtron veprimtari ekonomike si punëdhënës ose i vetëpunësuar;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w:t>
      </w:r>
      <w:r w:rsidR="00021B09" w:rsidRPr="002207F0">
        <w:rPr>
          <w:rFonts w:ascii="Garamond" w:hAnsi="Garamond"/>
          <w:sz w:val="24"/>
          <w:szCs w:val="24"/>
          <w:lang w:val="sq-AL"/>
        </w:rPr>
        <w:t>Shfuqizuar</w:t>
      </w:r>
      <w:r w:rsidRPr="002207F0">
        <w:rPr>
          <w:rFonts w:ascii="Garamond" w:hAnsi="Garamond"/>
          <w:sz w:val="24"/>
          <w:szCs w:val="24"/>
          <w:lang w:val="sq-AL"/>
        </w:rPr>
        <w:t xml:space="preserve">.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Për të përfituar pension suplementar pleqërie apo suplementar invaliditeti, fotokopje të letërnjoftimit elektronik ose certifikatë personale me fotografi.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3. Për të përfituar pension suplementar familjar: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Certifikatë familjare;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lastRenderedPageBreak/>
        <w:t>- Certifikatë vdekjeje.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4. Për të përfituar pension suplementar familjar, në rastet kur personat kanë humbur jetën në detyrë dhe për shkak të saj:</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Certifikatë familjare;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Certifikatë vdekjeje;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Vërtetim nga prokuroria e rrethit gjyqësor për shkakun e vdekjes.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Dokumentacioni që plotësohet nga ministritë dhe institucionet përkatëse, është si më poshtë vijon: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1. Nga ministritë dhe institucionet përgjegjëse: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Vërtetim për periudhën e shërbimit dhe pagën referuese</w:t>
      </w:r>
      <w:r w:rsidR="009967FF" w:rsidRPr="002207F0">
        <w:rPr>
          <w:rFonts w:ascii="Garamond" w:hAnsi="Garamond"/>
          <w:sz w:val="24"/>
          <w:szCs w:val="24"/>
        </w:rPr>
        <w:t xml:space="preserve"> </w:t>
      </w:r>
      <w:r w:rsidR="009967FF" w:rsidRPr="002207F0">
        <w:rPr>
          <w:rFonts w:ascii="Garamond" w:hAnsi="Garamond"/>
          <w:i/>
          <w:sz w:val="24"/>
          <w:szCs w:val="24"/>
          <w:lang w:val="sq-AL"/>
        </w:rPr>
        <w:t>neto</w:t>
      </w:r>
      <w:r w:rsidRPr="002207F0">
        <w:rPr>
          <w:rFonts w:ascii="Garamond" w:hAnsi="Garamond"/>
          <w:sz w:val="24"/>
          <w:szCs w:val="24"/>
          <w:lang w:val="sq-AL"/>
        </w:rPr>
        <w:t xml:space="preserve">;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Vërtetim për periudhën e trajtimit me pagesë kalimtare;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w:t>
      </w:r>
      <w:r w:rsidR="009967FF" w:rsidRPr="002207F0">
        <w:rPr>
          <w:rFonts w:ascii="Garamond" w:hAnsi="Garamond"/>
          <w:sz w:val="24"/>
          <w:szCs w:val="24"/>
          <w:lang w:val="sq-AL"/>
        </w:rPr>
        <w:t>Shfuqizuar</w:t>
      </w:r>
      <w:r w:rsidRPr="002207F0">
        <w:rPr>
          <w:rFonts w:ascii="Garamond" w:hAnsi="Garamond"/>
          <w:sz w:val="24"/>
          <w:szCs w:val="24"/>
          <w:lang w:val="sq-AL"/>
        </w:rPr>
        <w:t xml:space="preserve">;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Vërtetim i pagës referuese të gradës ose të funksionit më të fundit, për përfituesit sipas nenit 21 të ligjit nr.10 142, datë 15.5.2009;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Vërtetim kronologjik për kontributet suplementare të paguara, sipas muajve.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Nga drejtoritë rajonale të sigurimeve shoqërore: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Vërtetim për llojin dhe masën e pensionit sipas ligjit nr.7703, datë 11.5.1993 “Për sigurimet shoqërore në Republikën e Shqipërisë”, të ndryshuar;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Vendim i Komisionit Mjekësor të Caktimit të Aftësisë për Punë.</w:t>
      </w:r>
    </w:p>
    <w:p w:rsidR="008E348E" w:rsidRPr="002207F0" w:rsidRDefault="008E348E" w:rsidP="00F53F20">
      <w:pPr>
        <w:pStyle w:val="Paragrafi0"/>
        <w:rPr>
          <w:rFonts w:ascii="Garamond" w:hAnsi="Garamond"/>
          <w:sz w:val="24"/>
          <w:szCs w:val="24"/>
          <w:lang w:val="sq-AL"/>
        </w:rPr>
      </w:pPr>
      <w:r w:rsidRPr="002207F0">
        <w:rPr>
          <w:rFonts w:ascii="Garamond" w:hAnsi="Garamond"/>
          <w:sz w:val="24"/>
          <w:szCs w:val="24"/>
          <w:lang w:val="sq-AL"/>
        </w:rPr>
        <w:t>Ç. Dokumentacioni i plotësuar në ministritë apo institucionet përkatëse dërgohet në drejtoritë rajonale të sigurimeve shoqërore, i veçantë për çdo përfitues nëpërmjet postës zyrtare dhe i shoqëruar me shkresë përcjellëse.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D. Për ushtarakët që kanë ndërprerë karrierën para hyrjes në fuqi të ligjit nr.7496, datë 3.7.1991 “Për statusin e ushtarakëve të Forcave të Armatosura”, do të ndiqen procedurat e mëposhtme: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 Vjetërsia e përgjithshme në shërbim është ajo e evidentuar në formularin përkatës të vjetërsisë në shërbim, që ndodhet në dosjen e pensionit, sipas të cilit është llogaritur masa e pensionit të pleqërisë në zbatim të ligjit nr.4171, datë 13.9.1966 “Për sigurimet shoqërore në Republikën Popullore të Shqipërisë” ose të ligjit nr.7703, datë 11.5.1993, të ndryshuar.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Paga referuese individuale sipas gradës apo funksionit evidentohet nga Ministria e Mbrojtjes, Ministria e Brendshme ose institucionet përkatëse, sipas rastit, në përputhje me rregullat e përcaktuara në kreun II të këtij vendimi.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3. Pensionet suplementare jepen me kërkesë të ish-ushtarakut të Forcave të Armatosura,  në pension.  Kërkesa plotësohet në 2 (dy) kopje, sipas formatit të përcaktuar, dhe dorëzohet, së bashku me një fotokopje të letërnjoftimit elektronik, në drejtorinë rajonale përkatëse të sigurimeve shoqërore, ku ndodhet dosja e pensionit të pleqërisë. Një kopje e kërkesës për pension, e shoqëruar me fotokopjen e formularit të vjetërsisë së shërbimit që ndodhen në dosjen e pensionit të pleqërisë, u dërgohet me shkresë përcjellëse e postë zyrtare Ministrisë së Mbrojtjes, Ministrisë së Brendshme ose institucioneve përgjegjëse, të cilat administrojnë dosjet personale të ish-ushtarakut.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4. Ministria e Mbrojtjes</w:t>
      </w:r>
      <w:r w:rsidR="00F53F20" w:rsidRPr="002207F0">
        <w:rPr>
          <w:rFonts w:ascii="Garamond" w:hAnsi="Garamond"/>
          <w:sz w:val="24"/>
          <w:szCs w:val="24"/>
          <w:lang w:val="sq-AL"/>
        </w:rPr>
        <w:t>,</w:t>
      </w:r>
      <w:r w:rsidRPr="002207F0">
        <w:rPr>
          <w:rFonts w:ascii="Garamond" w:hAnsi="Garamond"/>
          <w:sz w:val="24"/>
          <w:szCs w:val="24"/>
          <w:lang w:val="sq-AL"/>
        </w:rPr>
        <w:t xml:space="preserve"> </w:t>
      </w:r>
      <w:r w:rsidR="00F53F20" w:rsidRPr="002207F0">
        <w:rPr>
          <w:rFonts w:ascii="Garamond" w:hAnsi="Garamond"/>
          <w:sz w:val="24"/>
          <w:szCs w:val="24"/>
          <w:lang w:val="sq-AL"/>
        </w:rPr>
        <w:t xml:space="preserve">komanda e forcave, komanda e doktrinës dhe stërvitjes, brigada, regjimenti, reparti ose njësia në varësi të drejtpërdrejtë të Shtabit të Përgjithshëm të Forcave të Armatosura dhe institucioni në varësi të drejtpërdrejtë të Ministrisë së Mbrojtjes, </w:t>
      </w:r>
      <w:r w:rsidRPr="002207F0">
        <w:rPr>
          <w:rFonts w:ascii="Garamond" w:hAnsi="Garamond"/>
          <w:sz w:val="24"/>
          <w:szCs w:val="24"/>
          <w:lang w:val="sq-AL"/>
        </w:rPr>
        <w:t xml:space="preserve">ose Ministria e Brendshme a institucioni përgjegjës plotëson formularin e posaçëm për periudhën e shërbimit dhe pagën referuese, sipas rregullave të përcaktuara në këtë vendim, të cilin ia dërgon zyrtarisht  drejtorisë rajonale përkatëse të sigurimeve shoqërore. Kjo e fundit me kopjen e kërkesës, fotokopjen e letërnjoftimit elektronik, fotokopjen e formularit të vjetërsisë së shërbimit që ndodhen në dosjen e pensionit të pleqërisë dhe me formularin e ri </w:t>
      </w:r>
      <w:r w:rsidRPr="002207F0">
        <w:rPr>
          <w:rFonts w:ascii="Garamond" w:hAnsi="Garamond"/>
          <w:sz w:val="24"/>
          <w:szCs w:val="24"/>
          <w:lang w:val="sq-AL"/>
        </w:rPr>
        <w:lastRenderedPageBreak/>
        <w:t>të vjetërsisë në shërbim dhe të pagës referuese, të dërguar nga strukturat përkatëse, krijon një dosje për përfituesin, llogarit masën e përfitimit mujor, harton vendimin për caktimin e pensionit dhe urdhërpagesën, përgatit librezën e pensionit dhe i dërgon ato në destinacion për realizimin e pagesës në favor të përfituesit.</w:t>
      </w:r>
    </w:p>
    <w:p w:rsidR="00F53F20" w:rsidRPr="002207F0" w:rsidRDefault="00F53F20" w:rsidP="008E348E">
      <w:pPr>
        <w:pStyle w:val="Paragrafi0"/>
        <w:rPr>
          <w:rFonts w:ascii="Garamond" w:hAnsi="Garamond"/>
          <w:sz w:val="24"/>
          <w:szCs w:val="24"/>
          <w:lang w:val="sq-AL"/>
        </w:rPr>
      </w:pPr>
      <w:r w:rsidRPr="002207F0">
        <w:rPr>
          <w:rFonts w:ascii="Garamond" w:hAnsi="Garamond"/>
          <w:sz w:val="24"/>
          <w:szCs w:val="24"/>
          <w:lang w:val="sq-AL"/>
        </w:rPr>
        <w:t>5. Ministri i Mbrojtjes dërgon në Institutin e Sigurimeve Shoqërore listën e strukturave që do të përgatitin këto dokumentacione dhe do të plotësojnë formularët përkatës.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DH. Drejtoria rajonale e sigurimeve shoqërore, në bazë të dokumenteve, krijon një dosje për përfituesin, llogarit masën e përfitimit mujor, harton vendimin për caktimin e pensionit dhe urdhërpagesën, përgatit librezën e pensionit dhe i dërgon ato në destinacion për realizimin e pagesës në favor të përfituesit. Procedurat konkrete të caktimit të përfitimit suplementar, të lëvizjes së dokumentacionit, të arkivimit të tij e të pagesës së përfitimeve dhe detyrat e personelit përcaktohen me rregullore të Institutit të Sigurimeve Shoqërore.</w:t>
      </w:r>
    </w:p>
    <w:p w:rsidR="00F53F20" w:rsidRPr="002207F0" w:rsidRDefault="008E348E" w:rsidP="00F53F20">
      <w:pPr>
        <w:pStyle w:val="Paragrafi0"/>
        <w:rPr>
          <w:rFonts w:ascii="Garamond" w:hAnsi="Garamond"/>
          <w:sz w:val="24"/>
          <w:szCs w:val="24"/>
          <w:lang w:val="sq-AL"/>
        </w:rPr>
      </w:pPr>
      <w:r w:rsidRPr="002207F0">
        <w:rPr>
          <w:rFonts w:ascii="Garamond" w:hAnsi="Garamond"/>
          <w:sz w:val="24"/>
          <w:szCs w:val="24"/>
          <w:lang w:val="sq-AL"/>
        </w:rPr>
        <w:t xml:space="preserve"> </w:t>
      </w:r>
      <w:r w:rsidR="00F53F20" w:rsidRPr="002207F0">
        <w:rPr>
          <w:rFonts w:ascii="Garamond" w:hAnsi="Garamond"/>
          <w:sz w:val="24"/>
          <w:szCs w:val="24"/>
          <w:lang w:val="sq-AL"/>
        </w:rPr>
        <w:t>E. Masa e pensionit të parakohshëm për vjetërsi shërbimi dhe e pensionit suplementar, për rastet kur vjetërsia e shërbimit njihet me 1.5-fish, llogaritet në bazë të periudhës së rivlerësuar të shërbimit dhe të pagës referuese, të llogaritur sipas përcaktimeve të bëra në kreun II, shkronja “DH”, të këtij vendimi.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Ë. </w:t>
      </w:r>
      <w:r w:rsidR="00F53F20" w:rsidRPr="002207F0">
        <w:rPr>
          <w:rFonts w:ascii="Garamond" w:hAnsi="Garamond"/>
          <w:sz w:val="24"/>
          <w:szCs w:val="24"/>
          <w:lang w:val="sq-AL"/>
        </w:rPr>
        <w:t>Shfuqizuar</w:t>
      </w:r>
      <w:r w:rsidRPr="002207F0">
        <w:rPr>
          <w:rFonts w:ascii="Garamond" w:hAnsi="Garamond"/>
          <w:sz w:val="24"/>
          <w:szCs w:val="24"/>
          <w:lang w:val="sq-AL"/>
        </w:rPr>
        <w: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F. Për personat që punësohen dhe vetëpunësohen, bazuar në deklaratën e personit dhe vërtetimin e lëshuar nga organet përkatëse, masa e pensionit të parakohshëm vihet në nivelin e pensionit bazë të pleqërisë, të caktuar me vendim të Këshillit të Ministrave, që është apo ka qenë në fuqi për atë periudhë</w:t>
      </w:r>
      <w:r w:rsidR="00021B09" w:rsidRPr="002207F0">
        <w:rPr>
          <w:rFonts w:ascii="Garamond" w:hAnsi="Garamond"/>
          <w:sz w:val="24"/>
          <w:szCs w:val="24"/>
        </w:rPr>
        <w:t xml:space="preserve"> </w:t>
      </w:r>
      <w:r w:rsidR="00021B09" w:rsidRPr="002207F0">
        <w:rPr>
          <w:rFonts w:ascii="Garamond" w:hAnsi="Garamond"/>
          <w:sz w:val="24"/>
          <w:szCs w:val="24"/>
          <w:lang w:val="sq-AL"/>
        </w:rPr>
        <w:t>me përjashtim të personave, të cilët kanë përfituar tokë sipas ligjit nr. 7501, datë 19.7.1991, “Për tokën”, të ndryshuar, dhe akteve të tjera ligjore e nënligjore dhe ushtrojnë aktivitet si persona të vetëpunësuar në bujqësi.</w:t>
      </w:r>
      <w:r w:rsidRPr="002207F0">
        <w:rPr>
          <w:rFonts w:ascii="Garamond" w:hAnsi="Garamond"/>
          <w:sz w:val="24"/>
          <w:szCs w:val="24"/>
          <w:lang w:val="sq-AL"/>
        </w:rPr>
        <w:t xml:space="preserve"> Në çastin e ndërprerjes së veprimtarisë ekonomike, me kërkesë të përfituesit dhe shoqëruar me dokumentacionin për ndërprerjen e veprimtarisë, drejtoritë rajonale të sigurimeve shoqërore i japin përfituesit pensionin e parakohshëm për vjetërsi shërbimi. Masa e tij mujore do të jetë sa masa e pensionit të parakohshëm në çastin e kufizimit për shkak të fillimit të veprimtarisë ekonomike, duke bërë shtesat e nevojshme sipas të gjitha indekseve të përcaktuara nga vendimet e Këshillit të Ministrave për rritjen e pensionit të parakohshëm për vjetërsi shërbimi, gjatë periudhës së kufizimit të tij.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G. E drejta për përfitime të njohura nga ligji nr.10 142, datë 15.5.2009, e lindur në harkun kohor, nga hyrja ne fuqi e ligjit të sipërshënuar deri në hyrjen në fuqi të vendimit të Gjykatës Kushtetuese nr.33, datë 24.6.2010, por të pacaktuara dhe të kaluara për pagesë, do të paguhet nga data e lindjes së kësaj të drejte. Vetëm për këto raste, data e ushtrimit të kërkesës do të jetë deri me 31.12.2010 dhe pagesat fillojnë nga data e lindjes të së drejtës.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IV. KONTRIBUTET, PERIUDHAT E SIGURIMIT DHE FINANCIMI I PËRFITIMEVE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Në zbatim të neneve 5 e 23 të ligjit nr.10 142, datë 15.5.2009, procedurat e llogaritjes dhe të pagesës së kontributeve, periudhat e sigurimit, procedurat e financimit, të pagesës së përfitimeve e të administrimit të sigurimeve suplementare janë si më poshtë vijon: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A. Fondi i sigurimeve suplementare përbëhet nga:</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 Kontributi që paguajnë vetë ushtarakët e Forcave të Armatosura, punonjësit e Policisë së Shtetit, punonjësit e Gardës së Republikës së Shqipërisë, punonjësit e Shërbimit Informativ të Shtetit, punonjësit e Policisë së Burgjeve, punonjësit e Policisë së Mbrojtjes nga Zjarri dhe Shpëtimit, punonjësit e Shërbimit të Kontrollit të Brendshëm, kur janë aktivë;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2. Financimet nga Buxheti i Shtetit për diferencën ndërmjet të ardhurave nga kontributet dhe shpenzimeve të programuara e të realizuara, në zbatim të neneve 13, 14, 16, </w:t>
      </w:r>
      <w:r w:rsidRPr="002207F0">
        <w:rPr>
          <w:rFonts w:ascii="Garamond" w:hAnsi="Garamond"/>
          <w:sz w:val="24"/>
          <w:szCs w:val="24"/>
          <w:lang w:val="sq-AL"/>
        </w:rPr>
        <w:lastRenderedPageBreak/>
        <w:t>18 dhe 26 të ligjit nr.10 142, datë 15.5.2009;</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3. Financimi  nga  Buxheti  i  Shtetit,  në zbatim të neneve 9, 10, 11, 12 e 22  të  ligjit  nr.10 142, datë 15.5.2009;</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4. Financimet nga Buxheti i Shtetit për përballimin e shpenzimeve për administrimin e sigurimeve suplementare.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B. Fondet për përballimin e shpenzimeve sipas shkronjës “A”, pikat  2 dhe 4, të këtij kreu i jepen Institutit të Sigurimeve Shoqërore nëpërmjet ministrive përkatëse sipas procedurave të përcaktuara në ligjin nr.9936, datë 26.6.2008 “Për menaxhimin e sistemit buxhetor në Republikën e Shqipërisë”.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Fondet për përballimin e shpenzimeve sipas pikës 3 të shkronjës “A” të këtij kreu, jepen dhe zbatohen nga ministritë dhe institucionet  përgjegjëse.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Kontributet shtesë mbahen (ndalohen) nga paga e personave dhe derdhen në fondin e sigurimit shoqëror suplementar çdo muaj, deri në datën 20 të muajit pasardhës për kontributet që i takojnë muajit paraardhës.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Ç.  Strukturat kompetente që kanë llogari bankare dhe që realizojnë dhënien e pagës, janë të detyruara të ndalojnë nga paga kontributin suplementar dhe ta derdhin atë në të njëjtën llogari dhe me të njëjtën procedurë, krahas derdhjes së kontributit të detyrueshëm të sigurimit shoqëror. Strukturat përgjegjëse, nëpërmjet degës së tatimeve, sipas formateve dhe procedurave të përcaktuara edhe për kontributet e sigurimit të detyrueshëm shoqëror, u dërgojnë, në letër dhe në format elektronik, drejtorive rajonale të sigurimeve shoqërore edhe listat emërore përkatëse për kontributet e derdhura. Për rastet që klasifikohen “Konfidenciale”, deklarata e pagesës së kontributit bëhet e veçantë dhe listat për kontributpaguesit, sipas këtij rasti, dërgohen, ruhen e administrohen si të tilla, në përgjegjësinë e organeve të sigurimeve shoqërore.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Përjashtimisht, kontributet e pallogaritura dhe të paderdhura për subjektet e parashikuara në ligjin nr.10 142, datë 15.5.2009, që i takojnë periudhës nga data e hyrjes në fuqi të ligjit deri në datën e hyrjes në fuqi të këtij vendimi, llogariten nga punëdhënësit dhe derdhen në llogarinë  e ISSH-së, gradualisht deri në datën 31.12.2010, duke u shoqëruar edhe me listëpagesat tip të muajve për të cilat bëhet derdhja.</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Për struktura të veçanta, lista emërore e të cilave ose ekspozimi i gjenealiteteve të punonjësit është sekret ose përbën rrezik për jetën e personit a të familjes së tij, këto lista administrohen, përkatësisht, nga ministritë apo strukturat përkatëse, ndërsa marrëdhëniet me Institutin e Sigurimeve Shoqërore për evidentimin e kontributeve individuale dhe arkivimin e dokumentacionit rregullohen me marrëveshje të përbashkët ndërmjet tyre.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DH. Kontributi  i sigurimit shoqëror të detyrueshëm, për periudhat e njohura si periudha sigurimi në zbatim të nenit 23 të ligjit nr.10 142, datë 15.5.2009, dhe të pikës 2 të nenit 58 të ligjit nr.7703, datë 11.5.1993, të ndryshuar, llogaritet dhe paguhet në bazë 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 pagës referuese, sipas së cilës është llogaritur shpërblimi i menjëhershëm ose pagesa kalimtare apo sipas pagës së përcaktuar për gradën a funksionin, e cila është në fuqi në periudhën kur përfituesi trajtohet me pagesë kalimtare.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pagës referuese, sipas së cilës është llogaritur pensioni i parakohshëm për vjetërsi shërbimi, e indeksuar çdo vit me koeficientët e indeksimit të bazës së vlerësuar, të caktuar me vendimin përkatës të Këshillit të Ministrave, për zbatimin e ligjit nr.7703, datë 11.5.1993, të ndryshuar.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 3. pagës referuese, sipas së cilës është llogaritur trajtimi financiar, e indeksuar çdo vit me koeficientët e indeksimit të bazës së vlerësuar për periudhat e trajtimit me pagesë, sipas vendimeve nr.225, datë 29.5.1992 dhe nr.7, datë 10.1.1996 të Këshillit të Ministrave.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E. Programimi i fondeve për pagesën e kontributeve bëhet nga ministritë e </w:t>
      </w:r>
      <w:r w:rsidRPr="002207F0">
        <w:rPr>
          <w:rFonts w:ascii="Garamond" w:hAnsi="Garamond"/>
          <w:sz w:val="24"/>
          <w:szCs w:val="24"/>
          <w:lang w:val="sq-AL"/>
        </w:rPr>
        <w:lastRenderedPageBreak/>
        <w:t>institucionet përkatëse në bashkëpunim me Institutin e Sigurimeve Shoqërore, sipas procedurave të përcaktuara në ligjin nr.9936, datë 26.6.2008.</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Ë.  Bazë për derdhjen e kontributeve janë listat emërore dhe pagat referuese, të cilat: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 Për personat që janë në shërbim aktiv ose me pagesë kalimtare, përpilohen nga ministritë ose institucionet që kryejnë pagesat dhe dërgohen deri në datën 15 të çdo muaji në Institutin e Sigurimeve Shoqërore.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Për personat që janë në pension të parakohshëm, përpilohen nga Instituti i Sigurimeve Shoqërore.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Një kopje e këtyre listave arkivohet në arkivat e sigurimeve shoqërore dhe do të shërbejë për njohjen e periudhës së sigurimit dhe të bazës së vlerësuar për efekt të zbatimit të ligjit nr.7703, datë 11.5.1993, të ndryshuar.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F. Transferimi i fondeve për derdhjen e kontributeve të detyrueshme, nga buxheti i shtetit në buxhetin e sigurimeve shoqërore, bëhet sipas procedurave të përcaktuara në udhëzimin vjetor të Ministrit të Financave për zbatimin e buxhetit.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V. RILLOGARITJA E PËRFITIMEVE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Në mbështetje të paragrafit të tretë të pikës 2 të nenit 23 dhe për zbatimin e pikës 2 të nenit 29 të ligjit nr.10 142, datë 15.5.2009, rillogaritja e pensioneve do të bëhet, si më poshtë vijon: </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Për pensionet e pleqërisë, të caktuara sipas ligjit nr.7703, datë 11.5.1993, të ndryshuar:</w:t>
      </w:r>
    </w:p>
    <w:p w:rsidR="00F53F20" w:rsidRPr="002207F0" w:rsidRDefault="00F53F20" w:rsidP="00F53F20">
      <w:pPr>
        <w:pStyle w:val="Paragrafi0"/>
        <w:rPr>
          <w:rFonts w:ascii="Garamond" w:hAnsi="Garamond"/>
          <w:sz w:val="24"/>
          <w:szCs w:val="24"/>
          <w:lang w:val="sq-AL"/>
        </w:rPr>
      </w:pPr>
      <w:r w:rsidRPr="002207F0">
        <w:rPr>
          <w:rFonts w:ascii="Garamond" w:hAnsi="Garamond"/>
          <w:sz w:val="24"/>
          <w:szCs w:val="24"/>
          <w:lang w:val="sq-AL"/>
        </w:rPr>
        <w:t>1. Masa fillestare e pensionit të parakohshëm për vjetërsi shërbimi të caktuar do të rillogaritet sipas kritereve të përcaktuara në pikën 1 të nenit 14 të ligjit nr.10 142, datë 15.5.2009, të ndryshuar, dhe, pas këtij veprimi, kur masa mujore e përfitimit, në momentin e lindjes së të drejtës, është më e vogël se pensioni bazë, sipas nenit 32 të ligjit nr.7703, datë 11.5.1993 “Për sigurimet shoqërore në Republikën e Shqipërisë”, të ndryshuar, vendoset sa pensioni bazë i pleqërisë. Mbi këtë masë përfitimi zbatohen koeficientët e rritjes apo të indeksimit të pensionit, të zbatuar për pensionet e pleqërisë në përputhje me nenin 32 të ligjit nr.7703, datë 11.5.1993 “Për sigurimet shoqërore në Republikën e Shqipërisë”, të ndryshuar, të përcaktuara me vendime të Këshillit të Ministrave, deri në datën e hyrjes në fuqi të ligjit të sipërpërmendur, dhe shuma që del vlerësohet si shumë përfundimtare e pensionit.</w:t>
      </w:r>
    </w:p>
    <w:p w:rsidR="00F53F20" w:rsidRPr="002207F0" w:rsidRDefault="00F53F20" w:rsidP="00F53F20">
      <w:pPr>
        <w:pStyle w:val="Paragrafi0"/>
        <w:rPr>
          <w:rFonts w:ascii="Garamond" w:hAnsi="Garamond"/>
          <w:sz w:val="24"/>
          <w:szCs w:val="24"/>
          <w:lang w:val="sq-AL"/>
        </w:rPr>
      </w:pPr>
      <w:r w:rsidRPr="002207F0">
        <w:rPr>
          <w:rFonts w:ascii="Garamond" w:hAnsi="Garamond"/>
          <w:sz w:val="24"/>
          <w:szCs w:val="24"/>
          <w:lang w:val="sq-AL"/>
        </w:rPr>
        <w:t>2. Për efekt të rillogaritjes së masës fillestare të pensionit të parakohshëm, data, mbi të cilën do të referohet pagë mujore mesatare referuese neto, do të jetë:</w:t>
      </w:r>
    </w:p>
    <w:p w:rsidR="00F53F20" w:rsidRPr="002207F0" w:rsidRDefault="00F53F20" w:rsidP="00F53F20">
      <w:pPr>
        <w:pStyle w:val="Paragrafi0"/>
        <w:rPr>
          <w:rFonts w:ascii="Garamond" w:hAnsi="Garamond"/>
          <w:sz w:val="24"/>
          <w:szCs w:val="24"/>
          <w:lang w:val="sq-AL"/>
        </w:rPr>
      </w:pPr>
      <w:r w:rsidRPr="002207F0">
        <w:rPr>
          <w:rFonts w:ascii="Garamond" w:hAnsi="Garamond"/>
          <w:sz w:val="24"/>
          <w:szCs w:val="24"/>
          <w:lang w:val="sq-AL"/>
        </w:rPr>
        <w:t>a) data 1 janar 1999 (data e shtrirjes së efekteve financiare të ligjit nr.8087, të ndryshuar) për ata persona, të cilët kanë dalë në rezervë/lirim para kësaj date dhe kanë përfituar pension të parakohshëm nga kjo datë e në vazhdim;</w:t>
      </w:r>
    </w:p>
    <w:p w:rsidR="00F53F20" w:rsidRPr="002207F0" w:rsidRDefault="00F53F20" w:rsidP="00F53F20">
      <w:pPr>
        <w:pStyle w:val="Paragrafi0"/>
        <w:rPr>
          <w:rFonts w:ascii="Garamond" w:hAnsi="Garamond"/>
          <w:sz w:val="24"/>
          <w:szCs w:val="24"/>
          <w:lang w:val="sq-AL"/>
        </w:rPr>
      </w:pPr>
      <w:r w:rsidRPr="002207F0">
        <w:rPr>
          <w:rFonts w:ascii="Garamond" w:hAnsi="Garamond"/>
          <w:sz w:val="24"/>
          <w:szCs w:val="24"/>
          <w:lang w:val="sq-AL"/>
        </w:rPr>
        <w:t>b) data kur ka lindur e drejta për të përfituar pension të parakohshëm, për ata persona, të cilët kanë dalë në rezervë/lirim para datës 1 janar 1999, por kanë plotësuar kushtin e moshës pas kësaj date;</w:t>
      </w:r>
    </w:p>
    <w:p w:rsidR="00F53F20" w:rsidRPr="002207F0" w:rsidRDefault="00F53F20" w:rsidP="00F53F20">
      <w:pPr>
        <w:pStyle w:val="Paragrafi0"/>
        <w:rPr>
          <w:rFonts w:ascii="Garamond" w:hAnsi="Garamond"/>
          <w:sz w:val="24"/>
          <w:szCs w:val="24"/>
          <w:lang w:val="sq-AL"/>
        </w:rPr>
      </w:pPr>
      <w:r w:rsidRPr="002207F0">
        <w:rPr>
          <w:rFonts w:ascii="Garamond" w:hAnsi="Garamond"/>
          <w:sz w:val="24"/>
          <w:szCs w:val="24"/>
          <w:lang w:val="sq-AL"/>
        </w:rPr>
        <w:t>c) data kur ka lindur e drejta për të përfituar pension të parakohshëm, për ata persona, të cilët kanë dalë në rezervë/lirim pas datës 1 janar 1999.</w:t>
      </w:r>
    </w:p>
    <w:p w:rsidR="008E348E" w:rsidRPr="002207F0" w:rsidRDefault="008E348E" w:rsidP="00F53F20">
      <w:pPr>
        <w:pStyle w:val="Paragrafi0"/>
        <w:rPr>
          <w:rFonts w:ascii="Garamond" w:hAnsi="Garamond"/>
          <w:sz w:val="24"/>
          <w:szCs w:val="24"/>
          <w:lang w:val="sq-AL"/>
        </w:rPr>
      </w:pPr>
      <w:r w:rsidRPr="002207F0">
        <w:rPr>
          <w:rFonts w:ascii="Garamond" w:hAnsi="Garamond"/>
          <w:sz w:val="24"/>
          <w:szCs w:val="24"/>
          <w:lang w:val="sq-AL"/>
        </w:rPr>
        <w:t>3. Përveç rregullave të përcaktuara në pikat 1 dhe 2 më sipër, do të zbatohen edhe rregullat e caktuara në ligjin nr.9588, datë 25.7.2006 “Për rillogaritjen e pensioneve” dhe në vendimin përkatës të Këshillit të Ministrave për zbatimin e atij ligji, për efekt të rillogaritjes së pensionit të pleqërisë sipas ligjit nr.7703, datë 11.5.1993, të ndryshuar, dhe për rillogaritjen e pensioneve suplementare, bazuar në ligjin nr.10 142, datë 15.5.2009.</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4. Instituti i Sigurimeve Shoqërore nxjerr udhëzim teknik për procedurat e rillogaritjes së pensionit të pleqërisë dhe të pensioneve suplementare.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B. Për pensionet e parakohshme për vjetërsi shërbimi dhe për pensionet  </w:t>
      </w:r>
      <w:r w:rsidRPr="002207F0">
        <w:rPr>
          <w:rFonts w:ascii="Garamond" w:hAnsi="Garamond"/>
          <w:sz w:val="24"/>
          <w:szCs w:val="24"/>
          <w:lang w:val="sq-AL"/>
        </w:rPr>
        <w:lastRenderedPageBreak/>
        <w:t>suplementare të  caktuara sipas ligjeve nr.8087, datë 13.3.1996 “Për sigurimin shoqëror suplementar të ushtarakëve të Forcave të Armatosura të Republikës së Shqipërisë”, të ndryshuar, dhe nr.8661, datë 18.9.2000 “Për sigurimin suplementar të punonjësve të Policisë së Shtetit”,  do të veprohet, si më poshtë vijon: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 Vjetërsia në shërbim është ajo e pasqyruar në formularin tip, që administrohet në dosjen e pensionit dhe mbi bazë të së cilës është llogaritur pensioni i parakohshëm ose suplementar, sipas dispozitave të ligjeve nr.8087, datë 13.3.1996 “Për sigurimin shoqëror suplementar të ushtarakëve të Forcave  të Armatosura  të  Republikës së Shqipërisë”, të ndryshuar, dhe nr.8661, datë 18.9.2000 “Për sigurimin suplementar të punonjësve të Policisë së Shtetit”.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Paga referuese do të llogaritet në bazë të rregullave të përcaktuara në kreun II të këtij vendimi. Formulari që evidenton pagën referuese mesatare, sipas viteve të shërbimit, dhe rregullat e plotësimit të tij, janë ato të përcaktuara në kreun III të këtij vendimi. Formulari që evidenton kontributet e përcaktuara dhe rregullat e plotësimit janë ato të përcaktuara në kreun III të këtij vendimi.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3. Procedura e rillogaritjes dhe e lëvizjes së informacionit do të jetë, si më poshtë vijon: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Drejtoritë rajonale të sigurimeve shoqërore, me shkresë përcjellëse dhe në rrugë postare, do t’i dërgojnë institucionit, që ka urdhëruar daljen në rezervë apo lirim të personit, listat emërore  (emër, atësi, mbiemër, datëlindje)  për çdo përfitues, të pensionit të parakohshëm për vjetërsi shërbimi dhe për çdo përfitues të pensionit suplementar, të caktuara përpara datës 27 qershor 2009, e që  vijojnë të përfitohen edhe pas kësaj date.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Institucionet e linjës, në bashkëpunim ndërmjet tyre, për rastet kur ushtarakët kanë kryer funksione në struktura të ndryshme, brenda 1 (një) muaji nga data e mbërritjes me postë të listës emërore të personave, plotësojnë formularin tip të periudhës së shërbimit dhe të pagës mesatare, të cilin ia përcjellin strukturës rajonale të sigurimeve shoqërore (DRSSH) që ka iniciuar procedurën e rillogaritjes së pensionit të parakohshëm për vjetërsi shërbimi.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Drejtoritë rajonale të sigurimeve shoqërore, brenda 15 (pesëmbëdhjetë) ditëve nga data e mbërritjes në rrugë postare të dokumentacionit individual, përfundojnë rillogaritjen e përfitimit,  llogarisin diferencat,  zbatojnë procedurat ligjore të evadimit të tyre dhe njoftojnë zyrtarisht përfituesin duke dërguar edhe dokumentacionin përfundimtar për realizimin e pagesës mujore.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4. Përfitimet e ndërprera për shkak të punësimit, vetëpunësimit dhe vetëpunësimit në bujqësi, para datës së hyrjes në fuqi të ligjit nr.10 142, datë 15.5.2009, do të jenë objekt i rillogaritjeve sipas rregullave të përcaktuara më lart dhe do të vihen në kufirin e pagesës sa masa e një pensioni bazë, të përcaktuar me vendimin e Këshillit të Ministrave në datën e hyrjes në fuqi të atij ligji. Në rastet e një kërkese për përfitimin e pensionit të plotë të parakohshëm, pasi është ndërprerë veprimtaria ekonomike, do të zbatohen rregullat e përcaktuara në shkronjën “F” të kreut III të këtij vendimi.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5. Për personat, të cilëve u ka lindur e drejta për pension për vjetërsi shërbimi, përpara datës së hyrjes në fuqi të ligjit nr.10 142, datë 15.5.2009, kohëzgjatja e periudhës së shërbimit, për efekt përfitimi, mbetet ajo e përcaktuar nga dispozitat e mëparshme.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Rregullat e rillogaritjes për pensionin e parakohshëm për vjetërsi shërbimi janë, si më poshtë vijon: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1. Masa fillestare e pensionit të parakohshëm për vjetërsi shërbimi të caktuar do të rillogaritet sipas kritereve të përcaktuara në pikën 1 të  nenit 14 të ligjit nr.10 142, datë 15.5.2009, dhe pas këtij veprimi, vendoset deri në kufijtë e përcaktuar në pikën 2 të atij neni. Mbi këtë masë përfitimi zbatohen koeficientët e rritjes apo të indeksimit të pensionit, sipas </w:t>
      </w:r>
      <w:r w:rsidRPr="002207F0">
        <w:rPr>
          <w:rFonts w:ascii="Garamond" w:hAnsi="Garamond"/>
          <w:sz w:val="24"/>
          <w:szCs w:val="24"/>
          <w:lang w:val="sq-AL"/>
        </w:rPr>
        <w:lastRenderedPageBreak/>
        <w:t>vendimeve të Këshillit të Ministrave deri në datën e hyrjes në fuqi të ligjit të sipërpërmendur dhe shuma që del, vlerësohet si shumë përfundimtare e pensionit dhe u dërgohet për t’u paguar  qendrave paguese.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Për efekt të rillogaritjes së masës fillestare të pensionit të parakohshëm si pagë mujore mesatare referuese më e fundit do të jetë: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paga referuese e datës 1 janar 1999 (data e shtrirjes së efekteve financiare të ligjit nr.8087, të ndryshuar) për ata persona, të cilët kanë dalë në rezervë/lirim para kësaj date dhe kanë përfituar pension të parakohshëm nga kjo datë e në vazhdim;</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paga referuese në datën kur  ka lindur e drejta për të përfituar pension të parakohshëm, për ata persona të cilët kanë dalë në rezervë/lirim para datës 1 janar 1999, por kanë plotësuar kushtin  e moshës, pas kësaj date.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paga referuese në datën kur ka lindur e drejta për të përfituar pension të parakohshëm, për ata persona të cilët kanë dalë në rezervë/lirim pas datës 1 janar 1999.</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D. Rregullat e rillogaritjes për pensionin suplementar janë, si më poshtë vijon: </w:t>
      </w:r>
    </w:p>
    <w:p w:rsidR="00240F3A" w:rsidRPr="002207F0" w:rsidRDefault="00240F3A" w:rsidP="008E348E">
      <w:pPr>
        <w:pStyle w:val="Paragrafi0"/>
        <w:rPr>
          <w:rFonts w:ascii="Garamond" w:hAnsi="Garamond"/>
          <w:sz w:val="24"/>
          <w:szCs w:val="24"/>
          <w:lang w:val="sq-AL"/>
        </w:rPr>
      </w:pPr>
      <w:r w:rsidRPr="002207F0">
        <w:rPr>
          <w:rFonts w:ascii="Garamond" w:hAnsi="Garamond"/>
          <w:sz w:val="24"/>
          <w:szCs w:val="24"/>
          <w:lang w:val="sq-AL"/>
        </w:rPr>
        <w:t>1. Masa fillestare e pensionit suplementar të caktuar do të rillogaritet sipas kritereve të përcaktuara në nenet 16, 18 dhe 20, të ligjit nr.10 142, datë 15.5.2009, të ndryshuar, në përputhje me llojin e së drejtës dhe, më pas, mbi këtë masë përfitimi, zbatohen koeficientët e rritjes apo të indeksimit të pensionit, të zbatuar për pensionet e pleqërisë në përputhje me nenin 32 të ligjit nr.7703, datë 11.5.1993 “Për sigurimet shoqërore në Republikën e Shqipërisë”, të ndryshuar, të përcaktuara me vendime të Këshillit të Ministrave, deri në datën e hyrjes në fuqi të ligjit të sipërpërmendur, dhe shuma që del vlerësohet si shumë përfundimtare e pensionit.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Për efekt të rillogaritjes së masës fillestare të pensionit suplementar, çasti  i llogaritjes së pagës mujore mesatare referuese më të fundit do të jetë sipas përcaktimeve të bëra në pikën 2 të shkronjës “C” të këtij kreu.</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3. Kur pensioni i pleqërisë është rillogaritur sipas kritereve të përcaktuara në ligjin nr.9588, datë 25.7.2006 “Për rillogaritjen e pensioneve”, dhe sipas kritereve të përcaktuara në shkronjën “A” të kreut V të këtij vendimi, masa e pensionit suplementar vihet në kufirin deri në 50% të masës së pensionit të caktuar nga ligji nr.7703, datë 11.5.1993, të ndryshuar, në datën e hyrjes në fuqi të ligjit nr.10 142, datë 15.5.2009.</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VI. EFEKTET FINANCIARE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Efektet financiare, që rrjedhin nga zbatimi i këtij vendimi, parashikohen në buxhetin vjetor dhe llogariten: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Në shumën 65 000 000 (gjashtëdhjetë e pesë milionë) lekë në muaj, për pagesat e përfitimeve suplementare të ish-ushtarakëve në pension dhe për pensionet që rillogariten.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 xml:space="preserve">B. Në shumën 1 000 000 (një milion) lekë në muaj, për komisionet e pagesave të përfitimeve, për prodhimin e dokumentacionit dhe për shpenzime të tjera administrative. </w:t>
      </w:r>
    </w:p>
    <w:p w:rsidR="00240F3A" w:rsidRPr="002207F0" w:rsidRDefault="00240F3A" w:rsidP="00240F3A">
      <w:pPr>
        <w:pStyle w:val="Paragrafi0"/>
        <w:rPr>
          <w:rFonts w:ascii="Garamond" w:hAnsi="Garamond"/>
          <w:sz w:val="24"/>
          <w:szCs w:val="24"/>
          <w:lang w:val="sq-AL"/>
        </w:rPr>
      </w:pPr>
      <w:r w:rsidRPr="002207F0">
        <w:rPr>
          <w:rFonts w:ascii="Garamond" w:hAnsi="Garamond"/>
          <w:sz w:val="24"/>
          <w:szCs w:val="24"/>
          <w:lang w:val="sq-AL"/>
        </w:rPr>
        <w:t>C.1. Personat që përfitojnë pension të parakohshëm për vjetërsi shërbimi, sipas nenit 14 të ligjit, të ndryshuar (përjashtuar të punësuarit që përfitojnë njëkohësisht dhe pension të parakohshëm), përfitojnë kompensim, në masën 350 (treqind e pesëdhjetë) lekë në muaj, në përputhje me vendimin nr.138, datë 31.3.1994 të Këshillit të Ministrave “Për kompensimin e shpenzimeve nga ndryshimi i çmimit të energjisë elektrike dhe lëndëve djegëse”, dhe kompensim, në masën 150 (njëqind e pesëdhjetë) lekë në muaj, në përputhje me vendimin nr.471, datë 15.7.1996 të Këshillit të Ministrave “Për kompensimin e shpenzimeve nga liberalizimi i çmimit të bukës, lëndëve djegëse dhe vajgurit.”.</w:t>
      </w:r>
    </w:p>
    <w:p w:rsidR="00240F3A" w:rsidRPr="002207F0" w:rsidRDefault="00240F3A" w:rsidP="00240F3A">
      <w:pPr>
        <w:pStyle w:val="Paragrafi0"/>
        <w:rPr>
          <w:rFonts w:ascii="Garamond" w:hAnsi="Garamond"/>
          <w:sz w:val="24"/>
          <w:szCs w:val="24"/>
          <w:lang w:val="sq-AL"/>
        </w:rPr>
      </w:pPr>
      <w:r w:rsidRPr="002207F0">
        <w:rPr>
          <w:rFonts w:ascii="Garamond" w:hAnsi="Garamond"/>
          <w:sz w:val="24"/>
          <w:szCs w:val="24"/>
          <w:lang w:val="sq-AL"/>
        </w:rPr>
        <w:t xml:space="preserve">2. Personat, që përfitojnë pension të parakohshëm për vjetërsi shërbimi, sipas nenit 14, të ligjit, të ndryshuar, kur janë kryefamiljarë dhe kanë të ardhura familjare vetëm nga pensioni i parakohshëm, përfitojnë kompensim, në masën 640 (gjashtëqind e dyzet) lekë në </w:t>
      </w:r>
      <w:r w:rsidRPr="002207F0">
        <w:rPr>
          <w:rFonts w:ascii="Garamond" w:hAnsi="Garamond"/>
          <w:sz w:val="24"/>
          <w:szCs w:val="24"/>
          <w:lang w:val="sq-AL"/>
        </w:rPr>
        <w:lastRenderedPageBreak/>
        <w:t>muaj, në përputhje me kushtet e përcaktuara në vendimin nr.565, datë 9.8.2006 të Këshillit të Ministrave “Për mbrojtjen e shtresave në nevojë nga rritja e çmimit të energjisë elektrike”, të ndryshuar.</w:t>
      </w:r>
    </w:p>
    <w:p w:rsidR="00240F3A" w:rsidRPr="002207F0" w:rsidRDefault="00240F3A" w:rsidP="00240F3A">
      <w:pPr>
        <w:pStyle w:val="Paragrafi0"/>
        <w:rPr>
          <w:rFonts w:ascii="Garamond" w:hAnsi="Garamond"/>
          <w:sz w:val="24"/>
          <w:szCs w:val="24"/>
          <w:lang w:val="sq-AL"/>
        </w:rPr>
      </w:pPr>
      <w:r w:rsidRPr="002207F0">
        <w:rPr>
          <w:rFonts w:ascii="Garamond" w:hAnsi="Garamond"/>
          <w:sz w:val="24"/>
          <w:szCs w:val="24"/>
          <w:lang w:val="sq-AL"/>
        </w:rPr>
        <w:t>3. Kur personat që përfitojnë pension të parakohshëm për vjetërsi shërbimi, në çastin e lindjes së të drejtës dhe pas shtesës së kompensimeve, sipas pikës 1, të këtij vendimi, kanë të ardhura mujore, më pak se të ardhurat minimale mujore, të përcaktuara për pensionet e plota të pleqërisë, të caktuara sipas ligjit nr.7703, datë 11.5.1993 “Për sigurimet shoqërore në Republikën e Shqipërisë”, të ndryshuar, të ardhurat e tyre kompensohen, deri në nivelin e të ardhurave minimale, të përcaktuara për pensionet e pleqërisë.</w:t>
      </w:r>
    </w:p>
    <w:p w:rsidR="00240F3A" w:rsidRPr="002207F0" w:rsidRDefault="00240F3A" w:rsidP="00240F3A">
      <w:pPr>
        <w:pStyle w:val="Paragrafi0"/>
        <w:rPr>
          <w:rFonts w:ascii="Garamond" w:hAnsi="Garamond"/>
          <w:sz w:val="24"/>
          <w:szCs w:val="24"/>
          <w:lang w:val="sq-AL"/>
        </w:rPr>
      </w:pPr>
      <w:r w:rsidRPr="002207F0">
        <w:rPr>
          <w:rFonts w:ascii="Garamond" w:hAnsi="Garamond"/>
          <w:sz w:val="24"/>
          <w:szCs w:val="24"/>
          <w:lang w:val="sq-AL"/>
        </w:rPr>
        <w:t>D. Kur shuma e pensionit të parakohshëm, të rillogaritur sipas dispozitave të ligjit nr.</w:t>
      </w:r>
    </w:p>
    <w:p w:rsidR="00240F3A" w:rsidRPr="002207F0" w:rsidRDefault="00240F3A" w:rsidP="00240F3A">
      <w:pPr>
        <w:pStyle w:val="Paragrafi0"/>
        <w:rPr>
          <w:rFonts w:ascii="Garamond" w:hAnsi="Garamond"/>
          <w:sz w:val="24"/>
          <w:szCs w:val="24"/>
          <w:lang w:val="sq-AL"/>
        </w:rPr>
      </w:pPr>
      <w:r w:rsidRPr="002207F0">
        <w:rPr>
          <w:rFonts w:ascii="Garamond" w:hAnsi="Garamond"/>
          <w:sz w:val="24"/>
          <w:szCs w:val="24"/>
          <w:lang w:val="sq-AL"/>
        </w:rPr>
        <w:t>10 142, datë 15.5.2009, të ndryshuar, rezulton në shtesë mbi shumat e përfituara më parë në një masë më të madhe se shuma e të ardhurave individuale vjetore nga pensioni, pagesa bëhet me këste. Madhësia e këstit vjetor do të jetë deri në shumën e të ardhurave nga pensioni aktual për një vit. Fondet për pagesën e diferencave të pensioneve programohen në buxhetin vjetor.</w:t>
      </w:r>
    </w:p>
    <w:p w:rsidR="008E348E" w:rsidRPr="002207F0" w:rsidRDefault="008E348E" w:rsidP="00240F3A">
      <w:pPr>
        <w:pStyle w:val="Paragrafi0"/>
        <w:rPr>
          <w:rFonts w:ascii="Garamond" w:hAnsi="Garamond"/>
          <w:sz w:val="24"/>
          <w:szCs w:val="24"/>
          <w:lang w:val="sq-AL"/>
        </w:rPr>
      </w:pPr>
      <w:r w:rsidRPr="002207F0">
        <w:rPr>
          <w:rFonts w:ascii="Garamond" w:hAnsi="Garamond"/>
          <w:sz w:val="24"/>
          <w:szCs w:val="24"/>
          <w:lang w:val="sq-AL"/>
        </w:rPr>
        <w:t>VII. Vendimet e Këshillit të Ministrave nr.579, datë 8.12.1999 “Për kushtet dhe masën e përfitimeve për sigurimin shoqëror suplementar  të ushtarakëve dhe anëtarëve të familjeve të tyre në rastet e nxjerrjes së tyre në rezervë, lirim apo pension”, nr.254, datë 7.4.2005 “Për njohjen ushtarakëve të Forcave të Armatosura si periudhë sigurimi të periudhës së trajtimit financiar, sipas vendimit nr.225, datë 29.5.1992 të Këshillit të Ministrave “Për trajtimin financiar të ushtarakëve, që dalin në lirim nga zbatimi i reformës në strukturën e Forcave të Armatosura”” dhe nr.443,  datë 16.6.2005 “Për kushtet, kriteret dhe masën e përfitimeve nga sigurimi shoqëror suplementar i punonjësve të Policisë së Shtetit dhe anëtarëve të familjeve të tyre, në rastet kur punonjësi ndërpret karrierën”, dhe çdo vendim tjetër që bie në kundërshtim me këtë vendim, shfuqizohen.</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VIII. Ngarkohen Ministria e Financave, Instituti i Sigurimeve Shoqërore dhe ministritë e institucionet përgjegjëse, për zbatimin e këtij vendimi, të cilat nxjerrin edhe udhëzimet përkatëse dhe marrin masat për  plotësimin e dokumentacionit për karrierën, pagën mesatare e referuese, etj., brenda  (tri) muajve nga dalja e këtij vendimi.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Ky vendim hyn në fuqi pas botimit në Fletoren Zyrtare dhe i shtrin efektet nga data 1.7.2009.</w:t>
      </w: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Autoriteti"/>
        <w:rPr>
          <w:rFonts w:ascii="Garamond" w:hAnsi="Garamond"/>
          <w:sz w:val="24"/>
          <w:szCs w:val="24"/>
          <w:lang w:val="sq-AL"/>
        </w:rPr>
      </w:pPr>
      <w:r w:rsidRPr="002207F0">
        <w:rPr>
          <w:rFonts w:ascii="Garamond" w:hAnsi="Garamond"/>
          <w:sz w:val="24"/>
          <w:szCs w:val="24"/>
          <w:lang w:val="sq-AL"/>
        </w:rPr>
        <w:t>KRYEMINISTRI</w:t>
      </w:r>
    </w:p>
    <w:p w:rsidR="008E348E" w:rsidRPr="002207F0" w:rsidRDefault="008E348E" w:rsidP="008E348E">
      <w:pPr>
        <w:pStyle w:val="AutoritetiEmer"/>
        <w:rPr>
          <w:rFonts w:ascii="Garamond" w:hAnsi="Garamond"/>
          <w:sz w:val="24"/>
          <w:szCs w:val="24"/>
          <w:lang w:val="sq-AL"/>
        </w:rPr>
      </w:pPr>
      <w:r w:rsidRPr="002207F0">
        <w:rPr>
          <w:rFonts w:ascii="Garamond" w:hAnsi="Garamond"/>
          <w:sz w:val="24"/>
          <w:szCs w:val="24"/>
          <w:lang w:val="sq-AL"/>
        </w:rPr>
        <w:t>Sali  Berisha</w:t>
      </w: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4F2E8E" w:rsidRPr="002207F0" w:rsidRDefault="004F2E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C93BCD" w:rsidRPr="002207F0" w:rsidRDefault="00C93BCD"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TitulliTitull"/>
        <w:rPr>
          <w:rFonts w:ascii="Garamond" w:hAnsi="Garamond"/>
          <w:sz w:val="24"/>
          <w:szCs w:val="24"/>
          <w:lang w:val="sq-AL"/>
        </w:rPr>
      </w:pPr>
      <w:r w:rsidRPr="002207F0">
        <w:rPr>
          <w:rFonts w:ascii="Garamond" w:hAnsi="Garamond"/>
          <w:sz w:val="24"/>
          <w:szCs w:val="24"/>
          <w:lang w:val="sq-AL"/>
        </w:rPr>
        <w:t xml:space="preserve">STRUKTURAT DHE FUNKSIONET ORGANIKE PËR TË CILAT VJETËRSIA E </w:t>
      </w:r>
      <w:r w:rsidRPr="002207F0">
        <w:rPr>
          <w:rFonts w:ascii="Garamond" w:hAnsi="Garamond"/>
          <w:sz w:val="24"/>
          <w:szCs w:val="24"/>
          <w:lang w:val="sq-AL"/>
        </w:rPr>
        <w:lastRenderedPageBreak/>
        <w:t>SHËRBIMIT LLOGARITET ME 1.5-FISH</w:t>
      </w:r>
    </w:p>
    <w:p w:rsidR="008E348E" w:rsidRPr="002207F0" w:rsidRDefault="008E348E" w:rsidP="008E348E">
      <w:pPr>
        <w:pStyle w:val="Paragrafi0"/>
        <w:jc w:val="center"/>
        <w:rPr>
          <w:rFonts w:ascii="Garamond" w:hAnsi="Garamond"/>
          <w:b/>
          <w:sz w:val="24"/>
          <w:szCs w:val="24"/>
          <w:lang w:val="sq-AL"/>
        </w:rPr>
      </w:pP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 Ushtarak i shërbimit aktiv të përhershëm, për kohën e pjesëmarrjes në operacionet luftarake brenda e jashtë vendit.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2. Ushtarak i shërbimit aktiv të përhershëm në funksionet organike të strukturës ushtarake “Batalion special i brigadave KOMANDO”, për kohën e kryerjes së detyrave speciale brenda ose jashtë vendit, si më poshtë: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Komandanti i batalionit;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shefi i shtabit;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shefi operativ;</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shefi i zbulimit;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e) komandant grupi special;</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f) specialist për përgatitjen xheniere;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g) specialist për përgatitjen fizike;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h) specialist për aparaturat e zbulimit;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i) specialist zbulimi në grupin special;</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j) shoferi i autoveturës së komandantit të batalionit;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k) ushtarë rrogëtarë (profesionist).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3. Ushtarak i shërbimit aktiv të përhershëm në repartet e Aviacionit Ushtarak, si më poshtë: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Aviondrejtues fluturues;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Radist fluturues e shënjues;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Pilot helikopteri;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Funksione të tjera organike, vetëm për kohën që janë pjesëmarrës në fluturimet ajrore. Koha e pjesëmarrjes evidentohet veças duke përcaktuar fillim-mbarim, rast pas rasti.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4. Në funksionin organik të shërbimit në Forcat Detare dhe funksionin organik të strukturës së zhytjes në Policinë e Shtetit, vetëm për kohën e kryerjes së operacioneve dhe stërvitjeve speciale, si më poshtë: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komandant nëndetëseje;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zëvendëskomandant;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shef shtabi;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shef operativ;</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e) shef i lundrimit;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f) shef i minë-silurës;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g) zëvendësshef i minë-silurës;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h) shef i ndërlidhjes;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i) zëvendësshef i ndërlidhjes;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j) shef i shërbimit radioteknik;</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k) shef i elektro-mekanik;</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l) zëvendësshef i elektro-mekanik;</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m) shef i personelit;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n) shef i kimisë;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o) shef i zbulimit;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p) mjek në nëndetëse;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q) oficer nëndetëseje;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r) nënoficer nëndetëseje;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s) kryepolumbar në repartin special të zhytjes;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t) polumbar në repartin special të zhytjes.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lastRenderedPageBreak/>
        <w:t>5. Ushtarakët e shërbimit aktiv të përhershëm vetëm për kohën efektive që punojnë në laboratorët e kimisë së ushtrisë me lëndë helmuese luftarake dhe në vend pune me rrezatim radiokativ.</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6. Punonjës aktiv i policisë në funksionet organike të strukturave të reparteve speciale të ndërhyrjeve të shpejta, vetëm për kohën e pjesëmarrjes në operacione speciale, si më poshtë: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komandant;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zëvendëskomandant;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shef shtabi;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shef operativ;</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e) shef stërvitjeje;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f) instruktor i përgatitjes së trupës speciale;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g) negociator;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h) komandant grupi;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i) trupa specialë;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j) trupa specialë (me detyra të ndryshme).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7. Punonjës aktiv i policisë në funksionet organike të grupit të helikopterëve, vetëm për kohën e pjesëmarrjes në fluturime, si më poshtë: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komandant;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zëvendëskomandant;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pilot;</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teknik helikopteri (fluturues).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8. Punonjës i shërbimit aktiv të përhershëm të Gardës në funksionet organike të strukturës së ruajtjes e shoqërimit të Presidentit të Republikës, Kryetarit të Kuvendit, Kryeministrit, Prokurorit të Përgjithshëm, si më poshtë: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komandant grupi (përgjegjës);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zëvendëspërgjegjës grupi;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shoqërues (me detyra të ndryshme);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shoqërues (me detyra të ndryshme);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e) trupa shërbimi;</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f) shofer.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9. Punonjës aktiv i shërbimit informativ në funksionet organike të degëve dhe seksioneve bazë të krimit të organizuar dhe antiterrorit, vetëm për kohën e pjesëmarrjes në këto operacione, si më poshtë:</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kryetar dege;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kryeinspektor;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inspektor;</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vëzhgues.</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10. Koha efektive e kryerjes së detyrave të posaçme, për ushtarakët e forcave të armatosura dhe për shërbimet e tjera evidentohet në një regjistër të veçantë për çdo funksion organik. Rregullat e plotësimit të tij dhe evidentimi i kohës së pjesëmarrjes në detyra apo operacione speciale, përcaktohen me udhëzim të veçantë të Ministrit të Mbrojtjes, Ministrit të Brendshëm dhe Drejtorit të Shërbimit Informativ.</w:t>
      </w: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TitulliTitull"/>
        <w:rPr>
          <w:rFonts w:ascii="Garamond" w:hAnsi="Garamond"/>
          <w:sz w:val="24"/>
          <w:szCs w:val="24"/>
          <w:lang w:val="sq-AL"/>
        </w:rPr>
      </w:pPr>
      <w:r w:rsidRPr="002207F0">
        <w:rPr>
          <w:rFonts w:ascii="Garamond" w:hAnsi="Garamond"/>
          <w:sz w:val="24"/>
          <w:szCs w:val="24"/>
          <w:lang w:val="sq-AL"/>
        </w:rPr>
        <w:lastRenderedPageBreak/>
        <w:t>LISTA E PROFESIONEVE ME SPECIFIKË TË VEÇANTË TË KËRKUAR NË STRUKTURAT E POLICISË OSE TË GARDËS QË KOHA E PUNËS NË SEKTORËT CIVILE NJIHET SI VJETËRSI SHËRBIMI NË RAPORTIN 1 VIT ME 0.5</w:t>
      </w:r>
    </w:p>
    <w:p w:rsidR="008E348E" w:rsidRPr="002207F0" w:rsidRDefault="008E348E" w:rsidP="008E348E">
      <w:pPr>
        <w:pStyle w:val="Paragrafi0"/>
        <w:jc w:val="center"/>
        <w:rPr>
          <w:rFonts w:ascii="Garamond" w:hAnsi="Garamond"/>
          <w:b/>
          <w:sz w:val="24"/>
          <w:szCs w:val="24"/>
          <w:lang w:val="sq-AL"/>
        </w:rPr>
      </w:pP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a) Shef sektori, seksioni, zyre në strukturat e Policisë Kriminale.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b) Specialist në strukturat e Policisë Kriminale;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c) Shef sektori, seksioni, zyre i teknologjisë së informacionit për operacione speciale;</w:t>
      </w:r>
    </w:p>
    <w:p w:rsidR="008E348E" w:rsidRPr="002207F0" w:rsidRDefault="008E348E" w:rsidP="008E348E">
      <w:pPr>
        <w:pStyle w:val="Paragrafi0"/>
        <w:rPr>
          <w:rFonts w:ascii="Garamond" w:hAnsi="Garamond"/>
          <w:sz w:val="24"/>
          <w:szCs w:val="24"/>
          <w:lang w:val="sq-AL"/>
        </w:rPr>
      </w:pPr>
      <w:r w:rsidRPr="002207F0">
        <w:rPr>
          <w:rFonts w:ascii="Garamond" w:hAnsi="Garamond"/>
          <w:sz w:val="24"/>
          <w:szCs w:val="24"/>
          <w:lang w:val="sq-AL"/>
        </w:rPr>
        <w:t>d) Specialist i teknologjisë së informacionit për operacione speciale.</w:t>
      </w:r>
    </w:p>
    <w:p w:rsidR="007F23AA" w:rsidRPr="002207F0" w:rsidRDefault="007F23AA" w:rsidP="004F2E8E">
      <w:pPr>
        <w:pStyle w:val="Paragrafi0"/>
        <w:ind w:firstLine="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7F23AA" w:rsidRPr="002207F0" w:rsidRDefault="007F23AA" w:rsidP="007F23AA">
      <w:pPr>
        <w:pStyle w:val="Paragrafi0"/>
        <w:rPr>
          <w:rFonts w:ascii="Garamond" w:hAnsi="Garamond"/>
          <w:b/>
          <w:sz w:val="24"/>
          <w:szCs w:val="24"/>
        </w:rPr>
      </w:pPr>
      <w:proofErr w:type="gramStart"/>
      <w:r w:rsidRPr="002207F0">
        <w:rPr>
          <w:rFonts w:ascii="Garamond" w:hAnsi="Garamond"/>
          <w:b/>
          <w:sz w:val="24"/>
          <w:szCs w:val="24"/>
        </w:rPr>
        <w:t>MODELAR NR.</w:t>
      </w:r>
      <w:proofErr w:type="gramEnd"/>
      <w:r w:rsidRPr="002207F0">
        <w:rPr>
          <w:rFonts w:ascii="Garamond" w:hAnsi="Garamond"/>
          <w:b/>
          <w:sz w:val="24"/>
          <w:szCs w:val="24"/>
        </w:rPr>
        <w:t xml:space="preserve"> 01</w:t>
      </w:r>
      <w:r w:rsidRPr="002207F0">
        <w:rPr>
          <w:rFonts w:ascii="Garamond" w:hAnsi="Garamond"/>
          <w:b/>
          <w:sz w:val="24"/>
          <w:szCs w:val="24"/>
        </w:rPr>
        <w:tab/>
      </w:r>
      <w:r w:rsidRPr="002207F0">
        <w:rPr>
          <w:rFonts w:ascii="Garamond" w:hAnsi="Garamond"/>
          <w:b/>
          <w:sz w:val="24"/>
          <w:szCs w:val="24"/>
        </w:rPr>
        <w:tab/>
      </w:r>
      <w:r w:rsidRPr="002207F0">
        <w:rPr>
          <w:rFonts w:ascii="Garamond" w:hAnsi="Garamond"/>
          <w:b/>
          <w:sz w:val="24"/>
          <w:szCs w:val="24"/>
        </w:rPr>
        <w:tab/>
      </w:r>
      <w:r w:rsidRPr="002207F0">
        <w:rPr>
          <w:rFonts w:ascii="Garamond" w:hAnsi="Garamond"/>
          <w:b/>
          <w:sz w:val="24"/>
          <w:szCs w:val="24"/>
        </w:rPr>
        <w:tab/>
      </w:r>
      <w:r w:rsidRPr="002207F0">
        <w:rPr>
          <w:rFonts w:ascii="Garamond" w:hAnsi="Garamond"/>
          <w:b/>
          <w:sz w:val="24"/>
          <w:szCs w:val="24"/>
        </w:rPr>
        <w:tab/>
      </w:r>
      <w:r w:rsidRPr="002207F0">
        <w:rPr>
          <w:rFonts w:ascii="Garamond" w:hAnsi="Garamond"/>
          <w:b/>
          <w:sz w:val="24"/>
          <w:szCs w:val="24"/>
        </w:rPr>
        <w:tab/>
      </w:r>
      <w:r w:rsidRPr="002207F0">
        <w:rPr>
          <w:rFonts w:ascii="Garamond" w:hAnsi="Garamond"/>
          <w:b/>
          <w:sz w:val="24"/>
          <w:szCs w:val="24"/>
        </w:rPr>
        <w:tab/>
      </w:r>
      <w:r w:rsidRPr="002207F0">
        <w:rPr>
          <w:rFonts w:ascii="Garamond" w:hAnsi="Garamond"/>
          <w:b/>
          <w:sz w:val="24"/>
          <w:szCs w:val="24"/>
        </w:rPr>
        <w:tab/>
        <w:t>ISSH</w:t>
      </w:r>
    </w:p>
    <w:p w:rsidR="007F23AA" w:rsidRPr="002207F0" w:rsidRDefault="007F23AA" w:rsidP="007F23AA">
      <w:pPr>
        <w:pStyle w:val="Paragrafi0"/>
        <w:rPr>
          <w:rFonts w:ascii="Garamond" w:hAnsi="Garamond"/>
          <w:sz w:val="24"/>
          <w:szCs w:val="24"/>
        </w:rPr>
      </w:pPr>
    </w:p>
    <w:p w:rsidR="007F23AA" w:rsidRPr="002207F0" w:rsidRDefault="007F23AA" w:rsidP="007F23AA">
      <w:pPr>
        <w:pStyle w:val="Paragrafi0"/>
        <w:ind w:left="5040"/>
        <w:rPr>
          <w:rFonts w:ascii="Garamond" w:hAnsi="Garamond"/>
          <w:sz w:val="24"/>
          <w:szCs w:val="24"/>
        </w:rPr>
      </w:pPr>
      <w:r w:rsidRPr="002207F0">
        <w:rPr>
          <w:rFonts w:ascii="Garamond" w:hAnsi="Garamond"/>
          <w:sz w:val="24"/>
          <w:szCs w:val="24"/>
        </w:rPr>
        <w:t xml:space="preserve">  Plotësohet nga përfituesi në ISSH</w:t>
      </w:r>
    </w:p>
    <w:p w:rsidR="007F23AA" w:rsidRPr="002207F0" w:rsidRDefault="007F23AA" w:rsidP="007F23AA">
      <w:pPr>
        <w:pStyle w:val="Paragrafi0"/>
        <w:jc w:val="center"/>
        <w:rPr>
          <w:rFonts w:ascii="Garamond" w:hAnsi="Garamond"/>
          <w:b/>
          <w:sz w:val="24"/>
          <w:szCs w:val="24"/>
        </w:rPr>
      </w:pPr>
    </w:p>
    <w:p w:rsidR="007F23AA" w:rsidRPr="002207F0" w:rsidRDefault="007F23AA" w:rsidP="007F23AA">
      <w:pPr>
        <w:pStyle w:val="Paragrafi0"/>
        <w:jc w:val="center"/>
        <w:rPr>
          <w:rFonts w:ascii="Garamond" w:hAnsi="Garamond"/>
          <w:b/>
          <w:sz w:val="24"/>
          <w:szCs w:val="24"/>
        </w:rPr>
      </w:pPr>
      <w:r w:rsidRPr="002207F0">
        <w:rPr>
          <w:rFonts w:ascii="Garamond" w:hAnsi="Garamond"/>
          <w:b/>
          <w:sz w:val="24"/>
          <w:szCs w:val="24"/>
        </w:rPr>
        <w:t>KËRKESË</w:t>
      </w:r>
    </w:p>
    <w:p w:rsidR="007F23AA" w:rsidRPr="002207F0" w:rsidRDefault="007F23AA" w:rsidP="007F23AA">
      <w:pPr>
        <w:pStyle w:val="Paragrafi0"/>
        <w:jc w:val="center"/>
        <w:rPr>
          <w:rFonts w:ascii="Garamond" w:hAnsi="Garamond"/>
          <w:b/>
          <w:sz w:val="24"/>
          <w:szCs w:val="24"/>
        </w:rPr>
      </w:pPr>
    </w:p>
    <w:p w:rsidR="007F23AA" w:rsidRPr="002207F0" w:rsidRDefault="007F23AA" w:rsidP="007F23AA">
      <w:pPr>
        <w:pStyle w:val="Paragrafi0"/>
        <w:jc w:val="center"/>
        <w:rPr>
          <w:rFonts w:ascii="Garamond" w:hAnsi="Garamond"/>
          <w:b/>
          <w:sz w:val="24"/>
          <w:szCs w:val="24"/>
        </w:rPr>
      </w:pPr>
      <w:r w:rsidRPr="002207F0">
        <w:rPr>
          <w:rFonts w:ascii="Garamond" w:hAnsi="Garamond"/>
          <w:b/>
          <w:sz w:val="24"/>
          <w:szCs w:val="24"/>
        </w:rPr>
        <w:t>PËR SIGURIMIN SHOQËROR SUPLEMENTAR SIPAS LIGJIT NR.10 142,</w:t>
      </w:r>
    </w:p>
    <w:p w:rsidR="007F23AA" w:rsidRPr="002207F0" w:rsidRDefault="007F23AA" w:rsidP="004F2E8E">
      <w:pPr>
        <w:pStyle w:val="Paragrafi0"/>
        <w:jc w:val="center"/>
        <w:rPr>
          <w:rFonts w:ascii="Garamond" w:hAnsi="Garamond"/>
          <w:b/>
          <w:sz w:val="24"/>
          <w:szCs w:val="24"/>
        </w:rPr>
      </w:pPr>
      <w:r w:rsidRPr="002207F0">
        <w:rPr>
          <w:rFonts w:ascii="Garamond" w:hAnsi="Garamond"/>
          <w:b/>
          <w:sz w:val="24"/>
          <w:szCs w:val="24"/>
        </w:rPr>
        <w:t>DATË 15.5.2009</w:t>
      </w:r>
    </w:p>
    <w:p w:rsidR="007F23AA" w:rsidRPr="002207F0" w:rsidRDefault="007F23AA" w:rsidP="007F23AA">
      <w:pPr>
        <w:pStyle w:val="Paragrafi0"/>
        <w:rPr>
          <w:rFonts w:ascii="Garamond" w:hAnsi="Garamond"/>
          <w:b/>
          <w:sz w:val="24"/>
          <w:szCs w:val="24"/>
        </w:rPr>
      </w:pPr>
      <w:r w:rsidRPr="002207F0">
        <w:rPr>
          <w:rFonts w:ascii="Garamond" w:hAnsi="Garamond"/>
          <w:b/>
          <w:sz w:val="24"/>
          <w:szCs w:val="24"/>
        </w:rPr>
        <w:t>Pjesa e parë</w:t>
      </w:r>
    </w:p>
    <w:tbl>
      <w:tblPr>
        <w:tblW w:w="5000" w:type="pct"/>
        <w:jc w:val="center"/>
        <w:tblLook w:val="0000" w:firstRow="0" w:lastRow="0" w:firstColumn="0" w:lastColumn="0" w:noHBand="0" w:noVBand="0"/>
      </w:tblPr>
      <w:tblGrid>
        <w:gridCol w:w="6466"/>
        <w:gridCol w:w="314"/>
        <w:gridCol w:w="2076"/>
      </w:tblGrid>
      <w:tr w:rsidR="007F23AA" w:rsidRPr="002207F0" w:rsidTr="007F23AA">
        <w:trPr>
          <w:trHeight w:val="255"/>
          <w:jc w:val="center"/>
        </w:trPr>
        <w:tc>
          <w:tcPr>
            <w:tcW w:w="36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Drejtuar Drejtorisë Rajonale të Sigurimeve Shoqërore</w:t>
            </w:r>
          </w:p>
        </w:tc>
        <w:tc>
          <w:tcPr>
            <w:tcW w:w="177" w:type="pct"/>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1172" w:type="pct"/>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120"/>
          <w:jc w:val="center"/>
        </w:trPr>
        <w:tc>
          <w:tcPr>
            <w:tcW w:w="3651" w:type="pct"/>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177" w:type="pct"/>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1172" w:type="pct"/>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r>
      <w:tr w:rsidR="007F23AA" w:rsidRPr="002207F0" w:rsidTr="007F23AA">
        <w:trPr>
          <w:trHeight w:val="255"/>
          <w:jc w:val="center"/>
        </w:trPr>
        <w:tc>
          <w:tcPr>
            <w:tcW w:w="36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Agjencia e Sigurimeve Shoqërore</w:t>
            </w:r>
          </w:p>
        </w:tc>
        <w:tc>
          <w:tcPr>
            <w:tcW w:w="177" w:type="pct"/>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1172" w:type="pct"/>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bl>
    <w:tbl>
      <w:tblPr>
        <w:tblpPr w:leftFromText="180" w:rightFromText="180" w:vertAnchor="text" w:horzAnchor="margin" w:tblpXSpec="center" w:tblpY="238"/>
        <w:tblW w:w="0" w:type="auto"/>
        <w:tblLook w:val="0000" w:firstRow="0" w:lastRow="0" w:firstColumn="0" w:lastColumn="0" w:noHBand="0" w:noVBand="0"/>
      </w:tblPr>
      <w:tblGrid>
        <w:gridCol w:w="1770"/>
        <w:gridCol w:w="269"/>
        <w:gridCol w:w="269"/>
        <w:gridCol w:w="269"/>
        <w:gridCol w:w="1762"/>
        <w:gridCol w:w="269"/>
        <w:gridCol w:w="269"/>
        <w:gridCol w:w="269"/>
        <w:gridCol w:w="1519"/>
        <w:gridCol w:w="269"/>
        <w:gridCol w:w="269"/>
        <w:gridCol w:w="269"/>
        <w:gridCol w:w="846"/>
        <w:gridCol w:w="269"/>
        <w:gridCol w:w="269"/>
      </w:tblGrid>
      <w:tr w:rsidR="007F23AA" w:rsidRPr="002207F0" w:rsidTr="007F23AA">
        <w:trPr>
          <w:trHeight w:val="261"/>
        </w:trPr>
        <w:tc>
          <w:tcPr>
            <w:tcW w:w="0" w:type="auto"/>
            <w:tcBorders>
              <w:top w:val="single" w:sz="4" w:space="0" w:color="auto"/>
              <w:left w:val="single" w:sz="4" w:space="0" w:color="auto"/>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gridSpan w:val="5"/>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TË DHËNA MBI GJENDJEN CIVILE</w:t>
            </w:r>
          </w:p>
        </w:tc>
        <w:tc>
          <w:tcPr>
            <w:tcW w:w="0" w:type="auto"/>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single" w:sz="4" w:space="0" w:color="auto"/>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single" w:sz="4" w:space="0" w:color="auto"/>
              <w:left w:val="nil"/>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261"/>
        </w:trPr>
        <w:tc>
          <w:tcPr>
            <w:tcW w:w="0" w:type="auto"/>
            <w:tcBorders>
              <w:top w:val="nil"/>
              <w:left w:val="single" w:sz="4" w:space="0" w:color="auto"/>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Emri</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Vendlindja B/K</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Qarku</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Q/F</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77"/>
        </w:trPr>
        <w:tc>
          <w:tcPr>
            <w:tcW w:w="0" w:type="auto"/>
            <w:tcBorders>
              <w:top w:val="nil"/>
              <w:left w:val="single" w:sz="4" w:space="0" w:color="auto"/>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29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Atësia</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Vendbanimi B/K</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Qarku</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Q/F</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92"/>
        </w:trPr>
        <w:tc>
          <w:tcPr>
            <w:tcW w:w="0" w:type="auto"/>
            <w:tcBorders>
              <w:top w:val="nil"/>
              <w:left w:val="single" w:sz="4" w:space="0" w:color="auto"/>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xml:space="preserve">Mbiemri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Nga viti</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Deri në vitin</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77"/>
        </w:trPr>
        <w:tc>
          <w:tcPr>
            <w:tcW w:w="0" w:type="auto"/>
            <w:tcBorders>
              <w:top w:val="nil"/>
              <w:left w:val="single" w:sz="4" w:space="0" w:color="auto"/>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Mbiemri i vajzërisë</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Vendbanimi aktual</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Qarku</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Q/F</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92"/>
        </w:trPr>
        <w:tc>
          <w:tcPr>
            <w:tcW w:w="0" w:type="auto"/>
            <w:tcBorders>
              <w:top w:val="nil"/>
              <w:left w:val="single" w:sz="4" w:space="0" w:color="auto"/>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single" w:sz="4" w:space="0" w:color="auto"/>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Datëlindja</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Nga viti</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Deri sot</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92"/>
        </w:trPr>
        <w:tc>
          <w:tcPr>
            <w:tcW w:w="0" w:type="auto"/>
            <w:tcBorders>
              <w:top w:val="nil"/>
              <w:left w:val="single" w:sz="4" w:space="0" w:color="auto"/>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Nr. i letërnjoftimit</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Adresa/lagjja</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Rruga</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Nr. tel.</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107"/>
        </w:trPr>
        <w:tc>
          <w:tcPr>
            <w:tcW w:w="0" w:type="auto"/>
            <w:tcBorders>
              <w:top w:val="nil"/>
              <w:left w:val="single" w:sz="4" w:space="0" w:color="auto"/>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single" w:sz="4" w:space="0" w:color="auto"/>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nil"/>
              <w:left w:val="nil"/>
              <w:bottom w:val="nil"/>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xml:space="preserve">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Pallati nr.</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Apartamenti nr.</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xml:space="preserve"> Shkalla</w:t>
            </w:r>
          </w:p>
        </w:tc>
        <w:tc>
          <w:tcPr>
            <w:tcW w:w="0" w:type="auto"/>
            <w:tcBorders>
              <w:top w:val="nil"/>
              <w:left w:val="nil"/>
              <w:bottom w:val="nil"/>
              <w:right w:val="nil"/>
            </w:tcBorders>
            <w:shd w:val="clear" w:color="auto" w:fill="auto"/>
            <w:noWrap/>
            <w:vAlign w:val="bottom"/>
          </w:tcPr>
          <w:p w:rsidR="007F23AA" w:rsidRPr="002207F0" w:rsidRDefault="007F23AA" w:rsidP="007F23AA">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r w:rsidR="007F23AA" w:rsidRPr="002207F0" w:rsidTr="007F23AA">
        <w:trPr>
          <w:trHeight w:val="92"/>
        </w:trPr>
        <w:tc>
          <w:tcPr>
            <w:tcW w:w="0" w:type="auto"/>
            <w:tcBorders>
              <w:top w:val="nil"/>
              <w:left w:val="single" w:sz="4" w:space="0" w:color="auto"/>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nil"/>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7F23AA" w:rsidRPr="002207F0" w:rsidRDefault="007F23AA" w:rsidP="007F23AA">
            <w:pPr>
              <w:pStyle w:val="Tabele"/>
              <w:rPr>
                <w:rFonts w:ascii="Garamond" w:hAnsi="Garamond"/>
                <w:sz w:val="24"/>
                <w:szCs w:val="24"/>
              </w:rPr>
            </w:pPr>
            <w:r w:rsidRPr="002207F0">
              <w:rPr>
                <w:rFonts w:ascii="Garamond" w:hAnsi="Garamond"/>
                <w:sz w:val="24"/>
                <w:szCs w:val="24"/>
              </w:rPr>
              <w:t> </w:t>
            </w:r>
          </w:p>
        </w:tc>
      </w:tr>
    </w:tbl>
    <w:p w:rsidR="007F23AA" w:rsidRPr="002207F0" w:rsidRDefault="007F23AA" w:rsidP="007F23AA">
      <w:pPr>
        <w:pStyle w:val="Paragrafi0"/>
        <w:rPr>
          <w:rFonts w:ascii="Garamond" w:hAnsi="Garamond"/>
          <w:sz w:val="24"/>
          <w:szCs w:val="24"/>
        </w:rPr>
      </w:pPr>
      <w:r w:rsidRPr="002207F0">
        <w:rPr>
          <w:rFonts w:ascii="Garamond" w:hAnsi="Garamond"/>
          <w:sz w:val="24"/>
          <w:szCs w:val="24"/>
        </w:rPr>
        <w:lastRenderedPageBreak/>
        <w:t>Pjesa e dytë</w:t>
      </w:r>
    </w:p>
    <w:p w:rsidR="007F23AA" w:rsidRPr="002207F0" w:rsidRDefault="007F23AA" w:rsidP="007F23AA">
      <w:pPr>
        <w:pStyle w:val="Paragrafi0"/>
        <w:rPr>
          <w:rFonts w:ascii="Garamond" w:hAnsi="Garamond"/>
          <w:sz w:val="24"/>
          <w:szCs w:val="24"/>
        </w:rPr>
      </w:pPr>
    </w:p>
    <w:p w:rsidR="007F23AA" w:rsidRPr="002207F0" w:rsidRDefault="007F23AA" w:rsidP="007F23AA">
      <w:pPr>
        <w:pStyle w:val="Paragrafi0"/>
        <w:jc w:val="center"/>
        <w:rPr>
          <w:rFonts w:ascii="Garamond" w:hAnsi="Garamond"/>
          <w:b/>
          <w:sz w:val="24"/>
          <w:szCs w:val="24"/>
        </w:rPr>
      </w:pPr>
      <w:r w:rsidRPr="002207F0">
        <w:rPr>
          <w:rFonts w:ascii="Garamond" w:hAnsi="Garamond"/>
          <w:b/>
          <w:sz w:val="24"/>
          <w:szCs w:val="24"/>
        </w:rPr>
        <w:t>KËRKESA</w:t>
      </w:r>
    </w:p>
    <w:p w:rsidR="007F23AA" w:rsidRPr="002207F0" w:rsidRDefault="007F23AA" w:rsidP="007F23AA">
      <w:pPr>
        <w:pStyle w:val="Paragrafi0"/>
        <w:rPr>
          <w:rFonts w:ascii="Garamond" w:hAnsi="Garamond"/>
          <w:sz w:val="24"/>
          <w:szCs w:val="24"/>
        </w:rPr>
      </w:pP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Duke </w:t>
      </w:r>
      <w:proofErr w:type="gramStart"/>
      <w:r w:rsidRPr="002207F0">
        <w:rPr>
          <w:rFonts w:ascii="Garamond" w:hAnsi="Garamond"/>
          <w:sz w:val="24"/>
          <w:szCs w:val="24"/>
        </w:rPr>
        <w:t>qenë</w:t>
      </w:r>
      <w:proofErr w:type="gramEnd"/>
      <w:r w:rsidRPr="002207F0">
        <w:rPr>
          <w:rFonts w:ascii="Garamond" w:hAnsi="Garamond"/>
          <w:sz w:val="24"/>
          <w:szCs w:val="24"/>
        </w:rPr>
        <w:t xml:space="preserve"> se kam plotësuar kushtet sipas ligjit nr.10 142, datë 15.5.2009</w:t>
      </w:r>
    </w:p>
    <w:p w:rsidR="007F23AA" w:rsidRPr="002207F0" w:rsidRDefault="007F23AA" w:rsidP="007F23AA">
      <w:pPr>
        <w:pStyle w:val="Paragrafi0"/>
        <w:rPr>
          <w:rFonts w:ascii="Garamond" w:hAnsi="Garamond"/>
          <w:sz w:val="24"/>
          <w:szCs w:val="24"/>
        </w:rPr>
      </w:pP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1. Moshën                                 </w:t>
      </w:r>
      <w:r w:rsidRPr="002207F0">
        <w:rPr>
          <w:rFonts w:ascii="Garamond" w:hAnsi="Garamond"/>
          <w:sz w:val="24"/>
          <w:szCs w:val="24"/>
          <w:bdr w:val="single" w:sz="4" w:space="0" w:color="auto"/>
        </w:rPr>
        <w:t>......</w:t>
      </w:r>
      <w:r w:rsidRPr="002207F0">
        <w:rPr>
          <w:rFonts w:ascii="Garamond" w:hAnsi="Garamond"/>
          <w:sz w:val="24"/>
          <w:szCs w:val="24"/>
        </w:rPr>
        <w:t xml:space="preserve">                 4. Vitet në shërbim                  </w:t>
      </w:r>
      <w:r w:rsidRPr="002207F0">
        <w:rPr>
          <w:rFonts w:ascii="Garamond" w:hAnsi="Garamond"/>
          <w:sz w:val="24"/>
          <w:szCs w:val="24"/>
          <w:bdr w:val="single" w:sz="4" w:space="0" w:color="auto"/>
        </w:rPr>
        <w:t>......</w:t>
      </w:r>
      <w:r w:rsidRPr="002207F0">
        <w:rPr>
          <w:rFonts w:ascii="Garamond" w:hAnsi="Garamond"/>
          <w:sz w:val="24"/>
          <w:szCs w:val="24"/>
        </w:rPr>
        <w:t xml:space="preserve">  </w:t>
      </w: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2. Për shkaqe shëndetësore          </w:t>
      </w:r>
      <w:r w:rsidRPr="002207F0">
        <w:rPr>
          <w:rFonts w:ascii="Garamond" w:hAnsi="Garamond"/>
          <w:sz w:val="24"/>
          <w:szCs w:val="24"/>
          <w:bdr w:val="single" w:sz="4" w:space="0" w:color="auto"/>
        </w:rPr>
        <w:t>......</w:t>
      </w:r>
      <w:r w:rsidRPr="002207F0">
        <w:rPr>
          <w:rFonts w:ascii="Garamond" w:hAnsi="Garamond"/>
          <w:sz w:val="24"/>
          <w:szCs w:val="24"/>
        </w:rPr>
        <w:t xml:space="preserve">                5. Jam në pension pleqërie         </w:t>
      </w:r>
      <w:r w:rsidRPr="002207F0">
        <w:rPr>
          <w:rFonts w:ascii="Garamond" w:hAnsi="Garamond"/>
          <w:sz w:val="24"/>
          <w:szCs w:val="24"/>
          <w:bdr w:val="single" w:sz="4" w:space="0" w:color="auto"/>
        </w:rPr>
        <w:t>......</w:t>
      </w:r>
    </w:p>
    <w:p w:rsidR="007F23AA" w:rsidRPr="002207F0" w:rsidRDefault="007F23AA" w:rsidP="007F23AA">
      <w:pPr>
        <w:pStyle w:val="Paragrafi0"/>
        <w:rPr>
          <w:rFonts w:ascii="Garamond" w:hAnsi="Garamond"/>
          <w:sz w:val="24"/>
          <w:szCs w:val="24"/>
          <w:bdr w:val="single" w:sz="4" w:space="0" w:color="auto"/>
        </w:rPr>
      </w:pPr>
      <w:r w:rsidRPr="002207F0">
        <w:rPr>
          <w:rFonts w:ascii="Garamond" w:hAnsi="Garamond"/>
          <w:sz w:val="24"/>
          <w:szCs w:val="24"/>
        </w:rPr>
        <w:t xml:space="preserve">3. Për </w:t>
      </w:r>
      <w:proofErr w:type="gramStart"/>
      <w:r w:rsidRPr="002207F0">
        <w:rPr>
          <w:rFonts w:ascii="Garamond" w:hAnsi="Garamond"/>
          <w:sz w:val="24"/>
          <w:szCs w:val="24"/>
        </w:rPr>
        <w:t>shkaqe  familjare</w:t>
      </w:r>
      <w:proofErr w:type="gramEnd"/>
      <w:r w:rsidRPr="002207F0">
        <w:rPr>
          <w:rFonts w:ascii="Garamond" w:hAnsi="Garamond"/>
          <w:sz w:val="24"/>
          <w:szCs w:val="24"/>
        </w:rPr>
        <w:t xml:space="preserve">              </w:t>
      </w:r>
      <w:r w:rsidRPr="002207F0">
        <w:rPr>
          <w:rFonts w:ascii="Garamond" w:hAnsi="Garamond"/>
          <w:sz w:val="24"/>
          <w:szCs w:val="24"/>
          <w:bdr w:val="single" w:sz="4" w:space="0" w:color="auto"/>
        </w:rPr>
        <w:t>......</w:t>
      </w:r>
    </w:p>
    <w:p w:rsidR="007F23AA" w:rsidRPr="002207F0" w:rsidRDefault="007F23AA" w:rsidP="007F23AA">
      <w:pPr>
        <w:pStyle w:val="Paragrafi0"/>
        <w:rPr>
          <w:rFonts w:ascii="Garamond" w:hAnsi="Garamond"/>
          <w:sz w:val="24"/>
          <w:szCs w:val="24"/>
        </w:rPr>
      </w:pPr>
    </w:p>
    <w:p w:rsidR="007F23AA" w:rsidRPr="002207F0" w:rsidRDefault="007F23AA" w:rsidP="007F23AA">
      <w:pPr>
        <w:pStyle w:val="Paragrafi0"/>
        <w:jc w:val="center"/>
        <w:rPr>
          <w:rFonts w:ascii="Garamond" w:hAnsi="Garamond"/>
          <w:b/>
          <w:sz w:val="24"/>
          <w:szCs w:val="24"/>
        </w:rPr>
      </w:pPr>
      <w:r w:rsidRPr="002207F0">
        <w:rPr>
          <w:rFonts w:ascii="Garamond" w:hAnsi="Garamond"/>
          <w:b/>
          <w:sz w:val="24"/>
          <w:szCs w:val="24"/>
        </w:rPr>
        <w:t>KËRKOJ:</w:t>
      </w: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 </w:t>
      </w: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1. Pension të parakohshëm për vjetërsi </w:t>
      </w:r>
      <w:proofErr w:type="gramStart"/>
      <w:r w:rsidRPr="002207F0">
        <w:rPr>
          <w:rFonts w:ascii="Garamond" w:hAnsi="Garamond"/>
          <w:sz w:val="24"/>
          <w:szCs w:val="24"/>
        </w:rPr>
        <w:t xml:space="preserve">shërbimi   </w:t>
      </w:r>
      <w:r w:rsidRPr="002207F0">
        <w:rPr>
          <w:rFonts w:ascii="Garamond" w:hAnsi="Garamond"/>
          <w:sz w:val="24"/>
          <w:szCs w:val="24"/>
          <w:bdr w:val="single" w:sz="4" w:space="0" w:color="auto"/>
        </w:rPr>
        <w:t>..</w:t>
      </w:r>
      <w:proofErr w:type="gramEnd"/>
      <w:r w:rsidRPr="002207F0">
        <w:rPr>
          <w:rFonts w:ascii="Garamond" w:hAnsi="Garamond"/>
          <w:sz w:val="24"/>
          <w:szCs w:val="24"/>
          <w:bdr w:val="single" w:sz="4" w:space="0" w:color="auto"/>
        </w:rPr>
        <w:t xml:space="preserve"> ....</w:t>
      </w:r>
      <w:r w:rsidRPr="002207F0">
        <w:rPr>
          <w:rFonts w:ascii="Garamond" w:hAnsi="Garamond"/>
          <w:sz w:val="24"/>
          <w:szCs w:val="24"/>
        </w:rPr>
        <w:t xml:space="preserve">    4. Pension suplementar familjar në detyrë</w:t>
      </w: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                                                                                  </w:t>
      </w:r>
      <w:proofErr w:type="gramStart"/>
      <w:r w:rsidRPr="002207F0">
        <w:rPr>
          <w:rFonts w:ascii="Garamond" w:hAnsi="Garamond"/>
          <w:sz w:val="24"/>
          <w:szCs w:val="24"/>
        </w:rPr>
        <w:t>dhe</w:t>
      </w:r>
      <w:proofErr w:type="gramEnd"/>
      <w:r w:rsidRPr="002207F0">
        <w:rPr>
          <w:rFonts w:ascii="Garamond" w:hAnsi="Garamond"/>
          <w:sz w:val="24"/>
          <w:szCs w:val="24"/>
        </w:rPr>
        <w:t xml:space="preserve"> për shkak të saj                     </w:t>
      </w:r>
      <w:r w:rsidRPr="002207F0">
        <w:rPr>
          <w:rFonts w:ascii="Garamond" w:hAnsi="Garamond"/>
          <w:sz w:val="24"/>
          <w:szCs w:val="24"/>
          <w:bdr w:val="single" w:sz="4" w:space="0" w:color="auto"/>
        </w:rPr>
        <w:t>......</w:t>
      </w:r>
      <w:r w:rsidRPr="002207F0">
        <w:rPr>
          <w:rFonts w:ascii="Garamond" w:hAnsi="Garamond"/>
          <w:sz w:val="24"/>
          <w:szCs w:val="24"/>
        </w:rPr>
        <w:t xml:space="preserve">                                 </w:t>
      </w: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2 Pension suplementar </w:t>
      </w:r>
      <w:proofErr w:type="gramStart"/>
      <w:r w:rsidRPr="002207F0">
        <w:rPr>
          <w:rFonts w:ascii="Garamond" w:hAnsi="Garamond"/>
          <w:sz w:val="24"/>
          <w:szCs w:val="24"/>
        </w:rPr>
        <w:t xml:space="preserve">invaliditeti                       </w:t>
      </w:r>
      <w:r w:rsidRPr="002207F0">
        <w:rPr>
          <w:rFonts w:ascii="Garamond" w:hAnsi="Garamond"/>
          <w:sz w:val="24"/>
          <w:szCs w:val="24"/>
          <w:bdr w:val="single" w:sz="4" w:space="0" w:color="auto"/>
        </w:rPr>
        <w:t>..</w:t>
      </w:r>
      <w:proofErr w:type="gramEnd"/>
      <w:r w:rsidRPr="002207F0">
        <w:rPr>
          <w:rFonts w:ascii="Garamond" w:hAnsi="Garamond"/>
          <w:sz w:val="24"/>
          <w:szCs w:val="24"/>
          <w:bdr w:val="single" w:sz="4" w:space="0" w:color="auto"/>
        </w:rPr>
        <w:t xml:space="preserve">  ...</w:t>
      </w:r>
      <w:r w:rsidRPr="002207F0">
        <w:rPr>
          <w:rFonts w:ascii="Garamond" w:hAnsi="Garamond"/>
          <w:sz w:val="24"/>
          <w:szCs w:val="24"/>
        </w:rPr>
        <w:t xml:space="preserve">    5. Pension suplementar pleqërie    </w:t>
      </w:r>
      <w:r w:rsidRPr="002207F0">
        <w:rPr>
          <w:rFonts w:ascii="Garamond" w:hAnsi="Garamond"/>
          <w:sz w:val="24"/>
          <w:szCs w:val="24"/>
          <w:bdr w:val="single" w:sz="4" w:space="0" w:color="auto"/>
        </w:rPr>
        <w:t>......</w:t>
      </w:r>
      <w:r w:rsidRPr="002207F0">
        <w:rPr>
          <w:rFonts w:ascii="Garamond" w:hAnsi="Garamond"/>
          <w:sz w:val="24"/>
          <w:szCs w:val="24"/>
        </w:rPr>
        <w:t xml:space="preserve">                      </w:t>
      </w:r>
    </w:p>
    <w:p w:rsidR="007F23AA" w:rsidRPr="002207F0" w:rsidRDefault="007F23AA" w:rsidP="007F23AA">
      <w:pPr>
        <w:pStyle w:val="Paragrafi0"/>
        <w:rPr>
          <w:rFonts w:ascii="Garamond" w:hAnsi="Garamond"/>
          <w:sz w:val="24"/>
          <w:szCs w:val="24"/>
        </w:rPr>
      </w:pP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3. Pension </w:t>
      </w:r>
      <w:proofErr w:type="gramStart"/>
      <w:r w:rsidRPr="002207F0">
        <w:rPr>
          <w:rFonts w:ascii="Garamond" w:hAnsi="Garamond"/>
          <w:sz w:val="24"/>
          <w:szCs w:val="24"/>
        </w:rPr>
        <w:t>suplementar  familjar</w:t>
      </w:r>
      <w:proofErr w:type="gramEnd"/>
      <w:r w:rsidRPr="002207F0">
        <w:rPr>
          <w:rFonts w:ascii="Garamond" w:hAnsi="Garamond"/>
          <w:sz w:val="24"/>
          <w:szCs w:val="24"/>
        </w:rPr>
        <w:t xml:space="preserve">                         </w:t>
      </w:r>
      <w:r w:rsidRPr="002207F0">
        <w:rPr>
          <w:rFonts w:ascii="Garamond" w:hAnsi="Garamond"/>
          <w:sz w:val="24"/>
          <w:szCs w:val="24"/>
          <w:bdr w:val="single" w:sz="4" w:space="0" w:color="auto"/>
        </w:rPr>
        <w:t>..  ...</w:t>
      </w:r>
      <w:r w:rsidRPr="002207F0">
        <w:rPr>
          <w:rFonts w:ascii="Garamond" w:hAnsi="Garamond"/>
          <w:sz w:val="24"/>
          <w:szCs w:val="24"/>
        </w:rPr>
        <w:t xml:space="preserve">           </w:t>
      </w: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    </w:t>
      </w:r>
    </w:p>
    <w:p w:rsidR="007F23AA" w:rsidRPr="002207F0" w:rsidRDefault="007F23AA" w:rsidP="007F23AA">
      <w:pPr>
        <w:pStyle w:val="Paragrafi0"/>
        <w:rPr>
          <w:rFonts w:ascii="Garamond" w:hAnsi="Garamond"/>
          <w:sz w:val="24"/>
          <w:szCs w:val="24"/>
        </w:rPr>
      </w:pPr>
      <w:r w:rsidRPr="002207F0">
        <w:rPr>
          <w:rFonts w:ascii="Garamond" w:hAnsi="Garamond"/>
          <w:sz w:val="24"/>
          <w:szCs w:val="24"/>
        </w:rPr>
        <w:t xml:space="preserve"> Tërheqjen e këstit mujor të përfitimit suplementar e kërkoj:</w:t>
      </w:r>
    </w:p>
    <w:p w:rsidR="007F23AA" w:rsidRPr="002207F0" w:rsidRDefault="007F23AA" w:rsidP="007F23AA">
      <w:pPr>
        <w:pStyle w:val="Paragrafi0"/>
        <w:rPr>
          <w:rFonts w:ascii="Garamond" w:hAnsi="Garamond"/>
          <w:sz w:val="24"/>
          <w:szCs w:val="24"/>
        </w:rPr>
      </w:pPr>
    </w:p>
    <w:p w:rsidR="007F23AA" w:rsidRPr="002207F0" w:rsidRDefault="007F23AA" w:rsidP="007F23AA">
      <w:pPr>
        <w:pStyle w:val="Paragrafi0"/>
        <w:rPr>
          <w:rFonts w:ascii="Garamond" w:hAnsi="Garamond"/>
          <w:sz w:val="24"/>
          <w:szCs w:val="24"/>
          <w:lang w:val="it-IT"/>
        </w:rPr>
      </w:pPr>
      <w:r w:rsidRPr="002207F0">
        <w:rPr>
          <w:rFonts w:ascii="Garamond" w:hAnsi="Garamond"/>
          <w:sz w:val="24"/>
          <w:szCs w:val="24"/>
          <w:lang w:val="it-IT"/>
        </w:rPr>
        <w:t xml:space="preserve">        Në Postën Shqiptare sh.a., filiali _________________ zyra  _____________</w:t>
      </w:r>
    </w:p>
    <w:p w:rsidR="007F23AA" w:rsidRPr="002207F0" w:rsidRDefault="007F23AA" w:rsidP="007F23AA">
      <w:pPr>
        <w:pStyle w:val="Paragrafi0"/>
        <w:rPr>
          <w:rFonts w:ascii="Garamond" w:hAnsi="Garamond"/>
          <w:sz w:val="24"/>
          <w:szCs w:val="24"/>
          <w:lang w:val="it-IT"/>
        </w:rPr>
      </w:pPr>
    </w:p>
    <w:p w:rsidR="007F23AA" w:rsidRPr="002207F0" w:rsidRDefault="007F23AA" w:rsidP="007F23AA">
      <w:pPr>
        <w:pStyle w:val="Paragrafi0"/>
        <w:rPr>
          <w:rFonts w:ascii="Garamond" w:hAnsi="Garamond"/>
          <w:sz w:val="24"/>
          <w:szCs w:val="24"/>
          <w:lang w:val="it-IT"/>
        </w:rPr>
      </w:pPr>
      <w:r w:rsidRPr="002207F0">
        <w:rPr>
          <w:rFonts w:ascii="Garamond" w:hAnsi="Garamond"/>
          <w:sz w:val="24"/>
          <w:szCs w:val="24"/>
          <w:lang w:val="it-IT"/>
        </w:rPr>
        <w:t xml:space="preserve">       Në bankën e _________________dega ____________adresa _________</w:t>
      </w:r>
    </w:p>
    <w:p w:rsidR="007F23AA" w:rsidRPr="002207F0" w:rsidRDefault="007F23AA" w:rsidP="007F23AA">
      <w:pPr>
        <w:pStyle w:val="Paragrafi0"/>
        <w:rPr>
          <w:rFonts w:ascii="Garamond" w:hAnsi="Garamond"/>
          <w:i/>
          <w:sz w:val="24"/>
          <w:szCs w:val="24"/>
          <w:lang w:val="it-IT"/>
        </w:rPr>
      </w:pPr>
    </w:p>
    <w:p w:rsidR="007F23AA" w:rsidRPr="002207F0" w:rsidRDefault="007F23AA" w:rsidP="007F23AA">
      <w:pPr>
        <w:pStyle w:val="Paragrafi0"/>
        <w:rPr>
          <w:rFonts w:ascii="Garamond" w:hAnsi="Garamond"/>
          <w:sz w:val="24"/>
          <w:szCs w:val="24"/>
        </w:rPr>
      </w:pPr>
      <w:r w:rsidRPr="002207F0">
        <w:rPr>
          <w:rFonts w:ascii="Garamond" w:hAnsi="Garamond"/>
          <w:i/>
          <w:sz w:val="24"/>
          <w:szCs w:val="24"/>
        </w:rPr>
        <w:t xml:space="preserve">Vendoset </w:t>
      </w:r>
      <w:proofErr w:type="gramStart"/>
      <w:r w:rsidRPr="002207F0">
        <w:rPr>
          <w:rFonts w:ascii="Garamond" w:hAnsi="Garamond"/>
          <w:i/>
          <w:sz w:val="24"/>
          <w:szCs w:val="24"/>
        </w:rPr>
        <w:t xml:space="preserve">shenja </w:t>
      </w:r>
      <w:r w:rsidRPr="002207F0">
        <w:rPr>
          <w:rFonts w:ascii="Garamond" w:hAnsi="Garamond"/>
          <w:i/>
          <w:sz w:val="24"/>
          <w:szCs w:val="24"/>
          <w:bdr w:val="single" w:sz="4" w:space="0" w:color="auto"/>
        </w:rPr>
        <w:t>..X..</w:t>
      </w:r>
      <w:proofErr w:type="gramEnd"/>
      <w:r w:rsidRPr="002207F0">
        <w:rPr>
          <w:rFonts w:ascii="Garamond" w:hAnsi="Garamond"/>
          <w:i/>
          <w:sz w:val="24"/>
          <w:szCs w:val="24"/>
        </w:rPr>
        <w:t xml:space="preserve"> në atë kuti ku mendohet se përfiton</w:t>
      </w:r>
      <w:r w:rsidRPr="002207F0">
        <w:rPr>
          <w:rFonts w:ascii="Garamond" w:hAnsi="Garamond"/>
          <w:sz w:val="24"/>
          <w:szCs w:val="24"/>
        </w:rPr>
        <w:t>.</w:t>
      </w:r>
    </w:p>
    <w:p w:rsidR="007F23AA" w:rsidRPr="002207F0" w:rsidRDefault="007F23AA" w:rsidP="007F23AA">
      <w:pPr>
        <w:pStyle w:val="Paragrafi0"/>
        <w:rPr>
          <w:rFonts w:ascii="Garamond" w:hAnsi="Garamond"/>
          <w:sz w:val="24"/>
          <w:szCs w:val="24"/>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sq-AL"/>
        </w:rPr>
      </w:pPr>
    </w:p>
    <w:p w:rsidR="008E348E" w:rsidRPr="002207F0" w:rsidRDefault="008E348E" w:rsidP="004F2E8E">
      <w:pPr>
        <w:pStyle w:val="Paragrafi0"/>
        <w:jc w:val="right"/>
        <w:rPr>
          <w:rFonts w:ascii="Garamond" w:hAnsi="Garamond"/>
          <w:b/>
          <w:sz w:val="24"/>
          <w:szCs w:val="24"/>
        </w:rPr>
      </w:pPr>
      <w:r w:rsidRPr="002207F0">
        <w:rPr>
          <w:rFonts w:ascii="Garamond" w:hAnsi="Garamond"/>
          <w:b/>
          <w:sz w:val="24"/>
          <w:szCs w:val="24"/>
        </w:rPr>
        <w:t>Pjesa e tretë</w:t>
      </w:r>
    </w:p>
    <w:p w:rsidR="008E348E" w:rsidRPr="002207F0" w:rsidRDefault="008E348E" w:rsidP="008E348E">
      <w:pPr>
        <w:pStyle w:val="TitulliTitull"/>
        <w:rPr>
          <w:rFonts w:ascii="Garamond" w:hAnsi="Garamond"/>
          <w:b/>
          <w:sz w:val="24"/>
          <w:szCs w:val="24"/>
        </w:rPr>
      </w:pPr>
    </w:p>
    <w:p w:rsidR="008E348E" w:rsidRPr="002207F0" w:rsidRDefault="008E348E" w:rsidP="008E348E">
      <w:pPr>
        <w:pStyle w:val="TitulliTitull"/>
        <w:rPr>
          <w:rFonts w:ascii="Garamond" w:hAnsi="Garamond"/>
          <w:b/>
          <w:sz w:val="24"/>
          <w:szCs w:val="24"/>
        </w:rPr>
      </w:pPr>
      <w:r w:rsidRPr="002207F0">
        <w:rPr>
          <w:rFonts w:ascii="Garamond" w:hAnsi="Garamond"/>
          <w:b/>
          <w:sz w:val="24"/>
          <w:szCs w:val="24"/>
        </w:rPr>
        <w:t>PERIUDHA TË TJERA PUNE APO SIGURIMI SIPAS LIGJIT NR.7703, DATË 11.5.1993</w:t>
      </w:r>
    </w:p>
    <w:p w:rsidR="008E348E" w:rsidRPr="002207F0" w:rsidRDefault="008E348E" w:rsidP="008E348E">
      <w:pPr>
        <w:pStyle w:val="TitulliTitull"/>
        <w:rPr>
          <w:rFonts w:ascii="Garamond" w:hAnsi="Garamond"/>
          <w:b/>
          <w:sz w:val="24"/>
          <w:szCs w:val="24"/>
        </w:rPr>
      </w:pPr>
    </w:p>
    <w:p w:rsidR="008E348E" w:rsidRPr="002207F0" w:rsidRDefault="008E348E" w:rsidP="008E348E">
      <w:pPr>
        <w:pStyle w:val="Paragrafi0"/>
        <w:rPr>
          <w:rFonts w:ascii="Garamond" w:hAnsi="Garamond"/>
          <w:sz w:val="24"/>
          <w:szCs w:val="24"/>
        </w:rPr>
      </w:pPr>
      <w:r w:rsidRPr="002207F0">
        <w:rPr>
          <w:rFonts w:ascii="Garamond" w:hAnsi="Garamond"/>
          <w:sz w:val="24"/>
          <w:szCs w:val="24"/>
        </w:rPr>
        <w:t>Deklaroj se periudha e sigurimit është si më poshtë:</w:t>
      </w:r>
    </w:p>
    <w:p w:rsidR="008E348E" w:rsidRPr="002207F0" w:rsidRDefault="008E348E" w:rsidP="008E348E">
      <w:pPr>
        <w:pStyle w:val="Paragrafi0"/>
        <w:rPr>
          <w:rFonts w:ascii="Garamond" w:hAnsi="Garamond"/>
          <w:sz w:val="24"/>
          <w:szCs w:val="24"/>
        </w:rPr>
      </w:pPr>
    </w:p>
    <w:tbl>
      <w:tblPr>
        <w:tblW w:w="9814" w:type="dxa"/>
        <w:jc w:val="center"/>
        <w:tblLook w:val="0000" w:firstRow="0" w:lastRow="0" w:firstColumn="0" w:lastColumn="0" w:noHBand="0" w:noVBand="0"/>
      </w:tblPr>
      <w:tblGrid>
        <w:gridCol w:w="575"/>
        <w:gridCol w:w="4423"/>
        <w:gridCol w:w="1204"/>
        <w:gridCol w:w="1086"/>
        <w:gridCol w:w="1322"/>
        <w:gridCol w:w="1204"/>
      </w:tblGrid>
      <w:tr w:rsidR="008E348E" w:rsidRPr="002207F0" w:rsidTr="00776DDE">
        <w:trPr>
          <w:trHeight w:val="227"/>
          <w:jc w:val="center"/>
        </w:trPr>
        <w:tc>
          <w:tcPr>
            <w:tcW w:w="575" w:type="dxa"/>
            <w:tcBorders>
              <w:top w:val="single" w:sz="8" w:space="0" w:color="auto"/>
              <w:left w:val="single" w:sz="8" w:space="0" w:color="auto"/>
              <w:bottom w:val="nil"/>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4423" w:type="dxa"/>
            <w:tcBorders>
              <w:top w:val="single" w:sz="8" w:space="0" w:color="auto"/>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single" w:sz="8" w:space="0" w:color="auto"/>
              <w:left w:val="single" w:sz="4" w:space="0" w:color="auto"/>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2408" w:type="dxa"/>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Periudha e punës</w:t>
            </w:r>
          </w:p>
        </w:tc>
        <w:tc>
          <w:tcPr>
            <w:tcW w:w="1204" w:type="dxa"/>
            <w:tcBorders>
              <w:top w:val="single" w:sz="8" w:space="0" w:color="auto"/>
              <w:left w:val="nil"/>
              <w:bottom w:val="nil"/>
              <w:right w:val="single" w:sz="8"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776DDE">
        <w:trPr>
          <w:trHeight w:val="227"/>
          <w:jc w:val="center"/>
        </w:trPr>
        <w:tc>
          <w:tcPr>
            <w:tcW w:w="575" w:type="dxa"/>
            <w:tcBorders>
              <w:top w:val="nil"/>
              <w:left w:val="single" w:sz="8" w:space="0" w:color="auto"/>
              <w:bottom w:val="nil"/>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Nr.</w:t>
            </w:r>
          </w:p>
        </w:tc>
        <w:tc>
          <w:tcPr>
            <w:tcW w:w="4423" w:type="dxa"/>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Ndërmarrjet, institucionet, ish-kooperativa</w:t>
            </w:r>
          </w:p>
        </w:tc>
        <w:tc>
          <w:tcPr>
            <w:tcW w:w="1204" w:type="dxa"/>
            <w:vMerge w:val="restart"/>
            <w:tcBorders>
              <w:top w:val="nil"/>
              <w:left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Detyra që ka pasur</w:t>
            </w:r>
          </w:p>
        </w:tc>
        <w:tc>
          <w:tcPr>
            <w:tcW w:w="1086" w:type="dxa"/>
            <w:vMerge w:val="restart"/>
            <w:tcBorders>
              <w:top w:val="nil"/>
              <w:left w:val="nil"/>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Data e</w:t>
            </w:r>
          </w:p>
          <w:p w:rsidR="008E348E" w:rsidRPr="002207F0" w:rsidRDefault="008E348E" w:rsidP="008E348E">
            <w:pPr>
              <w:pStyle w:val="Tabele"/>
              <w:rPr>
                <w:rFonts w:ascii="Garamond" w:hAnsi="Garamond"/>
                <w:sz w:val="24"/>
                <w:szCs w:val="24"/>
              </w:rPr>
            </w:pPr>
            <w:r w:rsidRPr="002207F0">
              <w:rPr>
                <w:rFonts w:ascii="Garamond" w:hAnsi="Garamond"/>
                <w:sz w:val="24"/>
                <w:szCs w:val="24"/>
              </w:rPr>
              <w:t>fillimit</w:t>
            </w:r>
          </w:p>
        </w:tc>
        <w:tc>
          <w:tcPr>
            <w:tcW w:w="1322" w:type="dxa"/>
            <w:vMerge w:val="restart"/>
            <w:tcBorders>
              <w:top w:val="nil"/>
              <w:left w:val="nil"/>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Data e</w:t>
            </w:r>
          </w:p>
          <w:p w:rsidR="008E348E" w:rsidRPr="002207F0" w:rsidRDefault="008E348E" w:rsidP="008E348E">
            <w:pPr>
              <w:pStyle w:val="Tabele"/>
              <w:rPr>
                <w:rFonts w:ascii="Garamond" w:hAnsi="Garamond"/>
                <w:sz w:val="24"/>
                <w:szCs w:val="24"/>
              </w:rPr>
            </w:pPr>
            <w:r w:rsidRPr="002207F0">
              <w:rPr>
                <w:rFonts w:ascii="Garamond" w:hAnsi="Garamond"/>
                <w:sz w:val="24"/>
                <w:szCs w:val="24"/>
              </w:rPr>
              <w:t>largimit</w:t>
            </w:r>
          </w:p>
        </w:tc>
        <w:tc>
          <w:tcPr>
            <w:tcW w:w="1204" w:type="dxa"/>
            <w:vMerge w:val="restart"/>
            <w:tcBorders>
              <w:top w:val="nil"/>
              <w:left w:val="nil"/>
              <w:right w:val="single" w:sz="8"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Vërejtje</w:t>
            </w:r>
          </w:p>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776DDE">
        <w:trPr>
          <w:trHeight w:val="240"/>
          <w:jc w:val="center"/>
        </w:trPr>
        <w:tc>
          <w:tcPr>
            <w:tcW w:w="575" w:type="dxa"/>
            <w:tcBorders>
              <w:top w:val="nil"/>
              <w:left w:val="single" w:sz="8" w:space="0" w:color="auto"/>
              <w:bottom w:val="single" w:sz="8"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4423" w:type="dxa"/>
            <w:tcBorders>
              <w:top w:val="nil"/>
              <w:left w:val="nil"/>
              <w:bottom w:val="single" w:sz="8" w:space="0" w:color="auto"/>
              <w:right w:val="nil"/>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xml:space="preserve">firma private, sigurim vullnetar ose si i vetëpunësuar </w:t>
            </w:r>
          </w:p>
        </w:tc>
        <w:tc>
          <w:tcPr>
            <w:tcW w:w="1204" w:type="dxa"/>
            <w:vMerge/>
            <w:tcBorders>
              <w:left w:val="single" w:sz="4" w:space="0" w:color="auto"/>
              <w:bottom w:val="single" w:sz="8"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086" w:type="dxa"/>
            <w:vMerge/>
            <w:tcBorders>
              <w:left w:val="nil"/>
              <w:bottom w:val="single" w:sz="8"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322" w:type="dxa"/>
            <w:vMerge/>
            <w:tcBorders>
              <w:left w:val="single" w:sz="4" w:space="0" w:color="auto"/>
              <w:bottom w:val="single" w:sz="8"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204" w:type="dxa"/>
            <w:vMerge/>
            <w:tcBorders>
              <w:left w:val="nil"/>
              <w:bottom w:val="single" w:sz="8" w:space="0" w:color="auto"/>
              <w:right w:val="single" w:sz="8"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1</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2</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3</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4</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lastRenderedPageBreak/>
              <w:t>5</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6</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7</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8</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9</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10</w:t>
            </w:r>
          </w:p>
        </w:tc>
        <w:tc>
          <w:tcPr>
            <w:tcW w:w="4423"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bl>
    <w:p w:rsidR="008E348E" w:rsidRPr="002207F0" w:rsidRDefault="008E348E" w:rsidP="008E348E">
      <w:pPr>
        <w:pStyle w:val="Paragrafi0"/>
        <w:rPr>
          <w:rFonts w:ascii="Garamond" w:hAnsi="Garamond"/>
          <w:sz w:val="24"/>
          <w:szCs w:val="24"/>
        </w:rPr>
      </w:pPr>
    </w:p>
    <w:p w:rsidR="008E348E" w:rsidRPr="002207F0" w:rsidRDefault="008E348E" w:rsidP="008E348E">
      <w:pPr>
        <w:pStyle w:val="Paragrafi0"/>
        <w:rPr>
          <w:rFonts w:ascii="Garamond" w:hAnsi="Garamond"/>
          <w:b/>
          <w:sz w:val="24"/>
          <w:szCs w:val="24"/>
          <w:bdr w:val="single" w:sz="4" w:space="0" w:color="auto"/>
        </w:rPr>
      </w:pPr>
      <w:r w:rsidRPr="002207F0">
        <w:rPr>
          <w:rFonts w:ascii="Garamond" w:hAnsi="Garamond"/>
          <w:b/>
          <w:sz w:val="24"/>
          <w:szCs w:val="24"/>
        </w:rPr>
        <w:t>Deklaroj se:</w:t>
      </w:r>
    </w:p>
    <w:p w:rsidR="008E348E" w:rsidRPr="002207F0" w:rsidRDefault="008E348E" w:rsidP="008E348E">
      <w:pPr>
        <w:pStyle w:val="Paragrafi0"/>
        <w:rPr>
          <w:rFonts w:ascii="Garamond" w:hAnsi="Garamond"/>
          <w:sz w:val="24"/>
          <w:szCs w:val="24"/>
        </w:rPr>
      </w:pPr>
      <w:r w:rsidRPr="002207F0">
        <w:rPr>
          <w:rFonts w:ascii="Garamond" w:hAnsi="Garamond"/>
          <w:sz w:val="24"/>
          <w:szCs w:val="24"/>
          <w:bdr w:val="single" w:sz="4" w:space="0" w:color="auto"/>
        </w:rPr>
        <w:t>.      .</w:t>
      </w:r>
      <w:r w:rsidRPr="002207F0">
        <w:rPr>
          <w:rFonts w:ascii="Garamond" w:hAnsi="Garamond"/>
          <w:sz w:val="24"/>
          <w:szCs w:val="24"/>
        </w:rPr>
        <w:t xml:space="preserve"> (</w:t>
      </w:r>
      <w:proofErr w:type="gramStart"/>
      <w:r w:rsidRPr="002207F0">
        <w:rPr>
          <w:rFonts w:ascii="Garamond" w:hAnsi="Garamond"/>
          <w:sz w:val="24"/>
          <w:szCs w:val="24"/>
        </w:rPr>
        <w:t>po</w:t>
      </w:r>
      <w:proofErr w:type="gramEnd"/>
      <w:r w:rsidRPr="002207F0">
        <w:rPr>
          <w:rFonts w:ascii="Garamond" w:hAnsi="Garamond"/>
          <w:sz w:val="24"/>
          <w:szCs w:val="24"/>
        </w:rPr>
        <w:t xml:space="preserve"> /jo) Kam ndërprerë marrëdhëniet e punës me </w:t>
      </w:r>
      <w:proofErr w:type="gramStart"/>
      <w:r w:rsidRPr="002207F0">
        <w:rPr>
          <w:rFonts w:ascii="Garamond" w:hAnsi="Garamond"/>
          <w:sz w:val="24"/>
          <w:szCs w:val="24"/>
        </w:rPr>
        <w:t>subjektin .......................</w:t>
      </w:r>
      <w:proofErr w:type="gramEnd"/>
      <w:r w:rsidRPr="002207F0">
        <w:rPr>
          <w:rFonts w:ascii="Garamond" w:hAnsi="Garamond"/>
          <w:sz w:val="24"/>
          <w:szCs w:val="24"/>
        </w:rPr>
        <w:t xml:space="preserve"> </w:t>
      </w:r>
      <w:proofErr w:type="gramStart"/>
      <w:r w:rsidRPr="002207F0">
        <w:rPr>
          <w:rFonts w:ascii="Garamond" w:hAnsi="Garamond"/>
          <w:sz w:val="24"/>
          <w:szCs w:val="24"/>
        </w:rPr>
        <w:t>në</w:t>
      </w:r>
      <w:proofErr w:type="gramEnd"/>
      <w:r w:rsidRPr="002207F0">
        <w:rPr>
          <w:rFonts w:ascii="Garamond" w:hAnsi="Garamond"/>
          <w:sz w:val="24"/>
          <w:szCs w:val="24"/>
        </w:rPr>
        <w:t xml:space="preserve"> datën .....................</w:t>
      </w:r>
    </w:p>
    <w:p w:rsidR="008E348E" w:rsidRPr="002207F0" w:rsidRDefault="008E348E" w:rsidP="008E348E">
      <w:pPr>
        <w:pStyle w:val="Paragrafi0"/>
        <w:rPr>
          <w:rFonts w:ascii="Garamond" w:hAnsi="Garamond"/>
          <w:sz w:val="24"/>
          <w:szCs w:val="24"/>
        </w:rPr>
      </w:pPr>
    </w:p>
    <w:p w:rsidR="008E348E" w:rsidRPr="002207F0" w:rsidRDefault="008E348E" w:rsidP="008E348E">
      <w:pPr>
        <w:pStyle w:val="Paragrafi0"/>
        <w:rPr>
          <w:rFonts w:ascii="Garamond" w:hAnsi="Garamond"/>
          <w:sz w:val="24"/>
          <w:szCs w:val="24"/>
        </w:rPr>
      </w:pPr>
      <w:r w:rsidRPr="002207F0">
        <w:rPr>
          <w:rFonts w:ascii="Garamond" w:hAnsi="Garamond"/>
          <w:sz w:val="24"/>
          <w:szCs w:val="24"/>
          <w:bdr w:val="single" w:sz="4" w:space="0" w:color="auto"/>
        </w:rPr>
        <w:t>.     .</w:t>
      </w:r>
      <w:r w:rsidRPr="002207F0">
        <w:rPr>
          <w:rFonts w:ascii="Garamond" w:hAnsi="Garamond"/>
          <w:sz w:val="24"/>
          <w:szCs w:val="24"/>
        </w:rPr>
        <w:t xml:space="preserve">  (</w:t>
      </w:r>
      <w:proofErr w:type="gramStart"/>
      <w:r w:rsidRPr="002207F0">
        <w:rPr>
          <w:rFonts w:ascii="Garamond" w:hAnsi="Garamond"/>
          <w:sz w:val="24"/>
          <w:szCs w:val="24"/>
        </w:rPr>
        <w:t>po/jo</w:t>
      </w:r>
      <w:proofErr w:type="gramEnd"/>
      <w:r w:rsidRPr="002207F0">
        <w:rPr>
          <w:rFonts w:ascii="Garamond" w:hAnsi="Garamond"/>
          <w:sz w:val="24"/>
          <w:szCs w:val="24"/>
        </w:rPr>
        <w:t xml:space="preserve">) Vazhdoj marrëdhëniet e punës në subjektin .............................. </w:t>
      </w:r>
      <w:proofErr w:type="gramStart"/>
      <w:r w:rsidRPr="002207F0">
        <w:rPr>
          <w:rFonts w:ascii="Garamond" w:hAnsi="Garamond"/>
          <w:sz w:val="24"/>
          <w:szCs w:val="24"/>
        </w:rPr>
        <w:t>qarku ...............................</w:t>
      </w:r>
      <w:proofErr w:type="gramEnd"/>
    </w:p>
    <w:p w:rsidR="008E348E" w:rsidRPr="002207F0" w:rsidRDefault="008E348E" w:rsidP="008E348E">
      <w:pPr>
        <w:pStyle w:val="Paragrafi0"/>
        <w:rPr>
          <w:rFonts w:ascii="Garamond" w:hAnsi="Garamond"/>
          <w:sz w:val="24"/>
          <w:szCs w:val="24"/>
        </w:rPr>
      </w:pPr>
      <w:r w:rsidRPr="002207F0">
        <w:rPr>
          <w:rFonts w:ascii="Garamond" w:hAnsi="Garamond"/>
          <w:sz w:val="24"/>
          <w:szCs w:val="24"/>
        </w:rPr>
        <w:t xml:space="preserve"> </w:t>
      </w:r>
      <w:r w:rsidRPr="002207F0">
        <w:rPr>
          <w:rFonts w:ascii="Garamond" w:hAnsi="Garamond"/>
          <w:sz w:val="24"/>
          <w:szCs w:val="24"/>
        </w:rPr>
        <w:tab/>
      </w:r>
      <w:r w:rsidRPr="002207F0">
        <w:rPr>
          <w:rFonts w:ascii="Garamond" w:hAnsi="Garamond"/>
          <w:sz w:val="24"/>
          <w:szCs w:val="24"/>
        </w:rPr>
        <w:tab/>
      </w:r>
    </w:p>
    <w:p w:rsidR="008E348E" w:rsidRPr="002207F0" w:rsidRDefault="008E348E" w:rsidP="008E348E">
      <w:pPr>
        <w:pStyle w:val="Paragrafi0"/>
        <w:rPr>
          <w:rFonts w:ascii="Garamond" w:hAnsi="Garamond"/>
          <w:sz w:val="24"/>
          <w:szCs w:val="24"/>
        </w:rPr>
      </w:pPr>
      <w:r w:rsidRPr="002207F0">
        <w:rPr>
          <w:rFonts w:ascii="Garamond" w:hAnsi="Garamond"/>
          <w:sz w:val="24"/>
          <w:szCs w:val="24"/>
          <w:bdr w:val="single" w:sz="4" w:space="0" w:color="auto"/>
        </w:rPr>
        <w:t>.     .</w:t>
      </w:r>
      <w:r w:rsidRPr="002207F0">
        <w:rPr>
          <w:rFonts w:ascii="Garamond" w:hAnsi="Garamond"/>
          <w:sz w:val="24"/>
          <w:szCs w:val="24"/>
        </w:rPr>
        <w:t xml:space="preserve"> </w:t>
      </w:r>
      <w:proofErr w:type="gramStart"/>
      <w:r w:rsidRPr="002207F0">
        <w:rPr>
          <w:rFonts w:ascii="Garamond" w:hAnsi="Garamond"/>
          <w:sz w:val="24"/>
          <w:szCs w:val="24"/>
        </w:rPr>
        <w:t>( po</w:t>
      </w:r>
      <w:proofErr w:type="gramEnd"/>
      <w:r w:rsidRPr="002207F0">
        <w:rPr>
          <w:rFonts w:ascii="Garamond" w:hAnsi="Garamond"/>
          <w:sz w:val="24"/>
          <w:szCs w:val="24"/>
        </w:rPr>
        <w:t xml:space="preserve">/jo) </w:t>
      </w:r>
      <w:proofErr w:type="gramStart"/>
      <w:r w:rsidRPr="002207F0">
        <w:rPr>
          <w:rFonts w:ascii="Garamond" w:hAnsi="Garamond"/>
          <w:sz w:val="24"/>
          <w:szCs w:val="24"/>
        </w:rPr>
        <w:t xml:space="preserve">Marr pension (lloji i pensionit) </w:t>
      </w:r>
      <w:r w:rsidRPr="002207F0">
        <w:rPr>
          <w:rFonts w:ascii="Garamond" w:hAnsi="Garamond"/>
          <w:sz w:val="24"/>
          <w:szCs w:val="24"/>
          <w:bdr w:val="single" w:sz="4" w:space="0" w:color="auto"/>
        </w:rPr>
        <w:t>..................................</w:t>
      </w:r>
      <w:r w:rsidRPr="002207F0">
        <w:rPr>
          <w:rFonts w:ascii="Garamond" w:hAnsi="Garamond"/>
          <w:sz w:val="24"/>
          <w:szCs w:val="24"/>
        </w:rPr>
        <w:t xml:space="preserve"> nr.</w:t>
      </w:r>
      <w:proofErr w:type="gramEnd"/>
      <w:r w:rsidRPr="002207F0">
        <w:rPr>
          <w:rFonts w:ascii="Garamond" w:hAnsi="Garamond"/>
          <w:sz w:val="24"/>
          <w:szCs w:val="24"/>
        </w:rPr>
        <w:t xml:space="preserve"> </w:t>
      </w:r>
      <w:proofErr w:type="gramStart"/>
      <w:r w:rsidRPr="002207F0">
        <w:rPr>
          <w:rFonts w:ascii="Garamond" w:hAnsi="Garamond"/>
          <w:sz w:val="24"/>
          <w:szCs w:val="24"/>
        </w:rPr>
        <w:t>i</w:t>
      </w:r>
      <w:proofErr w:type="gramEnd"/>
      <w:r w:rsidRPr="002207F0">
        <w:rPr>
          <w:rFonts w:ascii="Garamond" w:hAnsi="Garamond"/>
          <w:sz w:val="24"/>
          <w:szCs w:val="24"/>
        </w:rPr>
        <w:t xml:space="preserve"> pensionit</w:t>
      </w:r>
    </w:p>
    <w:p w:rsidR="008E348E" w:rsidRPr="002207F0" w:rsidRDefault="008E348E" w:rsidP="008E348E">
      <w:pPr>
        <w:pStyle w:val="Paragrafi0"/>
        <w:rPr>
          <w:rFonts w:ascii="Garamond" w:hAnsi="Garamond"/>
          <w:sz w:val="24"/>
          <w:szCs w:val="24"/>
        </w:rPr>
      </w:pPr>
    </w:p>
    <w:p w:rsidR="008E348E" w:rsidRPr="002207F0" w:rsidRDefault="008E348E" w:rsidP="008E348E">
      <w:pPr>
        <w:pStyle w:val="Paragrafi0"/>
        <w:rPr>
          <w:rFonts w:ascii="Garamond" w:hAnsi="Garamond"/>
          <w:sz w:val="24"/>
          <w:szCs w:val="24"/>
          <w:bdr w:val="single" w:sz="4" w:space="0" w:color="auto"/>
        </w:rPr>
      </w:pPr>
      <w:r w:rsidRPr="002207F0">
        <w:rPr>
          <w:rFonts w:ascii="Garamond" w:hAnsi="Garamond"/>
          <w:sz w:val="24"/>
          <w:szCs w:val="24"/>
        </w:rPr>
        <w:t xml:space="preserve"> </w:t>
      </w:r>
      <w:r w:rsidRPr="002207F0">
        <w:rPr>
          <w:rFonts w:ascii="Garamond" w:hAnsi="Garamond"/>
          <w:sz w:val="24"/>
          <w:szCs w:val="24"/>
          <w:bdr w:val="single" w:sz="4" w:space="0" w:color="auto"/>
        </w:rPr>
        <w:t>.................. ..............</w:t>
      </w:r>
    </w:p>
    <w:p w:rsidR="008E348E" w:rsidRPr="002207F0" w:rsidRDefault="008E348E" w:rsidP="008E348E">
      <w:pPr>
        <w:pStyle w:val="Paragrafi0"/>
        <w:rPr>
          <w:rFonts w:ascii="Garamond" w:hAnsi="Garamond"/>
          <w:sz w:val="24"/>
          <w:szCs w:val="24"/>
        </w:rPr>
      </w:pPr>
      <w:r w:rsidRPr="002207F0">
        <w:rPr>
          <w:rFonts w:ascii="Garamond" w:hAnsi="Garamond"/>
          <w:sz w:val="24"/>
          <w:szCs w:val="24"/>
        </w:rPr>
        <w:tab/>
      </w:r>
      <w:r w:rsidRPr="002207F0">
        <w:rPr>
          <w:rFonts w:ascii="Garamond" w:hAnsi="Garamond"/>
          <w:sz w:val="24"/>
          <w:szCs w:val="24"/>
        </w:rPr>
        <w:tab/>
      </w:r>
    </w:p>
    <w:p w:rsidR="008E348E" w:rsidRPr="002207F0" w:rsidRDefault="008E348E" w:rsidP="008E348E">
      <w:pPr>
        <w:pStyle w:val="Paragrafi0"/>
        <w:rPr>
          <w:rFonts w:ascii="Garamond" w:hAnsi="Garamond"/>
          <w:sz w:val="24"/>
          <w:szCs w:val="24"/>
        </w:rPr>
      </w:pPr>
      <w:r w:rsidRPr="002207F0">
        <w:rPr>
          <w:rFonts w:ascii="Garamond" w:hAnsi="Garamond"/>
          <w:sz w:val="24"/>
          <w:szCs w:val="24"/>
        </w:rPr>
        <w:t>Nuk marr asnjë lloj pensioni nga sigurimet shoqërore (emër, mbiemër, firma</w:t>
      </w:r>
      <w:proofErr w:type="gramStart"/>
      <w:r w:rsidRPr="002207F0">
        <w:rPr>
          <w:rFonts w:ascii="Garamond" w:hAnsi="Garamond"/>
          <w:sz w:val="24"/>
          <w:szCs w:val="24"/>
        </w:rPr>
        <w:t>)</w:t>
      </w:r>
      <w:r w:rsidRPr="002207F0">
        <w:rPr>
          <w:rFonts w:ascii="Garamond" w:hAnsi="Garamond"/>
          <w:sz w:val="24"/>
          <w:szCs w:val="24"/>
          <w:bdr w:val="single" w:sz="4" w:space="0" w:color="auto"/>
        </w:rPr>
        <w:t xml:space="preserve"> ..</w:t>
      </w:r>
      <w:proofErr w:type="gramEnd"/>
      <w:r w:rsidRPr="002207F0">
        <w:rPr>
          <w:rFonts w:ascii="Garamond" w:hAnsi="Garamond"/>
          <w:sz w:val="24"/>
          <w:szCs w:val="24"/>
          <w:bdr w:val="single" w:sz="4" w:space="0" w:color="auto"/>
        </w:rPr>
        <w:t xml:space="preserve"> </w:t>
      </w:r>
      <w:r w:rsidRPr="002207F0">
        <w:rPr>
          <w:rFonts w:ascii="Garamond" w:hAnsi="Garamond"/>
          <w:sz w:val="24"/>
          <w:szCs w:val="24"/>
        </w:rPr>
        <w:t xml:space="preserve">               </w:t>
      </w:r>
    </w:p>
    <w:p w:rsidR="008E348E" w:rsidRPr="002207F0" w:rsidRDefault="008E348E" w:rsidP="008E348E">
      <w:pPr>
        <w:pStyle w:val="Paragrafi0"/>
        <w:rPr>
          <w:rFonts w:ascii="Garamond" w:hAnsi="Garamond"/>
          <w:sz w:val="24"/>
          <w:szCs w:val="24"/>
          <w:bdr w:val="single" w:sz="4" w:space="0" w:color="auto"/>
        </w:rPr>
      </w:pPr>
      <w:r w:rsidRPr="002207F0">
        <w:rPr>
          <w:rFonts w:ascii="Garamond" w:hAnsi="Garamond"/>
          <w:sz w:val="24"/>
          <w:szCs w:val="24"/>
        </w:rPr>
        <w:t xml:space="preserve"> </w:t>
      </w:r>
      <w:r w:rsidRPr="002207F0">
        <w:rPr>
          <w:rFonts w:ascii="Garamond" w:hAnsi="Garamond"/>
          <w:sz w:val="24"/>
          <w:szCs w:val="24"/>
          <w:bdr w:val="single" w:sz="4" w:space="0" w:color="auto"/>
        </w:rPr>
        <w:t xml:space="preserve">..                                            </w:t>
      </w:r>
    </w:p>
    <w:p w:rsidR="008E348E" w:rsidRPr="002207F0" w:rsidRDefault="008E348E" w:rsidP="008E348E">
      <w:pPr>
        <w:pStyle w:val="Paragrafi0"/>
        <w:rPr>
          <w:rFonts w:ascii="Garamond" w:hAnsi="Garamond"/>
          <w:b/>
          <w:sz w:val="24"/>
          <w:szCs w:val="24"/>
        </w:rPr>
      </w:pPr>
    </w:p>
    <w:p w:rsidR="008E348E" w:rsidRPr="002207F0" w:rsidRDefault="008E348E" w:rsidP="008E348E">
      <w:pPr>
        <w:pStyle w:val="Paragrafi0"/>
        <w:rPr>
          <w:rFonts w:ascii="Garamond" w:hAnsi="Garamond"/>
          <w:sz w:val="24"/>
          <w:szCs w:val="24"/>
        </w:rPr>
      </w:pPr>
      <w:r w:rsidRPr="002207F0">
        <w:rPr>
          <w:rFonts w:ascii="Garamond" w:hAnsi="Garamond"/>
          <w:b/>
          <w:sz w:val="24"/>
          <w:szCs w:val="24"/>
        </w:rPr>
        <w:t>Do të njoftoj zyrën më të afërt lokale të sigurimeve shoqërore</w:t>
      </w:r>
      <w:r w:rsidRPr="002207F0">
        <w:rPr>
          <w:rFonts w:ascii="Garamond" w:hAnsi="Garamond"/>
          <w:sz w:val="24"/>
          <w:szCs w:val="24"/>
        </w:rPr>
        <w:t xml:space="preserve"> për çdo ndryshim të gjendjes sociale, e cila sjell shtesë ose pakësim të të ardhurave mujore të akorduara nga </w:t>
      </w:r>
      <w:proofErr w:type="gramStart"/>
      <w:r w:rsidRPr="002207F0">
        <w:rPr>
          <w:rFonts w:ascii="Garamond" w:hAnsi="Garamond"/>
          <w:sz w:val="24"/>
          <w:szCs w:val="24"/>
        </w:rPr>
        <w:t>ky</w:t>
      </w:r>
      <w:proofErr w:type="gramEnd"/>
      <w:r w:rsidRPr="002207F0">
        <w:rPr>
          <w:rFonts w:ascii="Garamond" w:hAnsi="Garamond"/>
          <w:sz w:val="24"/>
          <w:szCs w:val="24"/>
        </w:rPr>
        <w:t xml:space="preserve"> institucion, në të kundërt përgjegjësia ligjore është mbi mua.</w:t>
      </w:r>
    </w:p>
    <w:p w:rsidR="008E348E" w:rsidRPr="002207F0" w:rsidRDefault="008E348E" w:rsidP="008E348E">
      <w:pPr>
        <w:pStyle w:val="Paragrafi0"/>
        <w:rPr>
          <w:rFonts w:ascii="Garamond" w:hAnsi="Garamond"/>
          <w:sz w:val="24"/>
          <w:szCs w:val="24"/>
        </w:rPr>
      </w:pPr>
    </w:p>
    <w:p w:rsidR="008E348E" w:rsidRPr="002207F0" w:rsidRDefault="008E348E" w:rsidP="008E348E">
      <w:pPr>
        <w:pStyle w:val="Paragrafi0"/>
        <w:rPr>
          <w:rFonts w:ascii="Garamond" w:hAnsi="Garamond"/>
          <w:b/>
          <w:sz w:val="24"/>
          <w:szCs w:val="24"/>
        </w:rPr>
      </w:pPr>
      <w:r w:rsidRPr="002207F0">
        <w:rPr>
          <w:rFonts w:ascii="Garamond" w:hAnsi="Garamond"/>
          <w:sz w:val="24"/>
          <w:szCs w:val="24"/>
        </w:rPr>
        <w:t>Për të komunikuar me organet e sigurimeve shoqërore, në lidhje me marrëdhëniet e mia me këtë institucion, në pamundësi për të qenë vetë, do të ngarkoj si përfaqësues zotin ......................................................., i cili është (relacioni familjar ose ligjor</w:t>
      </w:r>
      <w:proofErr w:type="gramStart"/>
      <w:r w:rsidRPr="002207F0">
        <w:rPr>
          <w:rFonts w:ascii="Garamond" w:hAnsi="Garamond"/>
          <w:sz w:val="24"/>
          <w:szCs w:val="24"/>
        </w:rPr>
        <w:t>) .........................................</w:t>
      </w:r>
      <w:proofErr w:type="gramEnd"/>
      <w:r w:rsidRPr="002207F0">
        <w:rPr>
          <w:rFonts w:ascii="Garamond" w:hAnsi="Garamond"/>
          <w:sz w:val="24"/>
          <w:szCs w:val="24"/>
        </w:rPr>
        <w:t xml:space="preserve"> </w:t>
      </w:r>
      <w:proofErr w:type="gramStart"/>
      <w:r w:rsidRPr="002207F0">
        <w:rPr>
          <w:rFonts w:ascii="Garamond" w:hAnsi="Garamond"/>
          <w:sz w:val="24"/>
          <w:szCs w:val="24"/>
        </w:rPr>
        <w:t>me</w:t>
      </w:r>
      <w:proofErr w:type="gramEnd"/>
      <w:r w:rsidRPr="002207F0">
        <w:rPr>
          <w:rFonts w:ascii="Garamond" w:hAnsi="Garamond"/>
          <w:sz w:val="24"/>
          <w:szCs w:val="24"/>
        </w:rPr>
        <w:t xml:space="preserve"> nr. </w:t>
      </w:r>
      <w:proofErr w:type="gramStart"/>
      <w:r w:rsidRPr="002207F0">
        <w:rPr>
          <w:rFonts w:ascii="Garamond" w:hAnsi="Garamond"/>
          <w:sz w:val="24"/>
          <w:szCs w:val="24"/>
        </w:rPr>
        <w:t>pasaportë</w:t>
      </w:r>
      <w:proofErr w:type="gramEnd"/>
      <w:r w:rsidRPr="002207F0">
        <w:rPr>
          <w:rFonts w:ascii="Garamond" w:hAnsi="Garamond"/>
          <w:sz w:val="24"/>
          <w:szCs w:val="24"/>
        </w:rPr>
        <w:t xml:space="preserve">..........................................., i cili do të ketë edhe përgjegjësinë sipas paragrafit të mësipërm. </w:t>
      </w:r>
      <w:proofErr w:type="gramStart"/>
      <w:r w:rsidRPr="002207F0">
        <w:rPr>
          <w:rFonts w:ascii="Garamond" w:hAnsi="Garamond"/>
          <w:sz w:val="24"/>
          <w:szCs w:val="24"/>
        </w:rPr>
        <w:t>Me prokurë të veçantë.</w:t>
      </w:r>
      <w:proofErr w:type="gramEnd"/>
      <w:r w:rsidRPr="002207F0">
        <w:rPr>
          <w:rFonts w:ascii="Garamond" w:hAnsi="Garamond"/>
          <w:b/>
          <w:sz w:val="24"/>
          <w:szCs w:val="24"/>
        </w:rPr>
        <w:tab/>
      </w:r>
    </w:p>
    <w:p w:rsidR="008E348E" w:rsidRPr="002207F0" w:rsidRDefault="008E348E" w:rsidP="008E348E">
      <w:pPr>
        <w:pStyle w:val="Paragrafi0"/>
        <w:rPr>
          <w:rFonts w:ascii="Garamond" w:hAnsi="Garamond"/>
          <w:sz w:val="24"/>
          <w:szCs w:val="24"/>
        </w:rPr>
      </w:pPr>
      <w:proofErr w:type="gramStart"/>
      <w:r w:rsidRPr="002207F0">
        <w:rPr>
          <w:rFonts w:ascii="Garamond" w:hAnsi="Garamond"/>
          <w:sz w:val="24"/>
          <w:szCs w:val="24"/>
        </w:rPr>
        <w:t>Kërkesa është nënshkruar nga ana ime në të tria faqet.</w:t>
      </w:r>
      <w:proofErr w:type="gramEnd"/>
    </w:p>
    <w:p w:rsidR="008E348E" w:rsidRPr="002207F0" w:rsidRDefault="008E348E" w:rsidP="008E348E">
      <w:pPr>
        <w:pStyle w:val="Paragrafi0"/>
        <w:rPr>
          <w:rFonts w:ascii="Garamond" w:hAnsi="Garamond"/>
          <w:sz w:val="24"/>
          <w:szCs w:val="24"/>
        </w:rPr>
      </w:pPr>
    </w:p>
    <w:p w:rsidR="008E348E" w:rsidRPr="002207F0" w:rsidRDefault="008E348E" w:rsidP="008E348E">
      <w:pPr>
        <w:pStyle w:val="Paragrafi0"/>
        <w:rPr>
          <w:rFonts w:ascii="Garamond" w:hAnsi="Garamond"/>
          <w:sz w:val="24"/>
          <w:szCs w:val="24"/>
        </w:rPr>
      </w:pPr>
    </w:p>
    <w:p w:rsidR="008E348E" w:rsidRPr="002207F0" w:rsidRDefault="008E348E" w:rsidP="008E348E">
      <w:pPr>
        <w:pStyle w:val="Paragrafi0"/>
        <w:rPr>
          <w:rFonts w:ascii="Garamond" w:hAnsi="Garamond"/>
          <w:sz w:val="24"/>
          <w:szCs w:val="24"/>
        </w:rPr>
      </w:pPr>
      <w:r w:rsidRPr="002207F0">
        <w:rPr>
          <w:rFonts w:ascii="Garamond" w:hAnsi="Garamond"/>
          <w:sz w:val="24"/>
          <w:szCs w:val="24"/>
        </w:rPr>
        <w:t>Deklarimet e sipërshënuara i vërtetoj edhe me këto dokumente:</w:t>
      </w:r>
    </w:p>
    <w:p w:rsidR="008E348E" w:rsidRPr="002207F0" w:rsidRDefault="008E348E" w:rsidP="008E348E">
      <w:pPr>
        <w:pStyle w:val="Paragrafi0"/>
        <w:rPr>
          <w:rFonts w:ascii="Garamond" w:hAnsi="Garamond"/>
          <w:sz w:val="24"/>
          <w:szCs w:val="24"/>
        </w:rPr>
      </w:pPr>
    </w:p>
    <w:tbl>
      <w:tblPr>
        <w:tblW w:w="8947" w:type="dxa"/>
        <w:tblLook w:val="0000" w:firstRow="0" w:lastRow="0" w:firstColumn="0" w:lastColumn="0" w:noHBand="0" w:noVBand="0"/>
      </w:tblPr>
      <w:tblGrid>
        <w:gridCol w:w="482"/>
        <w:gridCol w:w="222"/>
        <w:gridCol w:w="11157"/>
        <w:gridCol w:w="222"/>
        <w:gridCol w:w="1251"/>
      </w:tblGrid>
      <w:tr w:rsidR="008E348E" w:rsidRPr="002207F0" w:rsidTr="00AA0140">
        <w:trPr>
          <w:trHeight w:val="208"/>
        </w:trPr>
        <w:tc>
          <w:tcPr>
            <w:tcW w:w="4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Nr</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Përshkrimi i dokumenteve që dorëzohen</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Shenja "X"</w:t>
            </w:r>
          </w:p>
        </w:tc>
      </w:tr>
      <w:tr w:rsidR="008E348E" w:rsidRPr="002207F0" w:rsidTr="00AA0140">
        <w:trPr>
          <w:trHeight w:val="28"/>
        </w:trPr>
        <w:tc>
          <w:tcPr>
            <w:tcW w:w="473" w:type="dxa"/>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I</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DOKUMENTET QË DORËZOHEN NGA VETË PERSONI</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1</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FOTOKOPJE TË LETËRNJOFTIMIT ELEKTRONIK OSE CERTIFIKATË PERSONALE (E PËRVITSHME)</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2</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CERTIFIKATË FAMILJARE (E PËRVITSHME)</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3</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DEKLARATË INDIVIDUALE PËR GJENDJEN E PUNËSIMIT (E PËRVITSHME) (MODELI NR. 09)</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X</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4</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DEKLARATË INDIVIDUALE QË NUK JAM I PUNËSUAR (MODELI NR. 08)</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4</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NGA DREJTORIA E TATIM–TAKSAVE (E PËRVITSHME)</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5</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NGA ZYRAT E TATIM TAKSAVE NGA KOMUNAT E BASHKITË (E PËRVITSHME)</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6</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NGA ZYRAT E PUNËS SI PUNËKËRKUES (E PËRVITSHME)</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lastRenderedPageBreak/>
              <w:t>7</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NGA ZYRA E REGJISTRIMIT TË PASURIVE (TOKË BUJQËSORE) (E PËRVITSHME)</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8</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xml:space="preserve">VËRTETIM NGA PROKURORIA E RRETHIT </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9</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xml:space="preserve">CERTIFIKATË  VDEKJEJE </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10</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SHKOLLE (PËR ÇDO VIT SHKOLLOR)</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II</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DOKUMENTET QË DËRGOHEN NGA MINISTRITË E LINJËS</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1</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I PAGËS REFERUESE MODELAR NR.</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xml:space="preserve"> </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1</w:t>
            </w:r>
          </w:p>
        </w:tc>
      </w:tr>
      <w:tr w:rsidR="008E348E" w:rsidRPr="002207F0" w:rsidTr="00AA0140">
        <w:trPr>
          <w:trHeight w:val="202"/>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2</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I PAGËS MESATARE REFERUESE MODELAR NR.</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2</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3</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I VITEVE TË SHËRBIMIT MODELAR NR.</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3</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4</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DËSHMI PENALITETI</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III</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DOKUMENTET QË DËRGOHEN NGA STRUKTURAT E SIGURIMEVE SHOQËRORE</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1</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NËSE PERSONI TRAJTOHET ME PËRFITIM NGA LIGJI NR.7703 MODELARI NR.</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X</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2</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VËRTETIM PËR  DERDHJE TË KONTRIBUTIT SUPLEMENTAR</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X</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3</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NJË KOPJE TË ZYRTARIZUAR TË PROCESVERBALIT TË AKSIDENTIT</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X</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21</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IV</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TË TJERA</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1</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2</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3</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r w:rsidR="008E348E" w:rsidRPr="002207F0"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c>
          <w:tcPr>
            <w:tcW w:w="0" w:type="auto"/>
            <w:tcBorders>
              <w:top w:val="nil"/>
              <w:left w:val="nil"/>
              <w:bottom w:val="nil"/>
              <w:right w:val="nil"/>
            </w:tcBorders>
            <w:shd w:val="clear" w:color="auto" w:fill="auto"/>
            <w:noWrap/>
            <w:vAlign w:val="bottom"/>
          </w:tcPr>
          <w:p w:rsidR="008E348E" w:rsidRPr="002207F0" w:rsidRDefault="008E348E" w:rsidP="008E348E">
            <w:pPr>
              <w:pStyle w:val="Tabele"/>
              <w:rPr>
                <w:rFonts w:ascii="Garamond" w:hAnsi="Garamond"/>
                <w:sz w:val="24"/>
                <w:szCs w:val="24"/>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207F0" w:rsidRDefault="008E348E" w:rsidP="008E348E">
            <w:pPr>
              <w:pStyle w:val="Tabele"/>
              <w:rPr>
                <w:rFonts w:ascii="Garamond" w:hAnsi="Garamond"/>
                <w:sz w:val="24"/>
                <w:szCs w:val="24"/>
              </w:rPr>
            </w:pPr>
            <w:r w:rsidRPr="002207F0">
              <w:rPr>
                <w:rFonts w:ascii="Garamond" w:hAnsi="Garamond"/>
                <w:sz w:val="24"/>
                <w:szCs w:val="24"/>
              </w:rPr>
              <w:t> </w:t>
            </w:r>
          </w:p>
        </w:tc>
      </w:tr>
    </w:tbl>
    <w:p w:rsidR="008E348E" w:rsidRPr="002207F0" w:rsidRDefault="008E348E" w:rsidP="008E348E">
      <w:pPr>
        <w:pStyle w:val="Paragrafi0"/>
        <w:rPr>
          <w:rFonts w:ascii="Garamond" w:hAnsi="Garamond"/>
          <w:sz w:val="24"/>
          <w:szCs w:val="24"/>
        </w:rPr>
      </w:pPr>
      <w:proofErr w:type="gramStart"/>
      <w:r w:rsidRPr="002207F0">
        <w:rPr>
          <w:rFonts w:ascii="Garamond" w:hAnsi="Garamond"/>
          <w:sz w:val="24"/>
          <w:szCs w:val="24"/>
        </w:rPr>
        <w:t>Shënim.</w:t>
      </w:r>
      <w:proofErr w:type="gramEnd"/>
      <w:r w:rsidRPr="002207F0">
        <w:rPr>
          <w:rFonts w:ascii="Garamond" w:hAnsi="Garamond"/>
          <w:sz w:val="24"/>
          <w:szCs w:val="24"/>
        </w:rPr>
        <w:t xml:space="preserve"> </w:t>
      </w:r>
      <w:proofErr w:type="gramStart"/>
      <w:r w:rsidRPr="002207F0">
        <w:rPr>
          <w:rFonts w:ascii="Garamond" w:hAnsi="Garamond"/>
          <w:sz w:val="24"/>
          <w:szCs w:val="24"/>
        </w:rPr>
        <w:t>Vendos shenjën “X” për dokumentet që dorëzohen.</w:t>
      </w:r>
      <w:proofErr w:type="gramEnd"/>
    </w:p>
    <w:p w:rsidR="008E348E" w:rsidRPr="002207F0" w:rsidRDefault="008E348E" w:rsidP="008E348E">
      <w:pPr>
        <w:pStyle w:val="Paragrafi0"/>
        <w:rPr>
          <w:rFonts w:ascii="Garamond" w:hAnsi="Garamond"/>
          <w:sz w:val="24"/>
          <w:szCs w:val="24"/>
        </w:rPr>
      </w:pPr>
    </w:p>
    <w:p w:rsidR="008E348E" w:rsidRPr="002207F0" w:rsidRDefault="008E348E" w:rsidP="008E348E">
      <w:pPr>
        <w:pStyle w:val="Paragrafi0"/>
        <w:rPr>
          <w:rFonts w:ascii="Garamond" w:hAnsi="Garamond"/>
          <w:sz w:val="24"/>
          <w:szCs w:val="24"/>
        </w:rPr>
      </w:pPr>
      <w:r w:rsidRPr="002207F0">
        <w:rPr>
          <w:rFonts w:ascii="Garamond" w:hAnsi="Garamond"/>
          <w:sz w:val="24"/>
          <w:szCs w:val="24"/>
        </w:rPr>
        <w:t>Nr....................... regjistrit,</w:t>
      </w:r>
      <w:r w:rsidRPr="002207F0">
        <w:rPr>
          <w:rFonts w:ascii="Garamond" w:hAnsi="Garamond"/>
          <w:sz w:val="24"/>
          <w:szCs w:val="24"/>
        </w:rPr>
        <w:tab/>
        <w:t xml:space="preserve">Data e </w:t>
      </w:r>
      <w:proofErr w:type="gramStart"/>
      <w:r w:rsidRPr="002207F0">
        <w:rPr>
          <w:rFonts w:ascii="Garamond" w:hAnsi="Garamond"/>
          <w:sz w:val="24"/>
          <w:szCs w:val="24"/>
        </w:rPr>
        <w:t>regjistrimit ..............................</w:t>
      </w:r>
      <w:proofErr w:type="gramEnd"/>
    </w:p>
    <w:p w:rsidR="008E348E" w:rsidRPr="002207F0" w:rsidRDefault="008E348E" w:rsidP="008E348E">
      <w:pPr>
        <w:pStyle w:val="Paragrafi0"/>
        <w:rPr>
          <w:rFonts w:ascii="Garamond" w:hAnsi="Garamond"/>
          <w:sz w:val="24"/>
          <w:szCs w:val="24"/>
        </w:rPr>
      </w:pPr>
      <w:proofErr w:type="gramStart"/>
      <w:r w:rsidRPr="002207F0">
        <w:rPr>
          <w:rFonts w:ascii="Garamond" w:hAnsi="Garamond"/>
          <w:sz w:val="24"/>
          <w:szCs w:val="24"/>
        </w:rPr>
        <w:t>Plotësohet nga sigurimet shoqërore pas marrjes në dorëzim.</w:t>
      </w:r>
      <w:proofErr w:type="gramEnd"/>
      <w:r w:rsidRPr="002207F0">
        <w:rPr>
          <w:rFonts w:ascii="Garamond" w:hAnsi="Garamond"/>
          <w:sz w:val="24"/>
          <w:szCs w:val="24"/>
        </w:rPr>
        <w:t xml:space="preserve"> </w:t>
      </w:r>
    </w:p>
    <w:p w:rsidR="008E348E" w:rsidRPr="002207F0" w:rsidRDefault="008E348E" w:rsidP="008E348E">
      <w:pPr>
        <w:pStyle w:val="Paragrafi0"/>
        <w:rPr>
          <w:rFonts w:ascii="Garamond" w:hAnsi="Garamond"/>
          <w:sz w:val="24"/>
          <w:szCs w:val="24"/>
        </w:rPr>
      </w:pPr>
      <w:proofErr w:type="gramStart"/>
      <w:r w:rsidRPr="002207F0">
        <w:rPr>
          <w:rFonts w:ascii="Garamond" w:hAnsi="Garamond"/>
          <w:sz w:val="24"/>
          <w:szCs w:val="24"/>
        </w:rPr>
        <w:t>Nga kjo datë afati i lidhjes së pensionit është deri në ditën e fundit të muajit të ardhshëm.</w:t>
      </w:r>
      <w:proofErr w:type="gramEnd"/>
    </w:p>
    <w:p w:rsidR="008E348E" w:rsidRPr="002207F0" w:rsidRDefault="008E348E" w:rsidP="008E348E">
      <w:pPr>
        <w:pStyle w:val="Paragrafi0"/>
        <w:rPr>
          <w:rFonts w:ascii="Garamond" w:hAnsi="Garamond"/>
          <w:sz w:val="24"/>
          <w:szCs w:val="24"/>
        </w:rPr>
      </w:pPr>
      <w:r w:rsidRPr="002207F0">
        <w:rPr>
          <w:rFonts w:ascii="Garamond" w:hAnsi="Garamond"/>
          <w:sz w:val="24"/>
          <w:szCs w:val="24"/>
        </w:rPr>
        <w:t xml:space="preserve">                                                            </w:t>
      </w:r>
    </w:p>
    <w:p w:rsidR="008E348E" w:rsidRPr="002207F0" w:rsidRDefault="008E348E" w:rsidP="00814619">
      <w:pPr>
        <w:pStyle w:val="Paragrafi0"/>
        <w:jc w:val="center"/>
        <w:rPr>
          <w:rFonts w:ascii="Garamond" w:hAnsi="Garamond"/>
          <w:b/>
          <w:sz w:val="24"/>
          <w:szCs w:val="24"/>
        </w:rPr>
      </w:pPr>
      <w:r w:rsidRPr="002207F0">
        <w:rPr>
          <w:rFonts w:ascii="Garamond" w:hAnsi="Garamond"/>
          <w:b/>
          <w:sz w:val="24"/>
          <w:szCs w:val="24"/>
        </w:rPr>
        <w:t>NËNSHKRIMET</w:t>
      </w:r>
    </w:p>
    <w:p w:rsidR="008E348E" w:rsidRPr="002207F0" w:rsidRDefault="008E348E" w:rsidP="008E348E">
      <w:pPr>
        <w:pStyle w:val="Paragrafi0"/>
        <w:rPr>
          <w:rFonts w:ascii="Garamond" w:hAnsi="Garamond"/>
          <w:b/>
          <w:sz w:val="24"/>
          <w:szCs w:val="24"/>
        </w:rPr>
      </w:pPr>
    </w:p>
    <w:p w:rsidR="008E348E" w:rsidRPr="002207F0" w:rsidRDefault="00814619" w:rsidP="00814619">
      <w:pPr>
        <w:pStyle w:val="Paragrafi0"/>
        <w:jc w:val="center"/>
        <w:rPr>
          <w:rFonts w:ascii="Garamond" w:hAnsi="Garamond"/>
          <w:b/>
          <w:sz w:val="24"/>
          <w:szCs w:val="24"/>
          <w:lang w:val="it-IT"/>
        </w:rPr>
      </w:pPr>
      <w:r w:rsidRPr="002207F0">
        <w:rPr>
          <w:rFonts w:ascii="Garamond" w:hAnsi="Garamond"/>
          <w:b/>
          <w:sz w:val="24"/>
          <w:szCs w:val="24"/>
          <w:lang w:val="it-IT"/>
        </w:rPr>
        <w:t xml:space="preserve">           </w:t>
      </w:r>
      <w:r w:rsidR="008E348E" w:rsidRPr="002207F0">
        <w:rPr>
          <w:rFonts w:ascii="Garamond" w:hAnsi="Garamond"/>
          <w:b/>
          <w:sz w:val="24"/>
          <w:szCs w:val="24"/>
          <w:lang w:val="it-IT"/>
        </w:rPr>
        <w:t xml:space="preserve">KËRKUESI                               </w:t>
      </w:r>
      <w:r w:rsidR="008E348E" w:rsidRPr="002207F0">
        <w:rPr>
          <w:rFonts w:ascii="Garamond" w:hAnsi="Garamond"/>
          <w:b/>
          <w:sz w:val="24"/>
          <w:szCs w:val="24"/>
          <w:lang w:val="it-IT"/>
        </w:rPr>
        <w:tab/>
      </w:r>
      <w:r w:rsidR="00612B8D" w:rsidRPr="002207F0">
        <w:rPr>
          <w:rFonts w:ascii="Garamond" w:hAnsi="Garamond"/>
          <w:b/>
          <w:sz w:val="24"/>
          <w:szCs w:val="24"/>
          <w:lang w:val="it-IT"/>
        </w:rPr>
        <w:t xml:space="preserve">  </w:t>
      </w:r>
      <w:r w:rsidRPr="002207F0">
        <w:rPr>
          <w:rFonts w:ascii="Garamond" w:hAnsi="Garamond"/>
          <w:b/>
          <w:sz w:val="24"/>
          <w:szCs w:val="24"/>
          <w:lang w:val="it-IT"/>
        </w:rPr>
        <w:t xml:space="preserve">         </w:t>
      </w:r>
      <w:r w:rsidR="008E348E" w:rsidRPr="002207F0">
        <w:rPr>
          <w:rFonts w:ascii="Garamond" w:hAnsi="Garamond"/>
          <w:b/>
          <w:sz w:val="24"/>
          <w:szCs w:val="24"/>
          <w:lang w:val="it-IT"/>
        </w:rPr>
        <w:t>INSPEKTORI I SIGURIMEVE SHOQËRORE</w:t>
      </w:r>
    </w:p>
    <w:p w:rsidR="008E348E" w:rsidRPr="002207F0" w:rsidRDefault="008E348E" w:rsidP="00814619">
      <w:pPr>
        <w:pStyle w:val="Paragrafi0"/>
        <w:jc w:val="center"/>
        <w:rPr>
          <w:rFonts w:ascii="Garamond" w:hAnsi="Garamond"/>
          <w:sz w:val="24"/>
          <w:szCs w:val="24"/>
        </w:rPr>
      </w:pPr>
      <w:r w:rsidRPr="002207F0">
        <w:rPr>
          <w:rFonts w:ascii="Garamond" w:hAnsi="Garamond"/>
          <w:sz w:val="24"/>
          <w:szCs w:val="24"/>
        </w:rPr>
        <w:t xml:space="preserve">……………………………………….           </w:t>
      </w:r>
      <w:r w:rsidRPr="002207F0">
        <w:rPr>
          <w:rFonts w:ascii="Garamond" w:hAnsi="Garamond"/>
          <w:sz w:val="24"/>
          <w:szCs w:val="24"/>
        </w:rPr>
        <w:tab/>
      </w:r>
      <w:r w:rsidRPr="002207F0">
        <w:rPr>
          <w:rFonts w:ascii="Garamond" w:hAnsi="Garamond"/>
          <w:sz w:val="24"/>
          <w:szCs w:val="24"/>
        </w:rPr>
        <w:tab/>
        <w:t xml:space="preserve">    …..……………................................</w:t>
      </w:r>
    </w:p>
    <w:p w:rsidR="008E348E" w:rsidRPr="002207F0" w:rsidRDefault="008E348E" w:rsidP="00814619">
      <w:pPr>
        <w:pStyle w:val="Paragrafi0"/>
        <w:jc w:val="center"/>
        <w:rPr>
          <w:rFonts w:ascii="Garamond" w:hAnsi="Garamond"/>
          <w:sz w:val="24"/>
          <w:szCs w:val="24"/>
          <w:lang w:val="it-IT"/>
        </w:rPr>
      </w:pPr>
      <w:r w:rsidRPr="002207F0">
        <w:rPr>
          <w:rFonts w:ascii="Garamond" w:hAnsi="Garamond"/>
          <w:sz w:val="24"/>
          <w:szCs w:val="24"/>
          <w:lang w:val="it-IT"/>
        </w:rPr>
        <w:t>Emri         atësia          mbiemri                                              Emri             atësia              mbiemri</w:t>
      </w:r>
    </w:p>
    <w:p w:rsidR="008E348E" w:rsidRPr="002207F0" w:rsidRDefault="008E348E" w:rsidP="007F23AA">
      <w:pPr>
        <w:pStyle w:val="Paragrafi0"/>
        <w:rPr>
          <w:rFonts w:ascii="Garamond" w:hAnsi="Garamond"/>
          <w:sz w:val="24"/>
          <w:szCs w:val="24"/>
        </w:rPr>
      </w:pPr>
    </w:p>
    <w:p w:rsidR="008E348E" w:rsidRPr="002207F0" w:rsidRDefault="008E348E" w:rsidP="007F23AA">
      <w:pPr>
        <w:pStyle w:val="Paragrafi0"/>
        <w:rPr>
          <w:rFonts w:ascii="Garamond" w:hAnsi="Garamond"/>
          <w:sz w:val="24"/>
          <w:szCs w:val="24"/>
        </w:rPr>
      </w:pPr>
    </w:p>
    <w:p w:rsidR="008E348E" w:rsidRPr="002207F0" w:rsidRDefault="008E348E" w:rsidP="007F23AA">
      <w:pPr>
        <w:pStyle w:val="Paragrafi0"/>
        <w:rPr>
          <w:rFonts w:ascii="Garamond" w:hAnsi="Garamond"/>
          <w:sz w:val="24"/>
          <w:szCs w:val="24"/>
        </w:rPr>
      </w:pPr>
    </w:p>
    <w:p w:rsidR="008E348E" w:rsidRPr="002207F0" w:rsidRDefault="008E348E" w:rsidP="007F23AA">
      <w:pPr>
        <w:pStyle w:val="Paragrafi0"/>
        <w:rPr>
          <w:rFonts w:ascii="Garamond" w:hAnsi="Garamond"/>
          <w:sz w:val="24"/>
          <w:szCs w:val="24"/>
        </w:rPr>
      </w:pPr>
    </w:p>
    <w:p w:rsidR="008E348E" w:rsidRPr="002207F0" w:rsidRDefault="008E348E" w:rsidP="008E348E">
      <w:pPr>
        <w:pStyle w:val="Paragrafi0"/>
        <w:rPr>
          <w:rFonts w:ascii="Garamond" w:hAnsi="Garamond"/>
          <w:sz w:val="24"/>
          <w:szCs w:val="24"/>
          <w:lang w:val="sq-AL"/>
        </w:rPr>
      </w:pPr>
    </w:p>
    <w:p w:rsidR="008E348E" w:rsidRPr="002207F0" w:rsidRDefault="008E348E" w:rsidP="008E348E">
      <w:pPr>
        <w:pStyle w:val="Paragrafi0"/>
        <w:rPr>
          <w:rFonts w:ascii="Garamond" w:hAnsi="Garamond"/>
          <w:sz w:val="24"/>
          <w:szCs w:val="24"/>
          <w:lang w:val="it-IT"/>
        </w:rPr>
      </w:pPr>
    </w:p>
    <w:p w:rsidR="008E348E" w:rsidRPr="002207F0" w:rsidRDefault="008E348E" w:rsidP="008E348E">
      <w:pPr>
        <w:pStyle w:val="Paragrafi0"/>
        <w:rPr>
          <w:rFonts w:ascii="Garamond" w:hAnsi="Garamond"/>
          <w:sz w:val="24"/>
          <w:szCs w:val="24"/>
          <w:lang w:val="it-IT"/>
        </w:rPr>
      </w:pPr>
    </w:p>
    <w:tbl>
      <w:tblPr>
        <w:tblW w:w="0" w:type="auto"/>
        <w:tblLook w:val="01E0" w:firstRow="1" w:lastRow="1" w:firstColumn="1" w:lastColumn="1" w:noHBand="0" w:noVBand="0"/>
      </w:tblPr>
      <w:tblGrid>
        <w:gridCol w:w="4441"/>
        <w:gridCol w:w="4415"/>
      </w:tblGrid>
      <w:tr w:rsidR="00E24324" w:rsidRPr="002207F0" w:rsidTr="00E24324">
        <w:tc>
          <w:tcPr>
            <w:tcW w:w="4647"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 xml:space="preserve">REPUBLIKA E SHQIPËRISË </w:t>
            </w:r>
          </w:p>
          <w:p w:rsidR="00E24324" w:rsidRPr="002207F0" w:rsidRDefault="00E24324" w:rsidP="00E24324">
            <w:pPr>
              <w:pStyle w:val="Tabele"/>
              <w:rPr>
                <w:rFonts w:ascii="Garamond" w:hAnsi="Garamond"/>
                <w:sz w:val="24"/>
                <w:szCs w:val="24"/>
              </w:rPr>
            </w:pPr>
            <w:r w:rsidRPr="002207F0">
              <w:rPr>
                <w:rFonts w:ascii="Garamond" w:hAnsi="Garamond"/>
                <w:sz w:val="24"/>
                <w:szCs w:val="24"/>
              </w:rPr>
              <w:t>MINISTRIA E____________________</w:t>
            </w:r>
          </w:p>
          <w:p w:rsidR="00E24324" w:rsidRPr="002207F0" w:rsidRDefault="00E24324" w:rsidP="00E24324">
            <w:pPr>
              <w:pStyle w:val="Tabele"/>
              <w:rPr>
                <w:rFonts w:ascii="Garamond" w:hAnsi="Garamond"/>
                <w:sz w:val="24"/>
                <w:szCs w:val="24"/>
              </w:rPr>
            </w:pPr>
            <w:r w:rsidRPr="002207F0">
              <w:rPr>
                <w:rFonts w:ascii="Garamond" w:hAnsi="Garamond"/>
                <w:sz w:val="24"/>
                <w:szCs w:val="24"/>
              </w:rPr>
              <w:t xml:space="preserve">Nr. …….. Prot.                                                                                                                                      </w:t>
            </w:r>
          </w:p>
        </w:tc>
        <w:tc>
          <w:tcPr>
            <w:tcW w:w="4640"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Modelar nr.02</w:t>
            </w:r>
          </w:p>
          <w:p w:rsidR="00E24324" w:rsidRPr="002207F0" w:rsidRDefault="00E24324" w:rsidP="00E24324">
            <w:pPr>
              <w:pStyle w:val="Tabele"/>
              <w:rPr>
                <w:rFonts w:ascii="Garamond" w:hAnsi="Garamond"/>
                <w:sz w:val="24"/>
                <w:szCs w:val="24"/>
              </w:rPr>
            </w:pPr>
            <w:r w:rsidRPr="002207F0">
              <w:rPr>
                <w:rFonts w:ascii="Garamond" w:hAnsi="Garamond"/>
                <w:sz w:val="24"/>
                <w:szCs w:val="24"/>
              </w:rPr>
              <w:t>(Plotësohet nga dikasteri )</w:t>
            </w:r>
          </w:p>
          <w:p w:rsidR="00E24324" w:rsidRPr="002207F0" w:rsidRDefault="00E24324" w:rsidP="00E24324">
            <w:pPr>
              <w:pStyle w:val="Tabele"/>
              <w:rPr>
                <w:rFonts w:ascii="Garamond" w:hAnsi="Garamond"/>
                <w:sz w:val="24"/>
                <w:szCs w:val="24"/>
              </w:rPr>
            </w:pPr>
            <w:r w:rsidRPr="002207F0">
              <w:rPr>
                <w:rFonts w:ascii="Garamond" w:hAnsi="Garamond"/>
                <w:sz w:val="24"/>
                <w:szCs w:val="24"/>
              </w:rPr>
              <w:t xml:space="preserve">Tiranë, më _____.______.________      </w:t>
            </w:r>
          </w:p>
        </w:tc>
      </w:tr>
    </w:tbl>
    <w:p w:rsidR="00E24324" w:rsidRPr="002207F0" w:rsidRDefault="00E24324" w:rsidP="00E24324">
      <w:pPr>
        <w:pStyle w:val="TitulliTitull"/>
        <w:rPr>
          <w:rFonts w:ascii="Garamond" w:hAnsi="Garamond"/>
          <w:sz w:val="24"/>
          <w:szCs w:val="24"/>
        </w:rPr>
      </w:pPr>
    </w:p>
    <w:p w:rsidR="00E24324" w:rsidRPr="002207F0" w:rsidRDefault="00E24324" w:rsidP="00E24324">
      <w:pPr>
        <w:pStyle w:val="TitulliTitull"/>
        <w:rPr>
          <w:rFonts w:ascii="Garamond" w:hAnsi="Garamond"/>
          <w:sz w:val="24"/>
          <w:szCs w:val="24"/>
        </w:rPr>
      </w:pPr>
      <w:r w:rsidRPr="002207F0">
        <w:rPr>
          <w:rFonts w:ascii="Garamond" w:hAnsi="Garamond"/>
          <w:sz w:val="24"/>
          <w:szCs w:val="24"/>
        </w:rPr>
        <w:t>VËRTETIM</w:t>
      </w:r>
    </w:p>
    <w:p w:rsidR="00E24324" w:rsidRPr="002207F0" w:rsidRDefault="00E24324" w:rsidP="00E24324">
      <w:pPr>
        <w:pStyle w:val="TitulliTitull"/>
        <w:rPr>
          <w:rFonts w:ascii="Garamond" w:hAnsi="Garamond"/>
          <w:sz w:val="24"/>
          <w:szCs w:val="24"/>
        </w:rPr>
      </w:pPr>
      <w:r w:rsidRPr="002207F0">
        <w:rPr>
          <w:rFonts w:ascii="Garamond" w:hAnsi="Garamond"/>
          <w:sz w:val="24"/>
          <w:szCs w:val="24"/>
        </w:rPr>
        <w:t>PËR PAGËN REFERUESE PËR EFEKT TË PËRFITIMEVE NGA</w:t>
      </w:r>
    </w:p>
    <w:p w:rsidR="00E24324" w:rsidRPr="002207F0" w:rsidRDefault="00E24324" w:rsidP="00E24324">
      <w:pPr>
        <w:pStyle w:val="TitulliTitull"/>
        <w:rPr>
          <w:rFonts w:ascii="Garamond" w:hAnsi="Garamond"/>
          <w:sz w:val="24"/>
          <w:szCs w:val="24"/>
        </w:rPr>
      </w:pPr>
      <w:r w:rsidRPr="002207F0">
        <w:rPr>
          <w:rFonts w:ascii="Garamond" w:hAnsi="Garamond"/>
          <w:sz w:val="24"/>
          <w:szCs w:val="24"/>
        </w:rPr>
        <w:t>SIGURIMET SUPLEMENTARE</w:t>
      </w:r>
    </w:p>
    <w:p w:rsidR="00E24324" w:rsidRPr="002207F0" w:rsidRDefault="00E24324" w:rsidP="00E24324">
      <w:pPr>
        <w:pStyle w:val="Paragrafi0"/>
        <w:rPr>
          <w:rFonts w:ascii="Garamond" w:hAnsi="Garamond"/>
          <w:sz w:val="24"/>
          <w:szCs w:val="24"/>
        </w:rPr>
      </w:pPr>
    </w:p>
    <w:p w:rsidR="00E24324" w:rsidRPr="002207F0" w:rsidRDefault="00E24324" w:rsidP="00E24324">
      <w:pPr>
        <w:pStyle w:val="Paragrafi0"/>
        <w:ind w:firstLine="0"/>
        <w:rPr>
          <w:rFonts w:ascii="Garamond" w:hAnsi="Garamond"/>
          <w:sz w:val="24"/>
          <w:szCs w:val="24"/>
        </w:rPr>
      </w:pPr>
      <w:r w:rsidRPr="002207F0">
        <w:rPr>
          <w:rFonts w:ascii="Garamond" w:hAnsi="Garamond"/>
          <w:sz w:val="24"/>
          <w:szCs w:val="24"/>
        </w:rPr>
        <w:t xml:space="preserve">Ushtaraku ______________________, ish-efektiv </w:t>
      </w:r>
      <w:proofErr w:type="gramStart"/>
      <w:r w:rsidRPr="002207F0">
        <w:rPr>
          <w:rFonts w:ascii="Garamond" w:hAnsi="Garamond"/>
          <w:sz w:val="24"/>
          <w:szCs w:val="24"/>
        </w:rPr>
        <w:t>në  _</w:t>
      </w:r>
      <w:proofErr w:type="gramEnd"/>
      <w:r w:rsidRPr="002207F0">
        <w:rPr>
          <w:rFonts w:ascii="Garamond" w:hAnsi="Garamond"/>
          <w:sz w:val="24"/>
          <w:szCs w:val="24"/>
        </w:rPr>
        <w:t xml:space="preserve">_____________________________  ka </w:t>
      </w:r>
    </w:p>
    <w:p w:rsidR="00E24324" w:rsidRPr="002207F0" w:rsidRDefault="00E24324" w:rsidP="00E24324">
      <w:pPr>
        <w:pStyle w:val="Paragrafi0"/>
        <w:rPr>
          <w:rFonts w:ascii="Garamond" w:hAnsi="Garamond"/>
          <w:sz w:val="24"/>
          <w:szCs w:val="24"/>
        </w:rPr>
      </w:pPr>
    </w:p>
    <w:p w:rsidR="00E24324" w:rsidRPr="002207F0" w:rsidRDefault="00E24324" w:rsidP="00E24324">
      <w:pPr>
        <w:pStyle w:val="Paragrafi0"/>
        <w:rPr>
          <w:rFonts w:ascii="Garamond" w:hAnsi="Garamond"/>
          <w:sz w:val="24"/>
          <w:szCs w:val="24"/>
        </w:rPr>
      </w:pPr>
      <w:proofErr w:type="gramStart"/>
      <w:r w:rsidRPr="002207F0">
        <w:rPr>
          <w:rFonts w:ascii="Garamond" w:hAnsi="Garamond"/>
          <w:sz w:val="24"/>
          <w:szCs w:val="24"/>
        </w:rPr>
        <w:t>dalë</w:t>
      </w:r>
      <w:proofErr w:type="gramEnd"/>
      <w:r w:rsidRPr="002207F0">
        <w:rPr>
          <w:rFonts w:ascii="Garamond" w:hAnsi="Garamond"/>
          <w:sz w:val="24"/>
          <w:szCs w:val="24"/>
        </w:rPr>
        <w:t xml:space="preserve"> në rezervë, lirim me urdhrin nr. __________, datë ____._____.________ dhe në këtë moment mbante gradën ________________ dhe ushtronte funksionin </w:t>
      </w:r>
      <w:proofErr w:type="gramStart"/>
      <w:r w:rsidRPr="002207F0">
        <w:rPr>
          <w:rFonts w:ascii="Garamond" w:hAnsi="Garamond"/>
          <w:sz w:val="24"/>
          <w:szCs w:val="24"/>
        </w:rPr>
        <w:t>organik  _</w:t>
      </w:r>
      <w:proofErr w:type="gramEnd"/>
      <w:r w:rsidRPr="002207F0">
        <w:rPr>
          <w:rFonts w:ascii="Garamond" w:hAnsi="Garamond"/>
          <w:sz w:val="24"/>
          <w:szCs w:val="24"/>
        </w:rPr>
        <w:t>_____________________.</w:t>
      </w:r>
    </w:p>
    <w:p w:rsidR="00E24324" w:rsidRPr="002207F0" w:rsidRDefault="00E24324" w:rsidP="00E24324">
      <w:pPr>
        <w:pStyle w:val="Paragrafi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4"/>
        <w:gridCol w:w="5498"/>
        <w:gridCol w:w="2264"/>
      </w:tblGrid>
      <w:tr w:rsidR="00E24324" w:rsidRPr="002207F0" w:rsidTr="00E24324">
        <w:trPr>
          <w:trHeight w:val="959"/>
          <w:jc w:val="center"/>
        </w:trPr>
        <w:tc>
          <w:tcPr>
            <w:tcW w:w="1188" w:type="dxa"/>
          </w:tcPr>
          <w:p w:rsidR="00E24324" w:rsidRPr="002207F0" w:rsidRDefault="00E24324" w:rsidP="00E24324">
            <w:pPr>
              <w:pStyle w:val="Tabele"/>
              <w:rPr>
                <w:rFonts w:ascii="Garamond" w:hAnsi="Garamond"/>
                <w:sz w:val="24"/>
                <w:szCs w:val="24"/>
              </w:rPr>
            </w:pPr>
          </w:p>
          <w:p w:rsidR="00E24324" w:rsidRPr="002207F0" w:rsidRDefault="00E24324" w:rsidP="00E24324">
            <w:pPr>
              <w:pStyle w:val="Tabele"/>
              <w:rPr>
                <w:rFonts w:ascii="Garamond" w:hAnsi="Garamond"/>
                <w:sz w:val="24"/>
                <w:szCs w:val="24"/>
              </w:rPr>
            </w:pPr>
            <w:r w:rsidRPr="002207F0">
              <w:rPr>
                <w:rFonts w:ascii="Garamond" w:hAnsi="Garamond"/>
                <w:sz w:val="24"/>
                <w:szCs w:val="24"/>
              </w:rPr>
              <w:t>Nr.</w:t>
            </w:r>
          </w:p>
        </w:tc>
        <w:tc>
          <w:tcPr>
            <w:tcW w:w="6120" w:type="dxa"/>
          </w:tcPr>
          <w:p w:rsidR="00E24324" w:rsidRPr="002207F0" w:rsidRDefault="00E24324" w:rsidP="00E24324">
            <w:pPr>
              <w:pStyle w:val="Tabele"/>
              <w:rPr>
                <w:rFonts w:ascii="Garamond" w:hAnsi="Garamond"/>
                <w:sz w:val="24"/>
                <w:szCs w:val="24"/>
              </w:rPr>
            </w:pPr>
          </w:p>
          <w:p w:rsidR="00E24324" w:rsidRPr="002207F0" w:rsidRDefault="00E24324" w:rsidP="00E24324">
            <w:pPr>
              <w:pStyle w:val="Tabele"/>
              <w:rPr>
                <w:rFonts w:ascii="Garamond" w:hAnsi="Garamond"/>
                <w:sz w:val="24"/>
                <w:szCs w:val="24"/>
              </w:rPr>
            </w:pPr>
            <w:r w:rsidRPr="002207F0">
              <w:rPr>
                <w:rFonts w:ascii="Garamond" w:hAnsi="Garamond"/>
                <w:sz w:val="24"/>
                <w:szCs w:val="24"/>
              </w:rPr>
              <w:tab/>
              <w:t>Emërtimi i elementeve të pagës</w:t>
            </w:r>
          </w:p>
        </w:tc>
        <w:tc>
          <w:tcPr>
            <w:tcW w:w="2448"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Paga referuese në momentin që i lind e drejta për përfitim</w:t>
            </w:r>
          </w:p>
          <w:p w:rsidR="00E24324" w:rsidRPr="002207F0" w:rsidRDefault="00E24324" w:rsidP="00E24324">
            <w:pPr>
              <w:pStyle w:val="Tabele"/>
              <w:rPr>
                <w:rFonts w:ascii="Garamond" w:hAnsi="Garamond"/>
                <w:sz w:val="24"/>
                <w:szCs w:val="24"/>
              </w:rPr>
            </w:pPr>
            <w:r w:rsidRPr="002207F0">
              <w:rPr>
                <w:rFonts w:ascii="Garamond" w:hAnsi="Garamond"/>
                <w:sz w:val="24"/>
                <w:szCs w:val="24"/>
              </w:rPr>
              <w:t>(lekë)</w:t>
            </w:r>
          </w:p>
        </w:tc>
      </w:tr>
      <w:tr w:rsidR="00E24324" w:rsidRPr="002207F0" w:rsidTr="00E24324">
        <w:trPr>
          <w:trHeight w:val="213"/>
          <w:jc w:val="center"/>
        </w:trPr>
        <w:tc>
          <w:tcPr>
            <w:tcW w:w="1188"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1.</w:t>
            </w:r>
          </w:p>
        </w:tc>
        <w:tc>
          <w:tcPr>
            <w:tcW w:w="6120"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Paga bazë për gradë, sipas viteve të shërbimit</w:t>
            </w:r>
          </w:p>
        </w:tc>
        <w:tc>
          <w:tcPr>
            <w:tcW w:w="2448" w:type="dxa"/>
          </w:tcPr>
          <w:p w:rsidR="00E24324" w:rsidRPr="002207F0" w:rsidRDefault="00E24324" w:rsidP="00E24324">
            <w:pPr>
              <w:pStyle w:val="Tabele"/>
              <w:rPr>
                <w:rFonts w:ascii="Garamond" w:hAnsi="Garamond"/>
                <w:sz w:val="24"/>
                <w:szCs w:val="24"/>
              </w:rPr>
            </w:pPr>
          </w:p>
        </w:tc>
      </w:tr>
      <w:tr w:rsidR="00E24324" w:rsidRPr="002207F0" w:rsidTr="00E24324">
        <w:trPr>
          <w:trHeight w:val="293"/>
          <w:jc w:val="center"/>
        </w:trPr>
        <w:tc>
          <w:tcPr>
            <w:tcW w:w="1188"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2.</w:t>
            </w:r>
          </w:p>
        </w:tc>
        <w:tc>
          <w:tcPr>
            <w:tcW w:w="6120"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Shtesa për kushtet të veçanta pune e shërbimi</w:t>
            </w:r>
          </w:p>
        </w:tc>
        <w:tc>
          <w:tcPr>
            <w:tcW w:w="2448" w:type="dxa"/>
          </w:tcPr>
          <w:p w:rsidR="00E24324" w:rsidRPr="002207F0" w:rsidRDefault="00E24324" w:rsidP="00E24324">
            <w:pPr>
              <w:pStyle w:val="Tabele"/>
              <w:rPr>
                <w:rFonts w:ascii="Garamond" w:hAnsi="Garamond"/>
                <w:sz w:val="24"/>
                <w:szCs w:val="24"/>
              </w:rPr>
            </w:pPr>
          </w:p>
        </w:tc>
      </w:tr>
      <w:tr w:rsidR="00E24324" w:rsidRPr="002207F0" w:rsidTr="00E24324">
        <w:trPr>
          <w:trHeight w:val="165"/>
          <w:jc w:val="center"/>
        </w:trPr>
        <w:tc>
          <w:tcPr>
            <w:tcW w:w="1188"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3.</w:t>
            </w:r>
          </w:p>
        </w:tc>
        <w:tc>
          <w:tcPr>
            <w:tcW w:w="6120"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Shtesa për punë të vështirë e të dëmshme për shëndetin</w:t>
            </w:r>
          </w:p>
        </w:tc>
        <w:tc>
          <w:tcPr>
            <w:tcW w:w="2448" w:type="dxa"/>
          </w:tcPr>
          <w:p w:rsidR="00E24324" w:rsidRPr="002207F0" w:rsidRDefault="00E24324" w:rsidP="00E24324">
            <w:pPr>
              <w:pStyle w:val="Tabele"/>
              <w:rPr>
                <w:rFonts w:ascii="Garamond" w:hAnsi="Garamond"/>
                <w:sz w:val="24"/>
                <w:szCs w:val="24"/>
              </w:rPr>
            </w:pPr>
          </w:p>
        </w:tc>
      </w:tr>
      <w:tr w:rsidR="00E24324" w:rsidRPr="002207F0" w:rsidTr="00E24324">
        <w:trPr>
          <w:trHeight w:val="210"/>
          <w:jc w:val="center"/>
        </w:trPr>
        <w:tc>
          <w:tcPr>
            <w:tcW w:w="1188" w:type="dxa"/>
          </w:tcPr>
          <w:p w:rsidR="00E24324" w:rsidRPr="002207F0" w:rsidRDefault="00E24324" w:rsidP="00E24324">
            <w:pPr>
              <w:pStyle w:val="Tabele"/>
              <w:rPr>
                <w:rFonts w:ascii="Garamond" w:hAnsi="Garamond"/>
                <w:sz w:val="24"/>
                <w:szCs w:val="24"/>
              </w:rPr>
            </w:pPr>
          </w:p>
        </w:tc>
        <w:tc>
          <w:tcPr>
            <w:tcW w:w="6120" w:type="dxa"/>
          </w:tcPr>
          <w:p w:rsidR="00E24324" w:rsidRPr="002207F0" w:rsidRDefault="00E24324" w:rsidP="00E24324">
            <w:pPr>
              <w:pStyle w:val="Tabele"/>
              <w:rPr>
                <w:rFonts w:ascii="Garamond" w:hAnsi="Garamond"/>
                <w:sz w:val="24"/>
                <w:szCs w:val="24"/>
              </w:rPr>
            </w:pPr>
            <w:r w:rsidRPr="002207F0">
              <w:rPr>
                <w:rFonts w:ascii="Garamond" w:hAnsi="Garamond"/>
                <w:sz w:val="24"/>
                <w:szCs w:val="24"/>
              </w:rPr>
              <w:t>Totali</w:t>
            </w:r>
          </w:p>
        </w:tc>
        <w:tc>
          <w:tcPr>
            <w:tcW w:w="2448" w:type="dxa"/>
          </w:tcPr>
          <w:p w:rsidR="00E24324" w:rsidRPr="002207F0" w:rsidRDefault="00E24324" w:rsidP="00E24324">
            <w:pPr>
              <w:pStyle w:val="Tabele"/>
              <w:rPr>
                <w:rFonts w:ascii="Garamond" w:hAnsi="Garamond"/>
                <w:sz w:val="24"/>
                <w:szCs w:val="24"/>
              </w:rPr>
            </w:pPr>
          </w:p>
        </w:tc>
      </w:tr>
    </w:tbl>
    <w:p w:rsidR="00E24324" w:rsidRPr="002207F0" w:rsidRDefault="00E24324" w:rsidP="00E24324">
      <w:pPr>
        <w:pStyle w:val="Paragrafi0"/>
        <w:rPr>
          <w:rFonts w:ascii="Garamond" w:hAnsi="Garamond"/>
          <w:b/>
          <w:sz w:val="24"/>
          <w:szCs w:val="24"/>
        </w:rPr>
      </w:pPr>
    </w:p>
    <w:p w:rsidR="00E24324" w:rsidRPr="002207F0" w:rsidRDefault="00E24324" w:rsidP="00E24324">
      <w:pPr>
        <w:pStyle w:val="Paragrafi0"/>
        <w:rPr>
          <w:rFonts w:ascii="Garamond" w:hAnsi="Garamond"/>
          <w:b/>
          <w:sz w:val="24"/>
          <w:szCs w:val="24"/>
          <w:lang w:val="it-IT"/>
        </w:rPr>
      </w:pPr>
      <w:r w:rsidRPr="002207F0">
        <w:rPr>
          <w:rFonts w:ascii="Garamond" w:hAnsi="Garamond"/>
          <w:b/>
          <w:sz w:val="24"/>
          <w:szCs w:val="24"/>
          <w:lang w:val="it-IT"/>
        </w:rPr>
        <w:t xml:space="preserve">DREJTORI MENAXHIMIT TË BURIMEVE </w:t>
      </w:r>
      <w:r w:rsidRPr="002207F0">
        <w:rPr>
          <w:rFonts w:ascii="Garamond" w:hAnsi="Garamond"/>
          <w:b/>
          <w:sz w:val="24"/>
          <w:szCs w:val="24"/>
          <w:lang w:val="it-IT"/>
        </w:rPr>
        <w:tab/>
      </w:r>
      <w:r w:rsidRPr="002207F0">
        <w:rPr>
          <w:rFonts w:ascii="Garamond" w:hAnsi="Garamond"/>
          <w:b/>
          <w:sz w:val="24"/>
          <w:szCs w:val="24"/>
          <w:lang w:val="it-IT"/>
        </w:rPr>
        <w:tab/>
        <w:t>DREJTORI I FINANCAVE</w:t>
      </w:r>
    </w:p>
    <w:p w:rsidR="00E24324" w:rsidRPr="002207F0" w:rsidRDefault="00E24324" w:rsidP="00E24324">
      <w:pPr>
        <w:pStyle w:val="Paragrafi0"/>
        <w:rPr>
          <w:rFonts w:ascii="Garamond" w:hAnsi="Garamond"/>
          <w:b/>
          <w:sz w:val="24"/>
          <w:szCs w:val="24"/>
          <w:lang w:val="it-IT"/>
        </w:rPr>
      </w:pPr>
      <w:r w:rsidRPr="002207F0">
        <w:rPr>
          <w:rFonts w:ascii="Garamond" w:hAnsi="Garamond"/>
          <w:b/>
          <w:sz w:val="24"/>
          <w:szCs w:val="24"/>
          <w:lang w:val="it-IT"/>
        </w:rPr>
        <w:t xml:space="preserve">                              NJERËZORE          </w:t>
      </w:r>
    </w:p>
    <w:p w:rsidR="00E24324" w:rsidRPr="002207F0" w:rsidRDefault="00E24324" w:rsidP="00E24324">
      <w:pPr>
        <w:pStyle w:val="Paragrafi0"/>
        <w:rPr>
          <w:rFonts w:ascii="Garamond" w:hAnsi="Garamond"/>
          <w:b/>
          <w:sz w:val="24"/>
          <w:szCs w:val="24"/>
          <w:lang w:val="it-IT"/>
        </w:rPr>
      </w:pPr>
      <w:r w:rsidRPr="002207F0">
        <w:rPr>
          <w:rFonts w:ascii="Garamond" w:hAnsi="Garamond"/>
          <w:b/>
          <w:sz w:val="24"/>
          <w:szCs w:val="24"/>
          <w:lang w:val="it-IT"/>
        </w:rPr>
        <w:t xml:space="preserve">     _________________________________              ________________________</w:t>
      </w:r>
      <w:r w:rsidRPr="002207F0">
        <w:rPr>
          <w:rFonts w:ascii="Garamond" w:hAnsi="Garamond"/>
          <w:b/>
          <w:sz w:val="24"/>
          <w:szCs w:val="24"/>
          <w:lang w:val="it-IT"/>
        </w:rPr>
        <w:tab/>
        <w:t xml:space="preserve">                   </w:t>
      </w:r>
    </w:p>
    <w:p w:rsidR="00E24324" w:rsidRPr="002207F0" w:rsidRDefault="00E24324" w:rsidP="00E24324">
      <w:pPr>
        <w:pStyle w:val="Paragrafi0"/>
        <w:rPr>
          <w:rFonts w:ascii="Garamond" w:hAnsi="Garamond"/>
          <w:b/>
          <w:sz w:val="24"/>
          <w:szCs w:val="24"/>
          <w:lang w:val="it-IT"/>
        </w:rPr>
      </w:pPr>
      <w:r w:rsidRPr="002207F0">
        <w:rPr>
          <w:rFonts w:ascii="Garamond" w:hAnsi="Garamond"/>
          <w:b/>
          <w:sz w:val="24"/>
          <w:szCs w:val="24"/>
          <w:lang w:val="it-IT"/>
        </w:rPr>
        <w:tab/>
      </w:r>
      <w:r w:rsidRPr="002207F0">
        <w:rPr>
          <w:rFonts w:ascii="Garamond" w:hAnsi="Garamond"/>
          <w:b/>
          <w:sz w:val="24"/>
          <w:szCs w:val="24"/>
          <w:lang w:val="it-IT"/>
        </w:rPr>
        <w:tab/>
      </w:r>
      <w:r w:rsidRPr="002207F0">
        <w:rPr>
          <w:rFonts w:ascii="Garamond" w:hAnsi="Garamond"/>
          <w:b/>
          <w:sz w:val="24"/>
          <w:szCs w:val="24"/>
          <w:lang w:val="it-IT"/>
        </w:rPr>
        <w:tab/>
      </w:r>
      <w:r w:rsidRPr="002207F0">
        <w:rPr>
          <w:rFonts w:ascii="Garamond" w:hAnsi="Garamond"/>
          <w:b/>
          <w:sz w:val="24"/>
          <w:szCs w:val="24"/>
          <w:lang w:val="it-IT"/>
        </w:rPr>
        <w:tab/>
      </w:r>
      <w:r w:rsidRPr="002207F0">
        <w:rPr>
          <w:rFonts w:ascii="Garamond" w:hAnsi="Garamond"/>
          <w:b/>
          <w:sz w:val="24"/>
          <w:szCs w:val="24"/>
          <w:lang w:val="it-IT"/>
        </w:rPr>
        <w:tab/>
      </w:r>
      <w:r w:rsidRPr="002207F0">
        <w:rPr>
          <w:rFonts w:ascii="Garamond" w:hAnsi="Garamond"/>
          <w:b/>
          <w:sz w:val="24"/>
          <w:szCs w:val="24"/>
          <w:lang w:val="it-IT"/>
        </w:rPr>
        <w:tab/>
      </w:r>
      <w:r w:rsidRPr="002207F0">
        <w:rPr>
          <w:rFonts w:ascii="Garamond" w:hAnsi="Garamond"/>
          <w:b/>
          <w:sz w:val="24"/>
          <w:szCs w:val="24"/>
          <w:lang w:val="it-IT"/>
        </w:rPr>
        <w:tab/>
      </w:r>
    </w:p>
    <w:p w:rsidR="00E24324" w:rsidRPr="002207F0" w:rsidRDefault="00E24324" w:rsidP="00E24324">
      <w:pPr>
        <w:pStyle w:val="Paragrafi0"/>
        <w:ind w:left="5040"/>
        <w:rPr>
          <w:rFonts w:ascii="Garamond" w:hAnsi="Garamond"/>
          <w:b/>
          <w:sz w:val="24"/>
          <w:szCs w:val="24"/>
        </w:rPr>
      </w:pPr>
      <w:r w:rsidRPr="002207F0">
        <w:rPr>
          <w:rFonts w:ascii="Garamond" w:hAnsi="Garamond"/>
          <w:b/>
          <w:sz w:val="24"/>
          <w:szCs w:val="24"/>
          <w:lang w:val="it-IT"/>
        </w:rPr>
        <w:t>(V</w:t>
      </w:r>
      <w:r w:rsidRPr="002207F0">
        <w:rPr>
          <w:rFonts w:ascii="Garamond" w:hAnsi="Garamond"/>
          <w:b/>
          <w:sz w:val="24"/>
          <w:szCs w:val="24"/>
        </w:rPr>
        <w:t>ula)</w:t>
      </w:r>
    </w:p>
    <w:p w:rsidR="00E24324" w:rsidRPr="002207F0" w:rsidRDefault="00E24324" w:rsidP="00E24324">
      <w:pPr>
        <w:pStyle w:val="Paragrafi0"/>
        <w:rPr>
          <w:rFonts w:ascii="Garamond" w:hAnsi="Garamond"/>
          <w:b/>
          <w:sz w:val="24"/>
          <w:szCs w:val="24"/>
        </w:rPr>
      </w:pPr>
    </w:p>
    <w:p w:rsidR="00E24324" w:rsidRPr="002207F0" w:rsidRDefault="00E24324" w:rsidP="00E24324">
      <w:pPr>
        <w:pStyle w:val="Paragrafi0"/>
        <w:rPr>
          <w:rFonts w:ascii="Garamond" w:hAnsi="Garamond"/>
          <w:sz w:val="24"/>
          <w:szCs w:val="24"/>
        </w:rPr>
      </w:pPr>
      <w:proofErr w:type="gramStart"/>
      <w:r w:rsidRPr="002207F0">
        <w:rPr>
          <w:rFonts w:ascii="Garamond" w:hAnsi="Garamond"/>
          <w:b/>
          <w:sz w:val="24"/>
          <w:szCs w:val="24"/>
        </w:rPr>
        <w:t>Shënim.</w:t>
      </w:r>
      <w:proofErr w:type="gramEnd"/>
      <w:r w:rsidRPr="002207F0">
        <w:rPr>
          <w:rFonts w:ascii="Garamond" w:hAnsi="Garamond"/>
          <w:b/>
          <w:sz w:val="24"/>
          <w:szCs w:val="24"/>
        </w:rPr>
        <w:t xml:space="preserve"> </w:t>
      </w:r>
      <w:r w:rsidRPr="002207F0">
        <w:rPr>
          <w:rFonts w:ascii="Garamond" w:hAnsi="Garamond"/>
          <w:sz w:val="24"/>
          <w:szCs w:val="24"/>
        </w:rPr>
        <w:t>Ky modelar do të plotësohet në mbështetje të ligjit nr.10 142, datë 15.05.2009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rsidR="00E24324" w:rsidRPr="002207F0" w:rsidRDefault="00E24324" w:rsidP="00E24324">
      <w:pPr>
        <w:pStyle w:val="Paragrafi0"/>
        <w:rPr>
          <w:rFonts w:ascii="Garamond" w:hAnsi="Garamond"/>
          <w:sz w:val="24"/>
          <w:szCs w:val="24"/>
        </w:rPr>
      </w:pPr>
    </w:p>
    <w:p w:rsidR="00E24324" w:rsidRPr="002207F0" w:rsidRDefault="00E24324" w:rsidP="00E24324">
      <w:pPr>
        <w:pStyle w:val="Paragrafi0"/>
        <w:rPr>
          <w:rFonts w:ascii="Garamond" w:hAnsi="Garamond"/>
          <w:sz w:val="24"/>
          <w:szCs w:val="24"/>
        </w:rPr>
      </w:pPr>
    </w:p>
    <w:p w:rsidR="00E24324" w:rsidRPr="002207F0" w:rsidRDefault="00E24324" w:rsidP="00E24324">
      <w:pPr>
        <w:pStyle w:val="Paragrafi0"/>
        <w:rPr>
          <w:rFonts w:ascii="Garamond" w:hAnsi="Garamond"/>
          <w:sz w:val="24"/>
          <w:szCs w:val="24"/>
        </w:rPr>
      </w:pPr>
    </w:p>
    <w:p w:rsidR="00E24324" w:rsidRPr="002207F0" w:rsidRDefault="00E24324" w:rsidP="00E24324">
      <w:pPr>
        <w:pStyle w:val="Paragrafi0"/>
        <w:rPr>
          <w:rFonts w:ascii="Garamond" w:hAnsi="Garamond"/>
          <w:sz w:val="24"/>
          <w:szCs w:val="24"/>
        </w:rPr>
      </w:pPr>
    </w:p>
    <w:p w:rsidR="00E24324" w:rsidRPr="002207F0" w:rsidRDefault="00E24324" w:rsidP="007F23AA">
      <w:pPr>
        <w:pStyle w:val="Paragrafi0"/>
        <w:rPr>
          <w:rFonts w:ascii="Garamond" w:hAnsi="Garamond"/>
          <w:sz w:val="24"/>
          <w:szCs w:val="24"/>
        </w:rPr>
      </w:pPr>
    </w:p>
    <w:p w:rsidR="00E24324" w:rsidRPr="002207F0" w:rsidRDefault="00E24324" w:rsidP="007F23AA">
      <w:pPr>
        <w:pStyle w:val="Paragrafi0"/>
        <w:rPr>
          <w:rFonts w:ascii="Garamond" w:hAnsi="Garamond"/>
          <w:sz w:val="24"/>
          <w:szCs w:val="24"/>
        </w:rPr>
      </w:pPr>
    </w:p>
    <w:p w:rsidR="00E24324" w:rsidRPr="002207F0" w:rsidRDefault="00E24324" w:rsidP="007F23AA">
      <w:pPr>
        <w:pStyle w:val="Paragrafi0"/>
        <w:rPr>
          <w:rFonts w:ascii="Garamond" w:hAnsi="Garamond"/>
          <w:sz w:val="24"/>
          <w:szCs w:val="24"/>
        </w:rPr>
      </w:pPr>
    </w:p>
    <w:p w:rsidR="00E24324" w:rsidRPr="002207F0" w:rsidRDefault="00E24324" w:rsidP="007F23AA">
      <w:pPr>
        <w:pStyle w:val="Paragrafi0"/>
        <w:rPr>
          <w:rFonts w:ascii="Garamond" w:hAnsi="Garamond"/>
          <w:sz w:val="24"/>
          <w:szCs w:val="24"/>
        </w:rPr>
      </w:pPr>
    </w:p>
    <w:p w:rsidR="00955843" w:rsidRPr="002207F0" w:rsidRDefault="00955843" w:rsidP="007F23AA">
      <w:pPr>
        <w:pStyle w:val="Paragrafi0"/>
        <w:rPr>
          <w:rFonts w:ascii="Garamond" w:hAnsi="Garamond"/>
          <w:sz w:val="24"/>
          <w:szCs w:val="24"/>
        </w:rPr>
      </w:pPr>
    </w:p>
    <w:p w:rsidR="00E24324" w:rsidRPr="002207F0" w:rsidRDefault="00E24324" w:rsidP="007F23AA">
      <w:pPr>
        <w:pStyle w:val="Paragrafi0"/>
        <w:rPr>
          <w:rFonts w:ascii="Garamond" w:hAnsi="Garamond"/>
          <w:sz w:val="24"/>
          <w:szCs w:val="24"/>
        </w:rPr>
      </w:pPr>
    </w:p>
    <w:p w:rsidR="00E24324" w:rsidRPr="002207F0" w:rsidRDefault="00E24324" w:rsidP="007F23AA">
      <w:pPr>
        <w:pStyle w:val="Paragrafi0"/>
        <w:rPr>
          <w:rFonts w:ascii="Garamond" w:hAnsi="Garamond"/>
          <w:sz w:val="24"/>
          <w:szCs w:val="24"/>
        </w:rPr>
      </w:pPr>
    </w:p>
    <w:p w:rsidR="00E24324" w:rsidRPr="002207F0" w:rsidRDefault="00E24324" w:rsidP="007F23AA">
      <w:pPr>
        <w:pStyle w:val="Paragrafi0"/>
        <w:rPr>
          <w:rFonts w:ascii="Garamond" w:hAnsi="Garamond"/>
          <w:sz w:val="24"/>
          <w:szCs w:val="24"/>
        </w:rPr>
      </w:pPr>
    </w:p>
    <w:p w:rsidR="00E24324" w:rsidRPr="002207F0" w:rsidRDefault="00E24324" w:rsidP="00955843">
      <w:pPr>
        <w:pStyle w:val="Paragrafi0"/>
        <w:rPr>
          <w:rFonts w:ascii="Garamond" w:hAnsi="Garamond"/>
          <w:sz w:val="24"/>
          <w:szCs w:val="24"/>
        </w:rPr>
      </w:pPr>
    </w:p>
    <w:p w:rsidR="004F2E8E" w:rsidRPr="002207F0" w:rsidRDefault="004F2E8E" w:rsidP="00955843">
      <w:pPr>
        <w:pStyle w:val="Paragrafi0"/>
        <w:rPr>
          <w:rFonts w:ascii="Garamond" w:hAnsi="Garamond"/>
          <w:sz w:val="24"/>
          <w:szCs w:val="24"/>
        </w:rPr>
      </w:pPr>
    </w:p>
    <w:p w:rsidR="004F2E8E" w:rsidRPr="002207F0" w:rsidRDefault="004F2E8E" w:rsidP="00955843">
      <w:pPr>
        <w:pStyle w:val="Paragrafi0"/>
        <w:rPr>
          <w:rFonts w:ascii="Garamond" w:hAnsi="Garamond"/>
          <w:sz w:val="24"/>
          <w:szCs w:val="24"/>
        </w:rPr>
      </w:pPr>
    </w:p>
    <w:p w:rsidR="00E24324" w:rsidRPr="002207F0" w:rsidRDefault="00E24324" w:rsidP="00955843">
      <w:pPr>
        <w:pStyle w:val="Paragrafi0"/>
        <w:rPr>
          <w:rFonts w:ascii="Garamond" w:hAnsi="Garamond"/>
          <w:sz w:val="24"/>
          <w:szCs w:val="24"/>
        </w:rPr>
      </w:pPr>
    </w:p>
    <w:p w:rsidR="00E24324" w:rsidRPr="002207F0" w:rsidRDefault="00E24324" w:rsidP="00955843">
      <w:pPr>
        <w:pStyle w:val="Paragrafi0"/>
        <w:rPr>
          <w:rFonts w:ascii="Garamond" w:hAnsi="Garamond"/>
          <w:sz w:val="24"/>
          <w:szCs w:val="24"/>
        </w:rPr>
      </w:pPr>
    </w:p>
    <w:tbl>
      <w:tblPr>
        <w:tblW w:w="0" w:type="auto"/>
        <w:tblLook w:val="01E0" w:firstRow="1" w:lastRow="1" w:firstColumn="1" w:lastColumn="1" w:noHBand="0" w:noVBand="0"/>
      </w:tblPr>
      <w:tblGrid>
        <w:gridCol w:w="8856"/>
      </w:tblGrid>
      <w:tr w:rsidR="002C273B" w:rsidRPr="002207F0" w:rsidTr="002C273B">
        <w:tc>
          <w:tcPr>
            <w:tcW w:w="7615" w:type="dxa"/>
          </w:tcPr>
          <w:p w:rsidR="002C273B" w:rsidRPr="002207F0" w:rsidRDefault="002C273B" w:rsidP="00955843">
            <w:pPr>
              <w:pStyle w:val="Tabele"/>
              <w:rPr>
                <w:rFonts w:ascii="Garamond" w:hAnsi="Garamond"/>
                <w:sz w:val="24"/>
                <w:szCs w:val="24"/>
              </w:rPr>
            </w:pPr>
            <w:r w:rsidRPr="002207F0">
              <w:rPr>
                <w:rFonts w:ascii="Garamond" w:hAnsi="Garamond"/>
                <w:noProof/>
                <w:sz w:val="24"/>
                <w:szCs w:val="24"/>
                <w:lang w:val="en-US"/>
              </w:rPr>
              <w:lastRenderedPageBreak/>
              <w:drawing>
                <wp:anchor distT="0" distB="0" distL="114300" distR="114300" simplePos="0" relativeHeight="251662848" behindDoc="0" locked="0" layoutInCell="1" allowOverlap="1" wp14:anchorId="45BAD7D0" wp14:editId="2BF61CA8">
                  <wp:simplePos x="0" y="0"/>
                  <wp:positionH relativeFrom="margin">
                    <wp:align>center</wp:align>
                  </wp:positionH>
                  <wp:positionV relativeFrom="margin">
                    <wp:align>center</wp:align>
                  </wp:positionV>
                  <wp:extent cx="5753100" cy="893445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8934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7F0">
              <w:rPr>
                <w:rFonts w:ascii="Garamond" w:hAnsi="Garamond"/>
                <w:sz w:val="24"/>
                <w:szCs w:val="24"/>
              </w:rPr>
              <w:t xml:space="preserve">REPUBLIKA E SHQIPËRISË                                                                     </w:t>
            </w:r>
          </w:p>
          <w:p w:rsidR="002C273B" w:rsidRPr="002207F0" w:rsidRDefault="002C273B" w:rsidP="00955843">
            <w:pPr>
              <w:pStyle w:val="Tabele"/>
              <w:rPr>
                <w:rFonts w:ascii="Garamond" w:hAnsi="Garamond"/>
                <w:sz w:val="24"/>
                <w:szCs w:val="24"/>
              </w:rPr>
            </w:pPr>
            <w:r w:rsidRPr="002207F0">
              <w:rPr>
                <w:rFonts w:ascii="Garamond" w:hAnsi="Garamond"/>
                <w:sz w:val="24"/>
                <w:szCs w:val="24"/>
              </w:rPr>
              <w:t xml:space="preserve">MINISTRIA </w:t>
            </w:r>
            <w:proofErr w:type="gramStart"/>
            <w:r w:rsidRPr="002207F0">
              <w:rPr>
                <w:rFonts w:ascii="Garamond" w:hAnsi="Garamond"/>
                <w:sz w:val="24"/>
                <w:szCs w:val="24"/>
              </w:rPr>
              <w:t>E .............................</w:t>
            </w:r>
            <w:proofErr w:type="gramEnd"/>
          </w:p>
          <w:p w:rsidR="002C273B" w:rsidRPr="002207F0" w:rsidRDefault="002C273B" w:rsidP="00955843">
            <w:pPr>
              <w:pStyle w:val="Tabele"/>
              <w:rPr>
                <w:rFonts w:ascii="Garamond" w:hAnsi="Garamond"/>
                <w:sz w:val="24"/>
                <w:szCs w:val="24"/>
              </w:rPr>
            </w:pPr>
            <w:r w:rsidRPr="002207F0">
              <w:rPr>
                <w:rFonts w:ascii="Garamond" w:hAnsi="Garamond"/>
                <w:sz w:val="24"/>
                <w:szCs w:val="24"/>
              </w:rPr>
              <w:t xml:space="preserve">Nr…….. Prot.                                                                                                                                                                                                                                   </w:t>
            </w:r>
          </w:p>
        </w:tc>
      </w:tr>
    </w:tbl>
    <w:p w:rsidR="00955843" w:rsidRPr="002207F0" w:rsidRDefault="00955843" w:rsidP="00955843">
      <w:pPr>
        <w:pStyle w:val="Paragrafi0"/>
        <w:rPr>
          <w:rFonts w:ascii="Garamond" w:hAnsi="Garamond"/>
          <w:b/>
          <w:sz w:val="24"/>
          <w:szCs w:val="24"/>
        </w:rPr>
      </w:pPr>
    </w:p>
    <w:p w:rsidR="00955843" w:rsidRPr="002207F0" w:rsidRDefault="00955843" w:rsidP="00955843">
      <w:pPr>
        <w:pStyle w:val="TitulliTitull"/>
        <w:rPr>
          <w:rFonts w:ascii="Garamond" w:hAnsi="Garamond"/>
          <w:b/>
          <w:sz w:val="24"/>
          <w:szCs w:val="24"/>
        </w:rPr>
      </w:pPr>
      <w:r w:rsidRPr="002207F0">
        <w:rPr>
          <w:rFonts w:ascii="Garamond" w:hAnsi="Garamond"/>
          <w:b/>
          <w:sz w:val="24"/>
          <w:szCs w:val="24"/>
        </w:rPr>
        <w:t>VËRTETIM</w:t>
      </w:r>
    </w:p>
    <w:p w:rsidR="00955843" w:rsidRPr="002207F0" w:rsidRDefault="00955843" w:rsidP="00955843">
      <w:pPr>
        <w:pStyle w:val="TitulliTitull"/>
        <w:rPr>
          <w:rFonts w:ascii="Garamond" w:hAnsi="Garamond"/>
          <w:b/>
          <w:sz w:val="24"/>
          <w:szCs w:val="24"/>
        </w:rPr>
      </w:pPr>
      <w:r w:rsidRPr="002207F0">
        <w:rPr>
          <w:rFonts w:ascii="Garamond" w:hAnsi="Garamond"/>
          <w:b/>
          <w:sz w:val="24"/>
          <w:szCs w:val="24"/>
        </w:rPr>
        <w:t>PËR VJETËRSINË NË SHËRBIM DHE PAGËN MESATARE REFERUESE</w:t>
      </w:r>
    </w:p>
    <w:p w:rsidR="00955843" w:rsidRPr="002207F0" w:rsidRDefault="00955843" w:rsidP="00955843">
      <w:pPr>
        <w:pStyle w:val="TitulliTitull"/>
        <w:rPr>
          <w:rFonts w:ascii="Garamond" w:hAnsi="Garamond"/>
          <w:b/>
          <w:sz w:val="24"/>
          <w:szCs w:val="24"/>
        </w:rPr>
      </w:pPr>
    </w:p>
    <w:tbl>
      <w:tblPr>
        <w:tblW w:w="5000" w:type="pct"/>
        <w:jc w:val="center"/>
        <w:tblLook w:val="0000" w:firstRow="0" w:lastRow="0" w:firstColumn="0" w:lastColumn="0" w:noHBand="0" w:noVBand="0"/>
      </w:tblPr>
      <w:tblGrid>
        <w:gridCol w:w="1971"/>
        <w:gridCol w:w="222"/>
        <w:gridCol w:w="1882"/>
        <w:gridCol w:w="867"/>
        <w:gridCol w:w="1882"/>
        <w:gridCol w:w="223"/>
        <w:gridCol w:w="1809"/>
      </w:tblGrid>
      <w:tr w:rsidR="00955843" w:rsidRPr="002207F0" w:rsidTr="00955843">
        <w:trPr>
          <w:trHeight w:val="255"/>
          <w:jc w:val="center"/>
        </w:trPr>
        <w:tc>
          <w:tcPr>
            <w:tcW w:w="111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Emri</w:t>
            </w:r>
          </w:p>
        </w:tc>
        <w:tc>
          <w:tcPr>
            <w:tcW w:w="112"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59"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492"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Datëlindje</w:t>
            </w:r>
          </w:p>
        </w:tc>
        <w:tc>
          <w:tcPr>
            <w:tcW w:w="128"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255"/>
          <w:jc w:val="center"/>
        </w:trPr>
        <w:tc>
          <w:tcPr>
            <w:tcW w:w="111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Atësia</w:t>
            </w:r>
          </w:p>
        </w:tc>
        <w:tc>
          <w:tcPr>
            <w:tcW w:w="112"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492"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Vendlindje</w:t>
            </w:r>
          </w:p>
        </w:tc>
        <w:tc>
          <w:tcPr>
            <w:tcW w:w="128"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255"/>
          <w:jc w:val="center"/>
        </w:trPr>
        <w:tc>
          <w:tcPr>
            <w:tcW w:w="111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Mbiemri</w:t>
            </w:r>
          </w:p>
        </w:tc>
        <w:tc>
          <w:tcPr>
            <w:tcW w:w="112"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492"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Vendbanimi</w:t>
            </w:r>
          </w:p>
        </w:tc>
        <w:tc>
          <w:tcPr>
            <w:tcW w:w="128"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255"/>
          <w:jc w:val="center"/>
        </w:trPr>
        <w:tc>
          <w:tcPr>
            <w:tcW w:w="111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Nr. i letërnjoftimit</w:t>
            </w:r>
          </w:p>
        </w:tc>
        <w:tc>
          <w:tcPr>
            <w:tcW w:w="112"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492"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128" w:type="pct"/>
            <w:tcBorders>
              <w:top w:val="nil"/>
              <w:left w:val="nil"/>
              <w:bottom w:val="nil"/>
              <w:right w:val="nil"/>
            </w:tcBorders>
            <w:noWrap/>
            <w:vAlign w:val="bottom"/>
          </w:tcPr>
          <w:p w:rsidR="00955843" w:rsidRPr="002207F0" w:rsidRDefault="00955843" w:rsidP="00955843">
            <w:pPr>
              <w:pStyle w:val="Tabele"/>
              <w:rPr>
                <w:rFonts w:ascii="Garamond" w:hAnsi="Garamond"/>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bl>
    <w:p w:rsidR="00955843" w:rsidRPr="002207F0" w:rsidRDefault="00955843" w:rsidP="00955843">
      <w:pPr>
        <w:pStyle w:val="Paragrafi0"/>
        <w:rPr>
          <w:rFonts w:ascii="Garamond" w:hAnsi="Garamond"/>
          <w:sz w:val="24"/>
          <w:szCs w:val="24"/>
        </w:rPr>
      </w:pPr>
    </w:p>
    <w:tbl>
      <w:tblPr>
        <w:tblW w:w="5000" w:type="pct"/>
        <w:jc w:val="center"/>
        <w:tblLook w:val="0000" w:firstRow="0" w:lastRow="0" w:firstColumn="0" w:lastColumn="0" w:noHBand="0" w:noVBand="0"/>
      </w:tblPr>
      <w:tblGrid>
        <w:gridCol w:w="329"/>
        <w:gridCol w:w="3064"/>
        <w:gridCol w:w="1326"/>
        <w:gridCol w:w="1326"/>
        <w:gridCol w:w="1739"/>
        <w:gridCol w:w="276"/>
        <w:gridCol w:w="796"/>
      </w:tblGrid>
      <w:tr w:rsidR="00955843" w:rsidRPr="002207F0" w:rsidTr="00955843">
        <w:trPr>
          <w:trHeight w:val="319"/>
          <w:jc w:val="center"/>
        </w:trPr>
        <w:tc>
          <w:tcPr>
            <w:tcW w:w="297"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b/>
                <w:sz w:val="24"/>
                <w:szCs w:val="24"/>
              </w:rPr>
            </w:pPr>
            <w:r w:rsidRPr="002207F0">
              <w:rPr>
                <w:rFonts w:ascii="Garamond" w:hAnsi="Garamond"/>
                <w:b/>
                <w:sz w:val="24"/>
                <w:szCs w:val="24"/>
              </w:rPr>
              <w:t>I</w:t>
            </w:r>
          </w:p>
        </w:tc>
        <w:tc>
          <w:tcPr>
            <w:tcW w:w="3686" w:type="pct"/>
            <w:gridSpan w:val="4"/>
            <w:tcBorders>
              <w:top w:val="single" w:sz="4" w:space="0" w:color="auto"/>
              <w:left w:val="single" w:sz="4" w:space="0" w:color="auto"/>
              <w:bottom w:val="single" w:sz="4" w:space="0" w:color="auto"/>
              <w:right w:val="single" w:sz="4" w:space="0" w:color="000000"/>
            </w:tcBorders>
            <w:noWrap/>
            <w:vAlign w:val="bottom"/>
          </w:tcPr>
          <w:p w:rsidR="00955843" w:rsidRPr="002207F0" w:rsidRDefault="00955843" w:rsidP="00955843">
            <w:pPr>
              <w:pStyle w:val="Tabele"/>
              <w:rPr>
                <w:rFonts w:ascii="Garamond" w:hAnsi="Garamond"/>
                <w:b/>
                <w:sz w:val="24"/>
                <w:szCs w:val="24"/>
              </w:rPr>
            </w:pPr>
            <w:r w:rsidRPr="002207F0">
              <w:rPr>
                <w:rFonts w:ascii="Garamond" w:hAnsi="Garamond"/>
                <w:b/>
                <w:sz w:val="24"/>
                <w:szCs w:val="24"/>
              </w:rPr>
              <w:t>TITULLIMI FILLESTAR SI USHTARAK AKTIV I PËRHERSHËM</w:t>
            </w:r>
          </w:p>
        </w:tc>
        <w:tc>
          <w:tcPr>
            <w:tcW w:w="233"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84"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9"/>
          <w:jc w:val="center"/>
        </w:trPr>
        <w:tc>
          <w:tcPr>
            <w:tcW w:w="297"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1</w:t>
            </w:r>
          </w:p>
        </w:tc>
        <w:tc>
          <w:tcPr>
            <w:tcW w:w="2161" w:type="pct"/>
            <w:gridSpan w:val="2"/>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Organi a reparti që ka bërë titullin</w:t>
            </w:r>
          </w:p>
        </w:tc>
        <w:tc>
          <w:tcPr>
            <w:tcW w:w="653"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872"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233" w:type="pct"/>
            <w:tcBorders>
              <w:top w:val="single" w:sz="4" w:space="0" w:color="auto"/>
              <w:left w:val="single" w:sz="4" w:space="0" w:color="auto"/>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84"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9"/>
          <w:jc w:val="center"/>
        </w:trPr>
        <w:tc>
          <w:tcPr>
            <w:tcW w:w="297"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2</w:t>
            </w:r>
          </w:p>
        </w:tc>
        <w:tc>
          <w:tcPr>
            <w:tcW w:w="2814" w:type="pct"/>
            <w:gridSpan w:val="3"/>
            <w:tcBorders>
              <w:top w:val="single" w:sz="4" w:space="0" w:color="auto"/>
              <w:left w:val="single" w:sz="4" w:space="0" w:color="auto"/>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Titulli që ka fituar (oficer, nënoficer, polic ushtar, rrogëtar )</w:t>
            </w:r>
          </w:p>
        </w:tc>
        <w:tc>
          <w:tcPr>
            <w:tcW w:w="872"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233"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84"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9"/>
          <w:jc w:val="center"/>
        </w:trPr>
        <w:tc>
          <w:tcPr>
            <w:tcW w:w="297"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3</w:t>
            </w:r>
          </w:p>
        </w:tc>
        <w:tc>
          <w:tcPr>
            <w:tcW w:w="1508" w:type="pct"/>
            <w:tcBorders>
              <w:top w:val="single" w:sz="4" w:space="0" w:color="auto"/>
              <w:left w:val="single" w:sz="4" w:space="0" w:color="auto"/>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Urdhri i titullimit, numër, datë</w:t>
            </w:r>
          </w:p>
        </w:tc>
        <w:tc>
          <w:tcPr>
            <w:tcW w:w="653"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53"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872"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233"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84"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bl>
    <w:p w:rsidR="00955843" w:rsidRPr="002207F0" w:rsidRDefault="00955843" w:rsidP="00955843">
      <w:pPr>
        <w:pStyle w:val="Paragrafi0"/>
        <w:rPr>
          <w:rFonts w:ascii="Garamond" w:hAnsi="Garamond"/>
          <w:sz w:val="24"/>
          <w:szCs w:val="24"/>
        </w:rPr>
      </w:pPr>
    </w:p>
    <w:tbl>
      <w:tblPr>
        <w:tblW w:w="5000" w:type="pct"/>
        <w:jc w:val="center"/>
        <w:tblLook w:val="0000" w:firstRow="0" w:lastRow="0" w:firstColumn="0" w:lastColumn="0" w:noHBand="0" w:noVBand="0"/>
      </w:tblPr>
      <w:tblGrid>
        <w:gridCol w:w="435"/>
        <w:gridCol w:w="4104"/>
        <w:gridCol w:w="282"/>
        <w:gridCol w:w="1414"/>
        <w:gridCol w:w="1378"/>
        <w:gridCol w:w="967"/>
        <w:gridCol w:w="276"/>
      </w:tblGrid>
      <w:tr w:rsidR="00955843" w:rsidRPr="002207F0" w:rsidTr="00955843">
        <w:trPr>
          <w:trHeight w:val="319"/>
          <w:jc w:val="center"/>
        </w:trPr>
        <w:tc>
          <w:tcPr>
            <w:tcW w:w="301"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b/>
                <w:sz w:val="24"/>
                <w:szCs w:val="24"/>
              </w:rPr>
            </w:pPr>
            <w:r w:rsidRPr="002207F0">
              <w:rPr>
                <w:rFonts w:ascii="Garamond" w:hAnsi="Garamond"/>
                <w:b/>
                <w:sz w:val="24"/>
                <w:szCs w:val="24"/>
              </w:rPr>
              <w:t>II</w:t>
            </w:r>
          </w:p>
        </w:tc>
        <w:tc>
          <w:tcPr>
            <w:tcW w:w="2286" w:type="pct"/>
            <w:gridSpan w:val="2"/>
            <w:tcBorders>
              <w:top w:val="single" w:sz="4" w:space="0" w:color="auto"/>
              <w:left w:val="single" w:sz="4" w:space="0" w:color="auto"/>
              <w:bottom w:val="single" w:sz="4" w:space="0" w:color="auto"/>
              <w:right w:val="nil"/>
            </w:tcBorders>
            <w:noWrap/>
            <w:vAlign w:val="bottom"/>
          </w:tcPr>
          <w:p w:rsidR="00955843" w:rsidRPr="002207F0" w:rsidRDefault="00955843" w:rsidP="00955843">
            <w:pPr>
              <w:pStyle w:val="Tabele"/>
              <w:rPr>
                <w:rFonts w:ascii="Garamond" w:hAnsi="Garamond"/>
                <w:b/>
                <w:sz w:val="24"/>
                <w:szCs w:val="24"/>
              </w:rPr>
            </w:pPr>
            <w:r w:rsidRPr="002207F0">
              <w:rPr>
                <w:rFonts w:ascii="Garamond" w:hAnsi="Garamond"/>
                <w:b/>
                <w:sz w:val="24"/>
                <w:szCs w:val="24"/>
              </w:rPr>
              <w:t xml:space="preserve">DALJA NË REZERVË OSE NË LIRIM </w:t>
            </w:r>
          </w:p>
        </w:tc>
        <w:tc>
          <w:tcPr>
            <w:tcW w:w="585"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833"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01"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394"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9"/>
          <w:jc w:val="center"/>
        </w:trPr>
        <w:tc>
          <w:tcPr>
            <w:tcW w:w="301"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1</w:t>
            </w:r>
          </w:p>
        </w:tc>
        <w:tc>
          <w:tcPr>
            <w:tcW w:w="3705" w:type="pct"/>
            <w:gridSpan w:val="4"/>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Organi a reparti ku është realizuar dalja në rezervë, lirim</w:t>
            </w:r>
          </w:p>
        </w:tc>
        <w:tc>
          <w:tcPr>
            <w:tcW w:w="601" w:type="pct"/>
            <w:tcBorders>
              <w:top w:val="single" w:sz="4" w:space="0" w:color="auto"/>
              <w:left w:val="single" w:sz="4" w:space="0" w:color="auto"/>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394"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9"/>
          <w:jc w:val="center"/>
        </w:trPr>
        <w:tc>
          <w:tcPr>
            <w:tcW w:w="301"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2</w:t>
            </w:r>
          </w:p>
        </w:tc>
        <w:tc>
          <w:tcPr>
            <w:tcW w:w="3705" w:type="pct"/>
            <w:gridSpan w:val="4"/>
            <w:tcBorders>
              <w:top w:val="single" w:sz="4" w:space="0" w:color="auto"/>
              <w:left w:val="single" w:sz="4" w:space="0" w:color="auto"/>
              <w:bottom w:val="single" w:sz="4" w:space="0" w:color="auto"/>
              <w:right w:val="single" w:sz="4" w:space="0" w:color="000000"/>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Urdhri …………………. për daljen në rezervë, lirim (numri, data)</w:t>
            </w:r>
          </w:p>
        </w:tc>
        <w:tc>
          <w:tcPr>
            <w:tcW w:w="601"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394"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5"/>
          <w:jc w:val="center"/>
        </w:trPr>
        <w:tc>
          <w:tcPr>
            <w:tcW w:w="301"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3</w:t>
            </w:r>
          </w:p>
        </w:tc>
        <w:tc>
          <w:tcPr>
            <w:tcW w:w="3705" w:type="pct"/>
            <w:gridSpan w:val="4"/>
            <w:tcBorders>
              <w:top w:val="single" w:sz="4" w:space="0" w:color="auto"/>
              <w:left w:val="single" w:sz="4" w:space="0" w:color="auto"/>
              <w:bottom w:val="single" w:sz="4" w:space="0" w:color="auto"/>
              <w:right w:val="single" w:sz="4" w:space="0" w:color="000000"/>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Funksioni organik në momentin e daljes në rezervë, lirim</w:t>
            </w:r>
          </w:p>
        </w:tc>
        <w:tc>
          <w:tcPr>
            <w:tcW w:w="601"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394"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5"/>
          <w:jc w:val="center"/>
        </w:trPr>
        <w:tc>
          <w:tcPr>
            <w:tcW w:w="301" w:type="pct"/>
            <w:tcBorders>
              <w:top w:val="nil"/>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4</w:t>
            </w:r>
          </w:p>
        </w:tc>
        <w:tc>
          <w:tcPr>
            <w:tcW w:w="3139" w:type="pct"/>
            <w:gridSpan w:val="3"/>
            <w:tcBorders>
              <w:top w:val="single" w:sz="4" w:space="0" w:color="auto"/>
              <w:left w:val="single" w:sz="4" w:space="0" w:color="auto"/>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Grada ushtarake në momentin e daljes në rezervë, lirim</w:t>
            </w:r>
          </w:p>
        </w:tc>
        <w:tc>
          <w:tcPr>
            <w:tcW w:w="565" w:type="pct"/>
            <w:tcBorders>
              <w:top w:val="nil"/>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01" w:type="pct"/>
            <w:tcBorders>
              <w:top w:val="nil"/>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394" w:type="pct"/>
            <w:tcBorders>
              <w:top w:val="nil"/>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9"/>
          <w:jc w:val="center"/>
        </w:trPr>
        <w:tc>
          <w:tcPr>
            <w:tcW w:w="301" w:type="pct"/>
            <w:tcBorders>
              <w:top w:val="nil"/>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5</w:t>
            </w:r>
          </w:p>
        </w:tc>
        <w:tc>
          <w:tcPr>
            <w:tcW w:w="3705" w:type="pct"/>
            <w:gridSpan w:val="4"/>
            <w:tcBorders>
              <w:top w:val="single" w:sz="4" w:space="0" w:color="auto"/>
              <w:left w:val="single" w:sz="4" w:space="0" w:color="auto"/>
              <w:bottom w:val="single" w:sz="4" w:space="0" w:color="auto"/>
              <w:right w:val="single" w:sz="4" w:space="0" w:color="000000"/>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xml:space="preserve">Data e ndërprerjes së marrëdhënieve financiare me organin e repartit </w:t>
            </w:r>
          </w:p>
        </w:tc>
        <w:tc>
          <w:tcPr>
            <w:tcW w:w="601" w:type="pct"/>
            <w:tcBorders>
              <w:top w:val="nil"/>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394" w:type="pct"/>
            <w:tcBorders>
              <w:top w:val="nil"/>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319"/>
          <w:jc w:val="center"/>
        </w:trPr>
        <w:tc>
          <w:tcPr>
            <w:tcW w:w="301" w:type="pct"/>
            <w:tcBorders>
              <w:top w:val="nil"/>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6</w:t>
            </w:r>
          </w:p>
        </w:tc>
        <w:tc>
          <w:tcPr>
            <w:tcW w:w="2139" w:type="pct"/>
            <w:tcBorders>
              <w:top w:val="single" w:sz="4" w:space="0" w:color="auto"/>
              <w:left w:val="single" w:sz="4" w:space="0" w:color="auto"/>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Motivacioni i daljes në rezervë</w:t>
            </w:r>
          </w:p>
        </w:tc>
        <w:tc>
          <w:tcPr>
            <w:tcW w:w="147" w:type="pct"/>
            <w:tcBorders>
              <w:top w:val="nil"/>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85" w:type="pct"/>
            <w:tcBorders>
              <w:top w:val="nil"/>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833" w:type="pct"/>
            <w:tcBorders>
              <w:top w:val="nil"/>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01" w:type="pct"/>
            <w:tcBorders>
              <w:top w:val="nil"/>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394" w:type="pct"/>
            <w:tcBorders>
              <w:top w:val="nil"/>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bl>
    <w:p w:rsidR="00955843" w:rsidRPr="002207F0" w:rsidRDefault="00955843" w:rsidP="00955843">
      <w:pPr>
        <w:pStyle w:val="Paragrafi0"/>
        <w:rPr>
          <w:rFonts w:ascii="Garamond" w:hAnsi="Garamond"/>
          <w:sz w:val="24"/>
          <w:szCs w:val="24"/>
        </w:rPr>
      </w:pPr>
    </w:p>
    <w:tbl>
      <w:tblPr>
        <w:tblW w:w="5000" w:type="pct"/>
        <w:jc w:val="center"/>
        <w:tblLook w:val="00A0" w:firstRow="1" w:lastRow="0" w:firstColumn="1" w:lastColumn="0" w:noHBand="0" w:noVBand="0"/>
      </w:tblPr>
      <w:tblGrid>
        <w:gridCol w:w="418"/>
        <w:gridCol w:w="3234"/>
        <w:gridCol w:w="698"/>
        <w:gridCol w:w="863"/>
        <w:gridCol w:w="1679"/>
        <w:gridCol w:w="1021"/>
        <w:gridCol w:w="943"/>
      </w:tblGrid>
      <w:tr w:rsidR="00955843" w:rsidRPr="002207F0" w:rsidTr="00955843">
        <w:trPr>
          <w:trHeight w:val="383"/>
          <w:jc w:val="center"/>
        </w:trPr>
        <w:tc>
          <w:tcPr>
            <w:tcW w:w="266" w:type="pct"/>
            <w:tcBorders>
              <w:top w:val="single" w:sz="4" w:space="0" w:color="auto"/>
              <w:left w:val="single" w:sz="4" w:space="0" w:color="auto"/>
              <w:bottom w:val="single" w:sz="4" w:space="0" w:color="auto"/>
              <w:right w:val="single" w:sz="4" w:space="0" w:color="auto"/>
            </w:tcBorders>
          </w:tcPr>
          <w:p w:rsidR="00955843" w:rsidRPr="002207F0" w:rsidRDefault="00955843" w:rsidP="00955843">
            <w:pPr>
              <w:pStyle w:val="Tabele"/>
              <w:jc w:val="center"/>
              <w:rPr>
                <w:rFonts w:ascii="Garamond" w:hAnsi="Garamond"/>
                <w:b/>
                <w:sz w:val="24"/>
                <w:szCs w:val="24"/>
              </w:rPr>
            </w:pPr>
          </w:p>
        </w:tc>
        <w:tc>
          <w:tcPr>
            <w:tcW w:w="1403" w:type="pct"/>
            <w:tcBorders>
              <w:top w:val="single" w:sz="4" w:space="0" w:color="auto"/>
              <w:left w:val="nil"/>
              <w:bottom w:val="single" w:sz="4" w:space="0" w:color="auto"/>
              <w:right w:val="single" w:sz="4" w:space="0" w:color="auto"/>
            </w:tcBorders>
          </w:tcPr>
          <w:p w:rsidR="00955843" w:rsidRPr="002207F0" w:rsidRDefault="00955843" w:rsidP="00955843">
            <w:pPr>
              <w:pStyle w:val="Tabele"/>
              <w:jc w:val="center"/>
              <w:rPr>
                <w:rFonts w:ascii="Garamond" w:hAnsi="Garamond"/>
                <w:b/>
                <w:sz w:val="24"/>
                <w:szCs w:val="24"/>
              </w:rPr>
            </w:pPr>
            <w:r w:rsidRPr="002207F0">
              <w:rPr>
                <w:rFonts w:ascii="Garamond" w:hAnsi="Garamond"/>
                <w:b/>
                <w:sz w:val="24"/>
                <w:szCs w:val="24"/>
              </w:rPr>
              <w:t>Funksionet ose gradat gjatë karrierës</w:t>
            </w:r>
          </w:p>
        </w:tc>
        <w:tc>
          <w:tcPr>
            <w:tcW w:w="621" w:type="pct"/>
            <w:tcBorders>
              <w:top w:val="single" w:sz="4" w:space="0" w:color="auto"/>
              <w:left w:val="single" w:sz="4" w:space="0" w:color="auto"/>
              <w:bottom w:val="single" w:sz="4" w:space="0" w:color="auto"/>
              <w:right w:val="nil"/>
            </w:tcBorders>
            <w:vAlign w:val="center"/>
          </w:tcPr>
          <w:p w:rsidR="00955843" w:rsidRPr="002207F0" w:rsidRDefault="00955843" w:rsidP="00955843">
            <w:pPr>
              <w:pStyle w:val="Tabele"/>
              <w:jc w:val="center"/>
              <w:rPr>
                <w:rFonts w:ascii="Garamond" w:hAnsi="Garamond"/>
                <w:b/>
                <w:sz w:val="24"/>
                <w:szCs w:val="24"/>
              </w:rPr>
            </w:pPr>
            <w:r w:rsidRPr="002207F0">
              <w:rPr>
                <w:rFonts w:ascii="Garamond" w:hAnsi="Garamond"/>
                <w:b/>
                <w:sz w:val="24"/>
                <w:szCs w:val="24"/>
              </w:rPr>
              <w:t>Fillim</w:t>
            </w:r>
          </w:p>
        </w:tc>
        <w:tc>
          <w:tcPr>
            <w:tcW w:w="532" w:type="pct"/>
            <w:tcBorders>
              <w:top w:val="single" w:sz="4" w:space="0" w:color="auto"/>
              <w:left w:val="single" w:sz="4" w:space="0" w:color="auto"/>
              <w:bottom w:val="single" w:sz="4" w:space="0" w:color="auto"/>
              <w:right w:val="nil"/>
            </w:tcBorders>
            <w:vAlign w:val="center"/>
          </w:tcPr>
          <w:p w:rsidR="00955843" w:rsidRPr="002207F0" w:rsidRDefault="00955843" w:rsidP="00955843">
            <w:pPr>
              <w:pStyle w:val="Tabele"/>
              <w:jc w:val="center"/>
              <w:rPr>
                <w:rFonts w:ascii="Garamond" w:hAnsi="Garamond"/>
                <w:b/>
                <w:sz w:val="24"/>
                <w:szCs w:val="24"/>
              </w:rPr>
            </w:pPr>
            <w:r w:rsidRPr="002207F0">
              <w:rPr>
                <w:rFonts w:ascii="Garamond" w:hAnsi="Garamond"/>
                <w:b/>
                <w:sz w:val="24"/>
                <w:szCs w:val="24"/>
              </w:rPr>
              <w:t>Mbarim</w:t>
            </w:r>
          </w:p>
        </w:tc>
        <w:tc>
          <w:tcPr>
            <w:tcW w:w="752" w:type="pct"/>
            <w:tcBorders>
              <w:top w:val="single" w:sz="4" w:space="0" w:color="auto"/>
              <w:left w:val="single" w:sz="4" w:space="0" w:color="auto"/>
              <w:bottom w:val="single" w:sz="4" w:space="0" w:color="auto"/>
              <w:right w:val="single" w:sz="4" w:space="0" w:color="auto"/>
            </w:tcBorders>
            <w:vAlign w:val="center"/>
          </w:tcPr>
          <w:p w:rsidR="00955843" w:rsidRPr="002207F0" w:rsidRDefault="00955843" w:rsidP="00955843">
            <w:pPr>
              <w:pStyle w:val="Tabele"/>
              <w:jc w:val="center"/>
              <w:rPr>
                <w:rFonts w:ascii="Garamond" w:hAnsi="Garamond"/>
                <w:b/>
                <w:sz w:val="24"/>
                <w:szCs w:val="24"/>
              </w:rPr>
            </w:pPr>
            <w:r w:rsidRPr="002207F0">
              <w:rPr>
                <w:rFonts w:ascii="Garamond" w:hAnsi="Garamond"/>
                <w:b/>
                <w:sz w:val="24"/>
                <w:szCs w:val="24"/>
              </w:rPr>
              <w:t>Ditë grade apo funksion</w:t>
            </w:r>
          </w:p>
        </w:tc>
        <w:tc>
          <w:tcPr>
            <w:tcW w:w="750" w:type="pct"/>
            <w:tcBorders>
              <w:top w:val="single" w:sz="4" w:space="0" w:color="auto"/>
              <w:left w:val="single" w:sz="4" w:space="0" w:color="auto"/>
              <w:bottom w:val="single" w:sz="4" w:space="0" w:color="auto"/>
              <w:right w:val="single" w:sz="4" w:space="0" w:color="auto"/>
            </w:tcBorders>
            <w:vAlign w:val="center"/>
          </w:tcPr>
          <w:p w:rsidR="00955843" w:rsidRPr="002207F0" w:rsidRDefault="00955843" w:rsidP="00955843">
            <w:pPr>
              <w:pStyle w:val="Tabele"/>
              <w:jc w:val="center"/>
              <w:rPr>
                <w:rFonts w:ascii="Garamond" w:hAnsi="Garamond"/>
                <w:b/>
                <w:sz w:val="24"/>
                <w:szCs w:val="24"/>
              </w:rPr>
            </w:pPr>
            <w:r w:rsidRPr="002207F0">
              <w:rPr>
                <w:rFonts w:ascii="Garamond" w:hAnsi="Garamond"/>
                <w:b/>
                <w:sz w:val="24"/>
                <w:szCs w:val="24"/>
              </w:rPr>
              <w:t>Paga referuese për gradë apo funksion në ditë</w:t>
            </w:r>
          </w:p>
        </w:tc>
        <w:tc>
          <w:tcPr>
            <w:tcW w:w="674" w:type="pct"/>
            <w:tcBorders>
              <w:top w:val="single" w:sz="4" w:space="0" w:color="auto"/>
              <w:left w:val="single" w:sz="4" w:space="0" w:color="auto"/>
              <w:bottom w:val="single" w:sz="4" w:space="0" w:color="auto"/>
              <w:right w:val="single" w:sz="4" w:space="0" w:color="auto"/>
            </w:tcBorders>
            <w:vAlign w:val="center"/>
          </w:tcPr>
          <w:p w:rsidR="00955843" w:rsidRPr="002207F0" w:rsidRDefault="00955843" w:rsidP="00955843">
            <w:pPr>
              <w:pStyle w:val="Tabele"/>
              <w:jc w:val="center"/>
              <w:rPr>
                <w:rFonts w:ascii="Garamond" w:hAnsi="Garamond"/>
                <w:b/>
                <w:sz w:val="24"/>
                <w:szCs w:val="24"/>
              </w:rPr>
            </w:pPr>
            <w:r w:rsidRPr="002207F0">
              <w:rPr>
                <w:rFonts w:ascii="Garamond" w:hAnsi="Garamond"/>
                <w:b/>
                <w:sz w:val="24"/>
                <w:szCs w:val="24"/>
              </w:rPr>
              <w:t>Shuma e pagës referuese për ditët e * F</w:t>
            </w:r>
          </w:p>
        </w:tc>
      </w:tr>
      <w:tr w:rsidR="00955843" w:rsidRPr="002207F0" w:rsidTr="00955843">
        <w:trPr>
          <w:trHeight w:val="70"/>
          <w:jc w:val="center"/>
        </w:trPr>
        <w:tc>
          <w:tcPr>
            <w:tcW w:w="266" w:type="pct"/>
            <w:tcBorders>
              <w:top w:val="single" w:sz="4" w:space="0" w:color="auto"/>
              <w:left w:val="single" w:sz="4" w:space="0" w:color="auto"/>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a</w:t>
            </w:r>
          </w:p>
        </w:tc>
        <w:tc>
          <w:tcPr>
            <w:tcW w:w="1403" w:type="pct"/>
            <w:tcBorders>
              <w:top w:val="single" w:sz="4" w:space="0" w:color="auto"/>
              <w:left w:val="nil"/>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b</w:t>
            </w:r>
          </w:p>
        </w:tc>
        <w:tc>
          <w:tcPr>
            <w:tcW w:w="621" w:type="pct"/>
            <w:tcBorders>
              <w:top w:val="single" w:sz="4" w:space="0" w:color="auto"/>
              <w:left w:val="single" w:sz="8" w:space="0" w:color="auto"/>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c</w:t>
            </w:r>
          </w:p>
        </w:tc>
        <w:tc>
          <w:tcPr>
            <w:tcW w:w="532" w:type="pct"/>
            <w:tcBorders>
              <w:top w:val="single" w:sz="4" w:space="0" w:color="auto"/>
              <w:left w:val="single" w:sz="8" w:space="0" w:color="auto"/>
              <w:bottom w:val="single" w:sz="4" w:space="0" w:color="auto"/>
              <w:right w:val="nil"/>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d</w:t>
            </w:r>
          </w:p>
        </w:tc>
        <w:tc>
          <w:tcPr>
            <w:tcW w:w="752" w:type="pct"/>
            <w:tcBorders>
              <w:top w:val="single" w:sz="4" w:space="0" w:color="auto"/>
              <w:left w:val="single" w:sz="8" w:space="0" w:color="auto"/>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e</w:t>
            </w:r>
          </w:p>
        </w:tc>
        <w:tc>
          <w:tcPr>
            <w:tcW w:w="750" w:type="pct"/>
            <w:tcBorders>
              <w:top w:val="single" w:sz="4" w:space="0" w:color="auto"/>
              <w:left w:val="nil"/>
              <w:bottom w:val="single" w:sz="4" w:space="0" w:color="auto"/>
              <w:right w:val="single" w:sz="8"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f</w:t>
            </w:r>
          </w:p>
        </w:tc>
        <w:tc>
          <w:tcPr>
            <w:tcW w:w="674"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g</w:t>
            </w:r>
          </w:p>
        </w:tc>
      </w:tr>
      <w:tr w:rsidR="00955843" w:rsidRPr="002207F0" w:rsidTr="00955843">
        <w:trPr>
          <w:trHeight w:val="287"/>
          <w:jc w:val="center"/>
        </w:trPr>
        <w:tc>
          <w:tcPr>
            <w:tcW w:w="266" w:type="pct"/>
            <w:tcBorders>
              <w:top w:val="single" w:sz="4" w:space="0" w:color="auto"/>
              <w:left w:val="single" w:sz="4" w:space="0" w:color="auto"/>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I</w:t>
            </w:r>
          </w:p>
        </w:tc>
        <w:tc>
          <w:tcPr>
            <w:tcW w:w="1403"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xml:space="preserve">PERIUDHA E KARRIERËS </w:t>
            </w:r>
          </w:p>
          <w:p w:rsidR="00955843" w:rsidRPr="002207F0" w:rsidRDefault="00955843" w:rsidP="00955843">
            <w:pPr>
              <w:pStyle w:val="Tabele"/>
              <w:rPr>
                <w:rFonts w:ascii="Garamond" w:hAnsi="Garamond"/>
                <w:sz w:val="24"/>
                <w:szCs w:val="24"/>
              </w:rPr>
            </w:pPr>
            <w:r w:rsidRPr="002207F0">
              <w:rPr>
                <w:rFonts w:ascii="Garamond" w:hAnsi="Garamond"/>
                <w:sz w:val="24"/>
                <w:szCs w:val="24"/>
              </w:rPr>
              <w:t>neni 3, pika 1</w:t>
            </w:r>
          </w:p>
        </w:tc>
        <w:tc>
          <w:tcPr>
            <w:tcW w:w="621"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single" w:sz="4" w:space="0" w:color="auto"/>
              <w:left w:val="nil"/>
              <w:bottom w:val="single" w:sz="4" w:space="0" w:color="auto"/>
              <w:right w:val="single" w:sz="4" w:space="0" w:color="auto"/>
            </w:tcBorders>
            <w:noWrap/>
            <w:vAlign w:val="bottom"/>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67"/>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1</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6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2</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6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3</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185"/>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4</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6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5</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153"/>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6</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7</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8</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xml:space="preserve">SHUMA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r>
      <w:tr w:rsidR="00955843" w:rsidRPr="002207F0"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II</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Neni 3, pika 4, germa “a” (ndërprerë)</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r>
      <w:tr w:rsidR="00955843" w:rsidRPr="002207F0"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r>
      <w:tr w:rsidR="00955843" w:rsidRPr="002207F0"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lastRenderedPageBreak/>
              <w:t>III</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Neni 3, pika 4, germa “b” (dënim politik)</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r>
      <w:tr w:rsidR="00955843" w:rsidRPr="002207F0"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9</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SHUMA (I + II + III)</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r>
      <w:tr w:rsidR="00955843" w:rsidRPr="002207F0"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10</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Paga mesatare referuese</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p>
        </w:tc>
      </w:tr>
      <w:tr w:rsidR="00955843" w:rsidRPr="002207F0" w:rsidTr="00955843">
        <w:trPr>
          <w:trHeight w:val="465"/>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IV</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Neni 3 pika 5 (1.5-fish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Fillimi</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Mbarimi</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Ditë grade funksion</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muaj grade</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64"/>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11</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155"/>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12</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125"/>
          <w:jc w:val="center"/>
        </w:trPr>
        <w:tc>
          <w:tcPr>
            <w:tcW w:w="266" w:type="pct"/>
            <w:tcBorders>
              <w:top w:val="nil"/>
              <w:left w:val="single" w:sz="4" w:space="0" w:color="auto"/>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15</w:t>
            </w:r>
          </w:p>
        </w:tc>
        <w:tc>
          <w:tcPr>
            <w:tcW w:w="1403"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SHUMA</w:t>
            </w:r>
          </w:p>
        </w:tc>
        <w:tc>
          <w:tcPr>
            <w:tcW w:w="621"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53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2"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750"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c>
          <w:tcPr>
            <w:tcW w:w="674" w:type="pct"/>
            <w:tcBorders>
              <w:top w:val="nil"/>
              <w:left w:val="nil"/>
              <w:bottom w:val="single" w:sz="4" w:space="0" w:color="auto"/>
              <w:right w:val="single" w:sz="4" w:space="0" w:color="auto"/>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w:t>
            </w:r>
          </w:p>
        </w:tc>
      </w:tr>
      <w:tr w:rsidR="00955843" w:rsidRPr="002207F0" w:rsidTr="00955843">
        <w:trPr>
          <w:trHeight w:val="124"/>
          <w:jc w:val="center"/>
        </w:trPr>
        <w:tc>
          <w:tcPr>
            <w:tcW w:w="266" w:type="pct"/>
            <w:tcBorders>
              <w:top w:val="nil"/>
              <w:left w:val="nil"/>
              <w:bottom w:val="nil"/>
              <w:right w:val="nil"/>
            </w:tcBorders>
            <w:noWrap/>
          </w:tcPr>
          <w:p w:rsidR="00955843" w:rsidRPr="002207F0" w:rsidRDefault="00955843" w:rsidP="00955843">
            <w:pPr>
              <w:pStyle w:val="Tabele"/>
              <w:rPr>
                <w:rFonts w:ascii="Garamond" w:hAnsi="Garamond"/>
                <w:sz w:val="24"/>
                <w:szCs w:val="24"/>
              </w:rPr>
            </w:pPr>
          </w:p>
        </w:tc>
        <w:tc>
          <w:tcPr>
            <w:tcW w:w="2024" w:type="pct"/>
            <w:gridSpan w:val="2"/>
            <w:tcBorders>
              <w:top w:val="nil"/>
              <w:left w:val="nil"/>
              <w:bottom w:val="nil"/>
              <w:right w:val="nil"/>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PËRGJEGJES PËR PERSONELIN</w:t>
            </w:r>
          </w:p>
        </w:tc>
        <w:tc>
          <w:tcPr>
            <w:tcW w:w="532" w:type="pct"/>
            <w:tcBorders>
              <w:top w:val="nil"/>
              <w:left w:val="nil"/>
              <w:bottom w:val="nil"/>
              <w:right w:val="nil"/>
            </w:tcBorders>
            <w:noWrap/>
          </w:tcPr>
          <w:p w:rsidR="00955843" w:rsidRPr="002207F0" w:rsidRDefault="00955843" w:rsidP="00955843">
            <w:pPr>
              <w:pStyle w:val="Tabele"/>
              <w:rPr>
                <w:rFonts w:ascii="Garamond" w:hAnsi="Garamond"/>
                <w:sz w:val="24"/>
                <w:szCs w:val="24"/>
              </w:rPr>
            </w:pPr>
          </w:p>
        </w:tc>
        <w:tc>
          <w:tcPr>
            <w:tcW w:w="2177" w:type="pct"/>
            <w:gridSpan w:val="3"/>
            <w:tcBorders>
              <w:top w:val="nil"/>
              <w:left w:val="nil"/>
              <w:bottom w:val="nil"/>
              <w:right w:val="nil"/>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xml:space="preserve">       NËPUNËS ZBATUES</w:t>
            </w:r>
          </w:p>
        </w:tc>
      </w:tr>
      <w:tr w:rsidR="00955843" w:rsidRPr="002207F0" w:rsidTr="00955843">
        <w:trPr>
          <w:trHeight w:val="300"/>
          <w:jc w:val="center"/>
        </w:trPr>
        <w:tc>
          <w:tcPr>
            <w:tcW w:w="266" w:type="pct"/>
            <w:tcBorders>
              <w:top w:val="nil"/>
              <w:left w:val="nil"/>
              <w:bottom w:val="nil"/>
              <w:right w:val="nil"/>
            </w:tcBorders>
            <w:noWrap/>
          </w:tcPr>
          <w:p w:rsidR="00955843" w:rsidRPr="002207F0" w:rsidRDefault="00955843" w:rsidP="00955843">
            <w:pPr>
              <w:pStyle w:val="Tabele"/>
              <w:rPr>
                <w:rFonts w:ascii="Garamond" w:hAnsi="Garamond"/>
                <w:sz w:val="24"/>
                <w:szCs w:val="24"/>
              </w:rPr>
            </w:pPr>
          </w:p>
        </w:tc>
        <w:tc>
          <w:tcPr>
            <w:tcW w:w="2024" w:type="pct"/>
            <w:gridSpan w:val="2"/>
            <w:tcBorders>
              <w:top w:val="nil"/>
              <w:left w:val="nil"/>
              <w:bottom w:val="nil"/>
              <w:right w:val="nil"/>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 xml:space="preserve">   (_____________________________)                    </w:t>
            </w:r>
          </w:p>
        </w:tc>
        <w:tc>
          <w:tcPr>
            <w:tcW w:w="532" w:type="pct"/>
            <w:tcBorders>
              <w:top w:val="nil"/>
              <w:left w:val="nil"/>
              <w:bottom w:val="nil"/>
              <w:right w:val="nil"/>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Vula</w:t>
            </w:r>
          </w:p>
        </w:tc>
        <w:tc>
          <w:tcPr>
            <w:tcW w:w="2177" w:type="pct"/>
            <w:gridSpan w:val="3"/>
            <w:tcBorders>
              <w:top w:val="nil"/>
              <w:left w:val="nil"/>
              <w:bottom w:val="nil"/>
              <w:right w:val="nil"/>
            </w:tcBorders>
            <w:noWrap/>
          </w:tcPr>
          <w:p w:rsidR="00955843" w:rsidRPr="002207F0" w:rsidRDefault="00955843" w:rsidP="00955843">
            <w:pPr>
              <w:pStyle w:val="Tabele"/>
              <w:rPr>
                <w:rFonts w:ascii="Garamond" w:hAnsi="Garamond"/>
                <w:sz w:val="24"/>
                <w:szCs w:val="24"/>
              </w:rPr>
            </w:pPr>
            <w:r w:rsidRPr="002207F0">
              <w:rPr>
                <w:rFonts w:ascii="Garamond" w:hAnsi="Garamond"/>
                <w:sz w:val="24"/>
                <w:szCs w:val="24"/>
              </w:rPr>
              <w:t>(_____________________________)</w:t>
            </w:r>
          </w:p>
        </w:tc>
      </w:tr>
    </w:tbl>
    <w:p w:rsidR="00955843" w:rsidRPr="002207F0" w:rsidRDefault="00955843" w:rsidP="00955843">
      <w:pPr>
        <w:pStyle w:val="Paragrafi0"/>
        <w:rPr>
          <w:rFonts w:ascii="Garamond" w:hAnsi="Garamond"/>
          <w:sz w:val="24"/>
          <w:szCs w:val="24"/>
        </w:rPr>
      </w:pPr>
    </w:p>
    <w:p w:rsidR="004F2E8E" w:rsidRPr="002207F0" w:rsidRDefault="004F2E8E" w:rsidP="00955843">
      <w:pPr>
        <w:pStyle w:val="Paragrafi0"/>
        <w:rPr>
          <w:rFonts w:ascii="Garamond" w:hAnsi="Garamond"/>
          <w:sz w:val="24"/>
          <w:szCs w:val="24"/>
        </w:rPr>
      </w:pPr>
    </w:p>
    <w:p w:rsidR="002C273B" w:rsidRPr="002207F0" w:rsidRDefault="002C273B" w:rsidP="00955843">
      <w:pPr>
        <w:pStyle w:val="Paragrafi0"/>
        <w:rPr>
          <w:rFonts w:ascii="Garamond" w:hAnsi="Garamond"/>
          <w:sz w:val="24"/>
          <w:szCs w:val="24"/>
        </w:rPr>
      </w:pPr>
    </w:p>
    <w:p w:rsidR="002C273B" w:rsidRPr="002207F0" w:rsidRDefault="002C273B" w:rsidP="00955843">
      <w:pPr>
        <w:pStyle w:val="Paragrafi0"/>
        <w:rPr>
          <w:rFonts w:ascii="Garamond" w:hAnsi="Garamond"/>
          <w:sz w:val="24"/>
          <w:szCs w:val="24"/>
        </w:rPr>
      </w:pPr>
    </w:p>
    <w:p w:rsidR="00955843" w:rsidRPr="002207F0" w:rsidRDefault="00955843" w:rsidP="00955843">
      <w:pPr>
        <w:pStyle w:val="Paragrafi0"/>
        <w:rPr>
          <w:rFonts w:ascii="Garamond" w:hAnsi="Garamond"/>
          <w:b/>
          <w:sz w:val="24"/>
          <w:szCs w:val="24"/>
        </w:rPr>
      </w:pPr>
    </w:p>
    <w:p w:rsidR="00DA09BA" w:rsidRPr="002207F0" w:rsidRDefault="00DA09BA" w:rsidP="00C93BCD">
      <w:pPr>
        <w:pStyle w:val="Paragrafi0"/>
        <w:jc w:val="center"/>
        <w:rPr>
          <w:rFonts w:ascii="Garamond" w:hAnsi="Garamond"/>
          <w:sz w:val="24"/>
          <w:szCs w:val="24"/>
        </w:rPr>
      </w:pPr>
      <w:r w:rsidRPr="002207F0">
        <w:rPr>
          <w:rFonts w:ascii="Garamond" w:hAnsi="Garamond"/>
          <w:sz w:val="24"/>
          <w:szCs w:val="24"/>
        </w:rPr>
        <w:t>SQARIME NË LIDHJE ME PLOTËSIMIN E MODULARIT NR.03</w:t>
      </w:r>
    </w:p>
    <w:p w:rsidR="00DA09BA" w:rsidRPr="002207F0" w:rsidRDefault="00DA09BA" w:rsidP="00C93BCD">
      <w:pPr>
        <w:pStyle w:val="Paragrafi0"/>
        <w:jc w:val="center"/>
        <w:rPr>
          <w:rFonts w:ascii="Garamond" w:hAnsi="Garamond"/>
          <w:sz w:val="24"/>
          <w:szCs w:val="24"/>
        </w:rPr>
      </w:pPr>
      <w:r w:rsidRPr="002207F0">
        <w:rPr>
          <w:rFonts w:ascii="Garamond" w:hAnsi="Garamond"/>
          <w:sz w:val="24"/>
          <w:szCs w:val="24"/>
        </w:rPr>
        <w:t>“Vërtetim për pagën mesatare për efekt të përfitimeve nga sigurimi suplementar”</w:t>
      </w:r>
    </w:p>
    <w:p w:rsidR="00DA09BA" w:rsidRPr="002207F0" w:rsidRDefault="00DA09BA" w:rsidP="00DA09BA">
      <w:pPr>
        <w:pStyle w:val="Paragrafi0"/>
        <w:rPr>
          <w:rFonts w:ascii="Garamond" w:hAnsi="Garamond"/>
          <w:sz w:val="24"/>
          <w:szCs w:val="24"/>
        </w:rPr>
      </w:pPr>
    </w:p>
    <w:p w:rsidR="00DA09BA" w:rsidRPr="002207F0" w:rsidRDefault="00DA09BA" w:rsidP="00DA09BA">
      <w:pPr>
        <w:pStyle w:val="Paragrafi0"/>
        <w:rPr>
          <w:rFonts w:ascii="Garamond" w:hAnsi="Garamond"/>
          <w:sz w:val="24"/>
          <w:szCs w:val="24"/>
        </w:rPr>
      </w:pPr>
      <w:r w:rsidRPr="002207F0">
        <w:rPr>
          <w:rFonts w:ascii="Garamond" w:hAnsi="Garamond"/>
          <w:sz w:val="24"/>
          <w:szCs w:val="24"/>
        </w:rPr>
        <w:t>Gjate plotësimit të modelarit nr.3, do të kihet parasysh:</w:t>
      </w:r>
    </w:p>
    <w:p w:rsidR="00DA09BA" w:rsidRPr="002207F0" w:rsidRDefault="00DA09BA" w:rsidP="00DA09BA">
      <w:pPr>
        <w:pStyle w:val="Paragrafi0"/>
        <w:rPr>
          <w:rFonts w:ascii="Garamond" w:hAnsi="Garamond"/>
          <w:sz w:val="24"/>
          <w:szCs w:val="24"/>
        </w:rPr>
      </w:pPr>
      <w:r w:rsidRPr="002207F0">
        <w:rPr>
          <w:rFonts w:ascii="Garamond" w:hAnsi="Garamond"/>
          <w:sz w:val="24"/>
          <w:szCs w:val="24"/>
        </w:rPr>
        <w:t>1. Në kolonën “b” “Përshkrimi i pozicioneve të karrierës”, do të vendoset përshkrimi i pozicionit të vendit të punës gjatë karrierës ushtarake për periudhën e shërbimit aktiv.</w:t>
      </w:r>
    </w:p>
    <w:p w:rsidR="00DA09BA" w:rsidRPr="002207F0" w:rsidRDefault="00DA09BA" w:rsidP="00DA09BA">
      <w:pPr>
        <w:pStyle w:val="Paragrafi0"/>
        <w:rPr>
          <w:rFonts w:ascii="Garamond" w:hAnsi="Garamond"/>
          <w:sz w:val="24"/>
          <w:szCs w:val="24"/>
        </w:rPr>
      </w:pPr>
      <w:r w:rsidRPr="002207F0">
        <w:rPr>
          <w:rFonts w:ascii="Garamond" w:hAnsi="Garamond"/>
          <w:sz w:val="24"/>
          <w:szCs w:val="24"/>
        </w:rPr>
        <w:t xml:space="preserve">2. Në kolonën “c” “Fillimi”, do të vendoset data e fillimit të punës në atë detyrë apo funksion që është emëruar për herë të parë ose gjatë transferimit të tij në atë detyrë apo funksion. </w:t>
      </w:r>
      <w:proofErr w:type="gramStart"/>
      <w:r w:rsidRPr="002207F0">
        <w:rPr>
          <w:rFonts w:ascii="Garamond" w:hAnsi="Garamond"/>
          <w:sz w:val="24"/>
          <w:szCs w:val="24"/>
        </w:rPr>
        <w:t>Për periudhën e shërbimit aktiv dhe periudhën e internimit e të tjera sipas përcaktimeve në nenin 3 të ligjit nr.10 142, datë 15.5.2009.</w:t>
      </w:r>
      <w:proofErr w:type="gramEnd"/>
    </w:p>
    <w:p w:rsidR="00DA09BA" w:rsidRPr="002207F0" w:rsidRDefault="00DA09BA" w:rsidP="00DA09BA">
      <w:pPr>
        <w:pStyle w:val="Paragrafi0"/>
        <w:rPr>
          <w:rFonts w:ascii="Garamond" w:hAnsi="Garamond"/>
          <w:sz w:val="24"/>
          <w:szCs w:val="24"/>
        </w:rPr>
      </w:pPr>
      <w:r w:rsidRPr="002207F0">
        <w:rPr>
          <w:rFonts w:ascii="Garamond" w:hAnsi="Garamond"/>
          <w:sz w:val="24"/>
          <w:szCs w:val="24"/>
        </w:rPr>
        <w:t xml:space="preserve"> 3. Në </w:t>
      </w:r>
      <w:proofErr w:type="gramStart"/>
      <w:r w:rsidRPr="002207F0">
        <w:rPr>
          <w:rFonts w:ascii="Garamond" w:hAnsi="Garamond"/>
          <w:sz w:val="24"/>
          <w:szCs w:val="24"/>
        </w:rPr>
        <w:t>kolonën  “</w:t>
      </w:r>
      <w:proofErr w:type="gramEnd"/>
      <w:r w:rsidRPr="002207F0">
        <w:rPr>
          <w:rFonts w:ascii="Garamond" w:hAnsi="Garamond"/>
          <w:sz w:val="24"/>
          <w:szCs w:val="24"/>
        </w:rPr>
        <w:t>d”  “Mbarimi”, do të vendoset data e lënies së detyrës në atë funksion ose gradë, dhe emërimi ose transferimi në një detyrë apo funksion tjetër deri në lënien e karrierës ushtarake.</w:t>
      </w:r>
    </w:p>
    <w:p w:rsidR="00DA09BA" w:rsidRPr="002207F0" w:rsidRDefault="00DA09BA" w:rsidP="00DA09BA">
      <w:pPr>
        <w:pStyle w:val="Paragrafi0"/>
        <w:rPr>
          <w:rFonts w:ascii="Garamond" w:hAnsi="Garamond"/>
          <w:sz w:val="24"/>
          <w:szCs w:val="24"/>
        </w:rPr>
      </w:pPr>
      <w:r w:rsidRPr="002207F0">
        <w:rPr>
          <w:rFonts w:ascii="Garamond" w:hAnsi="Garamond"/>
          <w:sz w:val="24"/>
          <w:szCs w:val="24"/>
        </w:rPr>
        <w:t xml:space="preserve">4. Në kolonën “e” “Ditë grade apo funksion”, do të vendoset sasia e ditëve, që është në atë gradë apo funksion që del si diferencë </w:t>
      </w:r>
      <w:proofErr w:type="gramStart"/>
      <w:r w:rsidRPr="002207F0">
        <w:rPr>
          <w:rFonts w:ascii="Garamond" w:hAnsi="Garamond"/>
          <w:sz w:val="24"/>
          <w:szCs w:val="24"/>
        </w:rPr>
        <w:t>midis  kolonës</w:t>
      </w:r>
      <w:proofErr w:type="gramEnd"/>
      <w:r w:rsidRPr="002207F0">
        <w:rPr>
          <w:rFonts w:ascii="Garamond" w:hAnsi="Garamond"/>
          <w:sz w:val="24"/>
          <w:szCs w:val="24"/>
        </w:rPr>
        <w:t xml:space="preserve"> (“c” –“d”).</w:t>
      </w:r>
    </w:p>
    <w:p w:rsidR="00DA09BA" w:rsidRPr="002207F0" w:rsidRDefault="00DA09BA" w:rsidP="00DA09BA">
      <w:pPr>
        <w:pStyle w:val="Paragrafi0"/>
        <w:rPr>
          <w:rFonts w:ascii="Garamond" w:hAnsi="Garamond"/>
          <w:sz w:val="24"/>
          <w:szCs w:val="24"/>
        </w:rPr>
      </w:pPr>
      <w:r w:rsidRPr="002207F0">
        <w:rPr>
          <w:rFonts w:ascii="Garamond" w:hAnsi="Garamond"/>
          <w:sz w:val="24"/>
          <w:szCs w:val="24"/>
        </w:rPr>
        <w:t>5. Në kolonën “f” “Paga referuese”, do të vendoset paga referuese në momentin e lindjes së të drejtës për përfitim të pensionit suplementar sipas këtij ligji, për një ditë, e cila është e barabartë me pagën referuese me gjithë shtesat në momentin e lindjes së të drejtës, pjesëtuar me 30 ditë.</w:t>
      </w:r>
    </w:p>
    <w:p w:rsidR="00DA09BA" w:rsidRPr="002207F0" w:rsidRDefault="00DA09BA" w:rsidP="00DA09BA">
      <w:pPr>
        <w:pStyle w:val="Paragrafi0"/>
        <w:rPr>
          <w:rFonts w:ascii="Garamond" w:hAnsi="Garamond"/>
          <w:sz w:val="24"/>
          <w:szCs w:val="24"/>
        </w:rPr>
      </w:pPr>
      <w:r w:rsidRPr="002207F0">
        <w:rPr>
          <w:rFonts w:ascii="Garamond" w:hAnsi="Garamond"/>
          <w:sz w:val="24"/>
          <w:szCs w:val="24"/>
        </w:rPr>
        <w:t xml:space="preserve">6. Në kolonën “g” </w:t>
      </w:r>
      <w:proofErr w:type="gramStart"/>
      <w:r w:rsidRPr="002207F0">
        <w:rPr>
          <w:rFonts w:ascii="Garamond" w:hAnsi="Garamond"/>
          <w:sz w:val="24"/>
          <w:szCs w:val="24"/>
        </w:rPr>
        <w:t>do</w:t>
      </w:r>
      <w:proofErr w:type="gramEnd"/>
      <w:r w:rsidRPr="002207F0">
        <w:rPr>
          <w:rFonts w:ascii="Garamond" w:hAnsi="Garamond"/>
          <w:sz w:val="24"/>
          <w:szCs w:val="24"/>
        </w:rPr>
        <w:t xml:space="preserve"> të vendoset produkti midis kolonës “e” me kolonën “f”.</w:t>
      </w:r>
    </w:p>
    <w:p w:rsidR="00DA09BA" w:rsidRPr="002207F0" w:rsidRDefault="00DA09BA" w:rsidP="00DA09BA">
      <w:pPr>
        <w:pStyle w:val="Paragrafi0"/>
        <w:rPr>
          <w:rFonts w:ascii="Garamond" w:hAnsi="Garamond"/>
          <w:sz w:val="24"/>
          <w:szCs w:val="24"/>
        </w:rPr>
      </w:pPr>
      <w:r w:rsidRPr="002207F0">
        <w:rPr>
          <w:rFonts w:ascii="Garamond" w:hAnsi="Garamond"/>
          <w:sz w:val="24"/>
          <w:szCs w:val="24"/>
        </w:rPr>
        <w:t>7. Në rreshtin 8 “Shuma”, plotësohet shuma e kolonës “e” dhe “g”, nga rreshti 1 deri te rreshti 7.</w:t>
      </w:r>
    </w:p>
    <w:p w:rsidR="00DA09BA" w:rsidRPr="002207F0" w:rsidRDefault="00DA09BA" w:rsidP="00DA09BA">
      <w:pPr>
        <w:pStyle w:val="Paragrafi0"/>
        <w:rPr>
          <w:rFonts w:ascii="Garamond" w:hAnsi="Garamond"/>
          <w:sz w:val="24"/>
          <w:szCs w:val="24"/>
        </w:rPr>
      </w:pPr>
      <w:r w:rsidRPr="002207F0">
        <w:rPr>
          <w:rFonts w:ascii="Garamond" w:hAnsi="Garamond"/>
          <w:sz w:val="24"/>
          <w:szCs w:val="24"/>
        </w:rPr>
        <w:t xml:space="preserve">8. Në rreshtin 10 “Paga mesatare referuese”, do të vendoset në kolonën “g”, që del si rezultat i raportit të shumës së rreshtit 10 të kolonës “g” dhe të kolonës “e” dhe kjo që del shumëzohet me 30 ditë.  </w:t>
      </w:r>
    </w:p>
    <w:p w:rsidR="00DA09BA" w:rsidRPr="002207F0" w:rsidRDefault="00DA09BA" w:rsidP="00DA09BA">
      <w:pPr>
        <w:pStyle w:val="Paragrafi0"/>
        <w:rPr>
          <w:rFonts w:ascii="Garamond" w:hAnsi="Garamond"/>
          <w:sz w:val="24"/>
          <w:szCs w:val="24"/>
        </w:rPr>
      </w:pPr>
      <w:r w:rsidRPr="002207F0">
        <w:rPr>
          <w:rFonts w:ascii="Garamond" w:hAnsi="Garamond"/>
          <w:sz w:val="24"/>
          <w:szCs w:val="24"/>
        </w:rPr>
        <w:lastRenderedPageBreak/>
        <w:t xml:space="preserve">9. Në pjesën e dytë “Përshkrimi i karrierës”, që njihet me 1.5-fish, të vendosen vitet në karrierë që i </w:t>
      </w:r>
      <w:proofErr w:type="gramStart"/>
      <w:r w:rsidRPr="002207F0">
        <w:rPr>
          <w:rFonts w:ascii="Garamond" w:hAnsi="Garamond"/>
          <w:sz w:val="24"/>
          <w:szCs w:val="24"/>
        </w:rPr>
        <w:t>lind</w:t>
      </w:r>
      <w:proofErr w:type="gramEnd"/>
      <w:r w:rsidRPr="002207F0">
        <w:rPr>
          <w:rFonts w:ascii="Garamond" w:hAnsi="Garamond"/>
          <w:sz w:val="24"/>
          <w:szCs w:val="24"/>
        </w:rPr>
        <w:t xml:space="preserve"> kjo e drejtë.</w:t>
      </w:r>
    </w:p>
    <w:p w:rsidR="00DA09BA" w:rsidRPr="002207F0" w:rsidRDefault="00DA09BA" w:rsidP="00DA09BA">
      <w:pPr>
        <w:pStyle w:val="Paragrafi0"/>
        <w:rPr>
          <w:rFonts w:ascii="Garamond" w:hAnsi="Garamond"/>
          <w:sz w:val="24"/>
          <w:szCs w:val="24"/>
        </w:rPr>
      </w:pPr>
    </w:p>
    <w:p w:rsidR="00DA09BA" w:rsidRPr="002207F0" w:rsidRDefault="00DA09BA" w:rsidP="00DA09BA">
      <w:pPr>
        <w:pStyle w:val="Paragrafi0"/>
        <w:rPr>
          <w:rFonts w:ascii="Garamond" w:hAnsi="Garamond"/>
          <w:sz w:val="24"/>
          <w:szCs w:val="24"/>
        </w:rPr>
      </w:pPr>
    </w:p>
    <w:p w:rsidR="00DA09BA" w:rsidRPr="002207F0" w:rsidRDefault="00DA09BA" w:rsidP="00DA09BA">
      <w:pPr>
        <w:pStyle w:val="Paragrafi0"/>
        <w:rPr>
          <w:rFonts w:ascii="Garamond" w:hAnsi="Garamond"/>
          <w:sz w:val="24"/>
          <w:szCs w:val="24"/>
        </w:rPr>
      </w:pPr>
    </w:p>
    <w:p w:rsidR="00DA09BA" w:rsidRPr="002207F0" w:rsidRDefault="00DA09BA" w:rsidP="00DA09BA">
      <w:pPr>
        <w:pStyle w:val="Paragrafi0"/>
        <w:rPr>
          <w:rFonts w:ascii="Garamond" w:hAnsi="Garamond"/>
          <w:sz w:val="24"/>
          <w:szCs w:val="24"/>
        </w:rPr>
      </w:pPr>
    </w:p>
    <w:p w:rsidR="00DA09BA" w:rsidRPr="002207F0" w:rsidRDefault="00DA09BA" w:rsidP="00DA09B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p w:rsidR="002C273B" w:rsidRPr="002207F0" w:rsidRDefault="002C273B" w:rsidP="007F23AA">
      <w:pPr>
        <w:pStyle w:val="Paragrafi0"/>
        <w:rPr>
          <w:rFonts w:ascii="Garamond" w:hAnsi="Garamond"/>
          <w:sz w:val="24"/>
          <w:szCs w:val="24"/>
        </w:rPr>
      </w:pPr>
    </w:p>
    <w:p w:rsidR="002C273B" w:rsidRPr="002207F0" w:rsidRDefault="002C273B" w:rsidP="007F23AA">
      <w:pPr>
        <w:pStyle w:val="Paragrafi0"/>
        <w:rPr>
          <w:rFonts w:ascii="Garamond" w:hAnsi="Garamond"/>
          <w:sz w:val="24"/>
          <w:szCs w:val="24"/>
        </w:rPr>
      </w:pPr>
    </w:p>
    <w:p w:rsidR="002C273B" w:rsidRPr="002207F0" w:rsidRDefault="002C273B" w:rsidP="007F23AA">
      <w:pPr>
        <w:pStyle w:val="Paragrafi0"/>
        <w:rPr>
          <w:rFonts w:ascii="Garamond" w:hAnsi="Garamond"/>
          <w:sz w:val="24"/>
          <w:szCs w:val="24"/>
        </w:rPr>
      </w:pPr>
    </w:p>
    <w:p w:rsidR="002C273B" w:rsidRPr="002207F0" w:rsidRDefault="002C273B" w:rsidP="007F23AA">
      <w:pPr>
        <w:pStyle w:val="Paragrafi0"/>
        <w:rPr>
          <w:rFonts w:ascii="Garamond" w:hAnsi="Garamond"/>
          <w:sz w:val="24"/>
          <w:szCs w:val="24"/>
        </w:rPr>
      </w:pPr>
    </w:p>
    <w:p w:rsidR="00DA09BA" w:rsidRPr="002207F0" w:rsidRDefault="00DA09BA" w:rsidP="007F23AA">
      <w:pPr>
        <w:pStyle w:val="Paragrafi0"/>
        <w:rPr>
          <w:rFonts w:ascii="Garamond" w:hAnsi="Garamond"/>
          <w:sz w:val="24"/>
          <w:szCs w:val="24"/>
        </w:rPr>
      </w:pPr>
    </w:p>
    <w:tbl>
      <w:tblPr>
        <w:tblW w:w="5000" w:type="pct"/>
        <w:jc w:val="center"/>
        <w:tblLook w:val="0000" w:firstRow="0" w:lastRow="0" w:firstColumn="0" w:lastColumn="0" w:noHBand="0" w:noVBand="0"/>
      </w:tblPr>
      <w:tblGrid>
        <w:gridCol w:w="228"/>
        <w:gridCol w:w="1014"/>
        <w:gridCol w:w="901"/>
        <w:gridCol w:w="950"/>
        <w:gridCol w:w="934"/>
        <w:gridCol w:w="1094"/>
        <w:gridCol w:w="1170"/>
        <w:gridCol w:w="929"/>
        <w:gridCol w:w="96"/>
        <w:gridCol w:w="126"/>
        <w:gridCol w:w="976"/>
        <w:gridCol w:w="103"/>
        <w:gridCol w:w="335"/>
      </w:tblGrid>
      <w:tr w:rsidR="001D22C7" w:rsidRPr="002207F0" w:rsidTr="00A901FE">
        <w:trPr>
          <w:trHeight w:val="391"/>
          <w:jc w:val="center"/>
        </w:trPr>
        <w:tc>
          <w:tcPr>
            <w:tcW w:w="5000" w:type="pct"/>
            <w:gridSpan w:val="13"/>
            <w:tcBorders>
              <w:top w:val="nil"/>
              <w:left w:val="nil"/>
              <w:bottom w:val="nil"/>
              <w:right w:val="nil"/>
            </w:tcBorders>
          </w:tcPr>
          <w:p w:rsidR="001D22C7" w:rsidRPr="002207F0" w:rsidRDefault="001D22C7" w:rsidP="001D22C7">
            <w:pPr>
              <w:pStyle w:val="Tabele"/>
              <w:jc w:val="center"/>
              <w:rPr>
                <w:rFonts w:ascii="Garamond" w:hAnsi="Garamond"/>
                <w:b/>
                <w:sz w:val="24"/>
                <w:szCs w:val="24"/>
              </w:rPr>
            </w:pPr>
            <w:r w:rsidRPr="002207F0">
              <w:rPr>
                <w:rFonts w:ascii="Garamond" w:hAnsi="Garamond"/>
                <w:b/>
                <w:sz w:val="24"/>
                <w:szCs w:val="24"/>
              </w:rPr>
              <w:t>VËRTETIM</w:t>
            </w:r>
          </w:p>
        </w:tc>
      </w:tr>
      <w:tr w:rsidR="00A901FE" w:rsidRPr="002207F0" w:rsidTr="00A901FE">
        <w:trPr>
          <w:trHeight w:val="247"/>
          <w:jc w:val="center"/>
        </w:trPr>
        <w:tc>
          <w:tcPr>
            <w:tcW w:w="5000" w:type="pct"/>
            <w:gridSpan w:val="13"/>
            <w:tcBorders>
              <w:top w:val="nil"/>
              <w:left w:val="nil"/>
              <w:bottom w:val="nil"/>
              <w:right w:val="nil"/>
            </w:tcBorders>
          </w:tcPr>
          <w:p w:rsidR="00A901FE" w:rsidRPr="002207F0" w:rsidRDefault="00A901FE" w:rsidP="001D22C7">
            <w:pPr>
              <w:pStyle w:val="Tabele"/>
              <w:jc w:val="center"/>
              <w:rPr>
                <w:rFonts w:ascii="Garamond" w:hAnsi="Garamond"/>
                <w:b/>
                <w:sz w:val="24"/>
                <w:szCs w:val="24"/>
              </w:rPr>
            </w:pPr>
            <w:r w:rsidRPr="002207F0">
              <w:rPr>
                <w:rFonts w:ascii="Garamond" w:hAnsi="Garamond"/>
                <w:b/>
                <w:sz w:val="24"/>
                <w:szCs w:val="24"/>
              </w:rPr>
              <w:t>PËR VJETËRSINË E PUNËS E SHËRBIMIT PËR EFEKT TË PËRFITIMEVE NGA SIGURIMI</w:t>
            </w:r>
          </w:p>
        </w:tc>
      </w:tr>
      <w:tr w:rsidR="001D22C7" w:rsidRPr="002207F0" w:rsidTr="00A901FE">
        <w:trPr>
          <w:trHeight w:val="247"/>
          <w:jc w:val="center"/>
        </w:trPr>
        <w:tc>
          <w:tcPr>
            <w:tcW w:w="133" w:type="pct"/>
            <w:tcBorders>
              <w:top w:val="nil"/>
              <w:left w:val="nil"/>
              <w:bottom w:val="nil"/>
              <w:right w:val="nil"/>
            </w:tcBorders>
          </w:tcPr>
          <w:p w:rsidR="001D22C7" w:rsidRPr="002207F0" w:rsidRDefault="001D22C7" w:rsidP="001D22C7">
            <w:pPr>
              <w:pStyle w:val="Tabele"/>
              <w:rPr>
                <w:rFonts w:ascii="Garamond" w:hAnsi="Garamond"/>
                <w:b/>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b/>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b/>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b/>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b/>
                <w:sz w:val="24"/>
                <w:szCs w:val="24"/>
              </w:rPr>
            </w:pPr>
          </w:p>
        </w:tc>
        <w:tc>
          <w:tcPr>
            <w:tcW w:w="1816" w:type="pct"/>
            <w:gridSpan w:val="3"/>
            <w:tcBorders>
              <w:top w:val="nil"/>
              <w:left w:val="nil"/>
              <w:bottom w:val="nil"/>
              <w:right w:val="nil"/>
            </w:tcBorders>
          </w:tcPr>
          <w:p w:rsidR="001D22C7" w:rsidRPr="002207F0" w:rsidRDefault="001D22C7" w:rsidP="001D22C7">
            <w:pPr>
              <w:pStyle w:val="Tabele"/>
              <w:rPr>
                <w:rFonts w:ascii="Garamond" w:hAnsi="Garamond"/>
                <w:b/>
                <w:sz w:val="24"/>
                <w:szCs w:val="24"/>
              </w:rPr>
            </w:pPr>
            <w:r w:rsidRPr="002207F0">
              <w:rPr>
                <w:rFonts w:ascii="Garamond" w:hAnsi="Garamond"/>
                <w:b/>
                <w:sz w:val="24"/>
                <w:szCs w:val="24"/>
              </w:rPr>
              <w:t>SUPLEMENTAR</w:t>
            </w:r>
          </w:p>
        </w:tc>
        <w:tc>
          <w:tcPr>
            <w:tcW w:w="133"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17"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Emri</w:t>
            </w:r>
          </w:p>
        </w:tc>
        <w:tc>
          <w:tcPr>
            <w:tcW w:w="513"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2348" w:type="pct"/>
            <w:gridSpan w:val="4"/>
            <w:tcBorders>
              <w:top w:val="nil"/>
              <w:left w:val="nil"/>
              <w:bottom w:val="nil"/>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Datëlindja (data, muaji, viti)</w:t>
            </w:r>
          </w:p>
        </w:tc>
        <w:tc>
          <w:tcPr>
            <w:tcW w:w="133"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617"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72"/>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194"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33"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17"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Atësia</w:t>
            </w:r>
          </w:p>
        </w:tc>
        <w:tc>
          <w:tcPr>
            <w:tcW w:w="513"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2348" w:type="pct"/>
            <w:gridSpan w:val="4"/>
            <w:tcBorders>
              <w:top w:val="nil"/>
              <w:left w:val="nil"/>
              <w:bottom w:val="nil"/>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Vendlindja (qyteti, fshati, rrethi)</w:t>
            </w:r>
          </w:p>
        </w:tc>
        <w:tc>
          <w:tcPr>
            <w:tcW w:w="133"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617"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86"/>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194"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33"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17"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Mbiemri</w:t>
            </w:r>
          </w:p>
        </w:tc>
        <w:tc>
          <w:tcPr>
            <w:tcW w:w="513"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2348" w:type="pct"/>
            <w:gridSpan w:val="4"/>
            <w:tcBorders>
              <w:top w:val="nil"/>
              <w:left w:val="nil"/>
              <w:bottom w:val="nil"/>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Vendbanimi (qyteti, fshati, rrethi)</w:t>
            </w:r>
          </w:p>
        </w:tc>
        <w:tc>
          <w:tcPr>
            <w:tcW w:w="133"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617"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72"/>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194"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33"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17"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305"/>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 xml:space="preserve"> </w:t>
            </w:r>
          </w:p>
        </w:tc>
        <w:tc>
          <w:tcPr>
            <w:tcW w:w="513"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154"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Nr.i kartës së identitetit</w:t>
            </w:r>
          </w:p>
        </w:tc>
        <w:tc>
          <w:tcPr>
            <w:tcW w:w="1194"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33"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617"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86"/>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194"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33"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17"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193" w:type="pct"/>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1D22C7" w:rsidRPr="002207F0" w:rsidTr="00A901FE">
        <w:trPr>
          <w:trHeight w:val="72"/>
          <w:jc w:val="center"/>
        </w:trPr>
        <w:tc>
          <w:tcPr>
            <w:tcW w:w="133" w:type="pct"/>
            <w:tcBorders>
              <w:top w:val="single" w:sz="12" w:space="0" w:color="auto"/>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513"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1194" w:type="pct"/>
            <w:gridSpan w:val="2"/>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133" w:type="pct"/>
            <w:gridSpan w:val="2"/>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617" w:type="pct"/>
            <w:gridSpan w:val="2"/>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193" w:type="pct"/>
            <w:tcBorders>
              <w:top w:val="single" w:sz="12" w:space="0" w:color="auto"/>
              <w:left w:val="nil"/>
              <w:bottom w:val="nil"/>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I</w:t>
            </w:r>
          </w:p>
        </w:tc>
        <w:tc>
          <w:tcPr>
            <w:tcW w:w="3459" w:type="pct"/>
            <w:gridSpan w:val="7"/>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TITULLIMI FILLESTAR SI USHTARAK AKTIV I PËRHERSHËM</w:t>
            </w: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A901FE" w:rsidRPr="002207F0" w:rsidTr="00A901FE">
        <w:trPr>
          <w:trHeight w:val="86"/>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65"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86"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31"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255" w:type="pct"/>
            <w:gridSpan w:val="2"/>
            <w:tcBorders>
              <w:top w:val="nil"/>
              <w:left w:val="nil"/>
              <w:bottom w:val="nil"/>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1</w:t>
            </w:r>
          </w:p>
        </w:tc>
        <w:tc>
          <w:tcPr>
            <w:tcW w:w="2208" w:type="pct"/>
            <w:gridSpan w:val="4"/>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Organi a reparti që ka bërë titullin</w:t>
            </w:r>
          </w:p>
        </w:tc>
        <w:tc>
          <w:tcPr>
            <w:tcW w:w="665" w:type="pct"/>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p>
        </w:tc>
        <w:tc>
          <w:tcPr>
            <w:tcW w:w="586" w:type="pct"/>
            <w:gridSpan w:val="2"/>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A901FE" w:rsidRPr="002207F0" w:rsidTr="00A901FE">
        <w:trPr>
          <w:trHeight w:val="86"/>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65"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86"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31"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255" w:type="pct"/>
            <w:gridSpan w:val="2"/>
            <w:tcBorders>
              <w:top w:val="nil"/>
              <w:left w:val="nil"/>
              <w:bottom w:val="nil"/>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2</w:t>
            </w:r>
          </w:p>
        </w:tc>
        <w:tc>
          <w:tcPr>
            <w:tcW w:w="2873" w:type="pct"/>
            <w:gridSpan w:val="5"/>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Titulli që ka fituar (oficer, nënoficer, polic ushtar, rrogëtar )</w:t>
            </w:r>
          </w:p>
        </w:tc>
        <w:tc>
          <w:tcPr>
            <w:tcW w:w="586"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A901FE" w:rsidRPr="002207F0" w:rsidTr="00A901FE">
        <w:trPr>
          <w:trHeight w:val="86"/>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65"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86"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31"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255" w:type="pct"/>
            <w:gridSpan w:val="2"/>
            <w:tcBorders>
              <w:top w:val="nil"/>
              <w:left w:val="nil"/>
              <w:bottom w:val="nil"/>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single" w:sz="12" w:space="0" w:color="auto"/>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3</w:t>
            </w:r>
          </w:p>
        </w:tc>
        <w:tc>
          <w:tcPr>
            <w:tcW w:w="1585" w:type="pct"/>
            <w:gridSpan w:val="3"/>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Urdhri i titullimit (numër, datë)</w:t>
            </w:r>
          </w:p>
        </w:tc>
        <w:tc>
          <w:tcPr>
            <w:tcW w:w="622" w:type="pct"/>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p>
        </w:tc>
        <w:tc>
          <w:tcPr>
            <w:tcW w:w="665" w:type="pct"/>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p>
        </w:tc>
        <w:tc>
          <w:tcPr>
            <w:tcW w:w="586"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A901FE" w:rsidRPr="002207F0" w:rsidTr="00A901FE">
        <w:trPr>
          <w:trHeight w:val="86"/>
          <w:jc w:val="center"/>
        </w:trPr>
        <w:tc>
          <w:tcPr>
            <w:tcW w:w="133" w:type="pct"/>
            <w:tcBorders>
              <w:top w:val="nil"/>
              <w:left w:val="single" w:sz="12" w:space="0" w:color="auto"/>
              <w:bottom w:val="single" w:sz="12" w:space="0" w:color="auto"/>
              <w:right w:val="nil"/>
            </w:tcBorders>
          </w:tcPr>
          <w:p w:rsidR="001D22C7" w:rsidRPr="002207F0" w:rsidRDefault="001D22C7" w:rsidP="001D22C7">
            <w:pPr>
              <w:pStyle w:val="Tabele"/>
              <w:rPr>
                <w:rFonts w:ascii="Garamond" w:hAnsi="Garamond"/>
                <w:sz w:val="24"/>
                <w:szCs w:val="24"/>
              </w:rPr>
            </w:pPr>
          </w:p>
        </w:tc>
        <w:tc>
          <w:tcPr>
            <w:tcW w:w="522" w:type="pct"/>
            <w:tcBorders>
              <w:top w:val="nil"/>
              <w:left w:val="single" w:sz="12" w:space="0" w:color="auto"/>
              <w:bottom w:val="single" w:sz="12" w:space="0" w:color="auto"/>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single" w:sz="12" w:space="0" w:color="auto"/>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single" w:sz="12" w:space="0" w:color="auto"/>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single" w:sz="12" w:space="0" w:color="auto"/>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single" w:sz="12" w:space="0" w:color="auto"/>
              <w:right w:val="nil"/>
            </w:tcBorders>
          </w:tcPr>
          <w:p w:rsidR="001D22C7" w:rsidRPr="002207F0" w:rsidRDefault="001D22C7" w:rsidP="001D22C7">
            <w:pPr>
              <w:pStyle w:val="Tabele"/>
              <w:rPr>
                <w:rFonts w:ascii="Garamond" w:hAnsi="Garamond"/>
                <w:sz w:val="24"/>
                <w:szCs w:val="24"/>
              </w:rPr>
            </w:pPr>
          </w:p>
        </w:tc>
        <w:tc>
          <w:tcPr>
            <w:tcW w:w="665" w:type="pct"/>
            <w:tcBorders>
              <w:top w:val="nil"/>
              <w:left w:val="nil"/>
              <w:bottom w:val="single" w:sz="12" w:space="0" w:color="auto"/>
              <w:right w:val="nil"/>
            </w:tcBorders>
          </w:tcPr>
          <w:p w:rsidR="001D22C7" w:rsidRPr="002207F0" w:rsidRDefault="001D22C7" w:rsidP="001D22C7">
            <w:pPr>
              <w:pStyle w:val="Tabele"/>
              <w:rPr>
                <w:rFonts w:ascii="Garamond" w:hAnsi="Garamond"/>
                <w:sz w:val="24"/>
                <w:szCs w:val="24"/>
              </w:rPr>
            </w:pPr>
          </w:p>
        </w:tc>
        <w:tc>
          <w:tcPr>
            <w:tcW w:w="586" w:type="pct"/>
            <w:gridSpan w:val="2"/>
            <w:tcBorders>
              <w:top w:val="nil"/>
              <w:left w:val="nil"/>
              <w:bottom w:val="single" w:sz="12" w:space="0" w:color="auto"/>
              <w:right w:val="nil"/>
            </w:tcBorders>
          </w:tcPr>
          <w:p w:rsidR="001D22C7" w:rsidRPr="002207F0" w:rsidRDefault="001D22C7" w:rsidP="001D22C7">
            <w:pPr>
              <w:pStyle w:val="Tabele"/>
              <w:rPr>
                <w:rFonts w:ascii="Garamond" w:hAnsi="Garamond"/>
                <w:sz w:val="24"/>
                <w:szCs w:val="24"/>
              </w:rPr>
            </w:pPr>
          </w:p>
        </w:tc>
        <w:tc>
          <w:tcPr>
            <w:tcW w:w="631" w:type="pct"/>
            <w:gridSpan w:val="2"/>
            <w:tcBorders>
              <w:top w:val="nil"/>
              <w:left w:val="nil"/>
              <w:bottom w:val="single" w:sz="12"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nil"/>
              <w:left w:val="nil"/>
              <w:bottom w:val="single" w:sz="12" w:space="0" w:color="auto"/>
              <w:right w:val="single" w:sz="12" w:space="0" w:color="auto"/>
            </w:tcBorders>
          </w:tcPr>
          <w:p w:rsidR="001D22C7" w:rsidRPr="002207F0" w:rsidRDefault="001D22C7" w:rsidP="001D22C7">
            <w:pPr>
              <w:pStyle w:val="Tabele"/>
              <w:rPr>
                <w:rFonts w:ascii="Garamond" w:hAnsi="Garamond"/>
                <w:sz w:val="24"/>
                <w:szCs w:val="24"/>
              </w:rPr>
            </w:pPr>
          </w:p>
        </w:tc>
      </w:tr>
      <w:tr w:rsidR="00A901FE" w:rsidRPr="002207F0" w:rsidTr="00A901FE">
        <w:trPr>
          <w:trHeight w:val="115"/>
          <w:jc w:val="center"/>
        </w:trPr>
        <w:tc>
          <w:tcPr>
            <w:tcW w:w="13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13"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65" w:type="pct"/>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586"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631"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c>
          <w:tcPr>
            <w:tcW w:w="255" w:type="pct"/>
            <w:gridSpan w:val="2"/>
            <w:tcBorders>
              <w:top w:val="nil"/>
              <w:left w:val="nil"/>
              <w:bottom w:val="nil"/>
              <w:right w:val="nil"/>
            </w:tcBorders>
          </w:tcPr>
          <w:p w:rsidR="001D22C7" w:rsidRPr="002207F0" w:rsidRDefault="001D22C7" w:rsidP="001D22C7">
            <w:pPr>
              <w:pStyle w:val="Tabele"/>
              <w:rPr>
                <w:rFonts w:ascii="Garamond" w:hAnsi="Garamond"/>
                <w:sz w:val="24"/>
                <w:szCs w:val="24"/>
              </w:rPr>
            </w:pPr>
          </w:p>
        </w:tc>
      </w:tr>
      <w:tr w:rsidR="00A901FE" w:rsidRPr="002207F0" w:rsidTr="00A901FE">
        <w:trPr>
          <w:trHeight w:val="72"/>
          <w:jc w:val="center"/>
        </w:trPr>
        <w:tc>
          <w:tcPr>
            <w:tcW w:w="133" w:type="pct"/>
            <w:tcBorders>
              <w:top w:val="single" w:sz="12" w:space="0" w:color="auto"/>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513"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541"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532"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622"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665" w:type="pct"/>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586" w:type="pct"/>
            <w:gridSpan w:val="2"/>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631" w:type="pct"/>
            <w:gridSpan w:val="2"/>
            <w:tcBorders>
              <w:top w:val="single" w:sz="12" w:space="0" w:color="auto"/>
              <w:left w:val="nil"/>
              <w:bottom w:val="nil"/>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12" w:space="0" w:color="auto"/>
              <w:left w:val="nil"/>
              <w:bottom w:val="nil"/>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II</w:t>
            </w:r>
          </w:p>
        </w:tc>
        <w:tc>
          <w:tcPr>
            <w:tcW w:w="2208" w:type="pct"/>
            <w:gridSpan w:val="4"/>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DALJA NË REZERVË OSE NË LIRIM</w:t>
            </w:r>
          </w:p>
        </w:tc>
        <w:tc>
          <w:tcPr>
            <w:tcW w:w="665" w:type="pct"/>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p>
        </w:tc>
        <w:tc>
          <w:tcPr>
            <w:tcW w:w="586"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1</w:t>
            </w:r>
          </w:p>
        </w:tc>
        <w:tc>
          <w:tcPr>
            <w:tcW w:w="2873" w:type="pct"/>
            <w:gridSpan w:val="5"/>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Organi a reparti ku është realizuar dalja në rezervë, lirim</w:t>
            </w:r>
          </w:p>
        </w:tc>
        <w:tc>
          <w:tcPr>
            <w:tcW w:w="586" w:type="pct"/>
            <w:gridSpan w:val="2"/>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nil"/>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2</w:t>
            </w:r>
          </w:p>
        </w:tc>
        <w:tc>
          <w:tcPr>
            <w:tcW w:w="3459" w:type="pct"/>
            <w:gridSpan w:val="7"/>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Urdhri ……………………. për daljen në rezervë, lirim (numri, data)</w:t>
            </w: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5"/>
          <w:jc w:val="center"/>
        </w:trPr>
        <w:tc>
          <w:tcPr>
            <w:tcW w:w="133" w:type="pct"/>
            <w:tcBorders>
              <w:top w:val="nil"/>
              <w:left w:val="single" w:sz="12" w:space="0" w:color="auto"/>
              <w:bottom w:val="single" w:sz="12" w:space="0" w:color="auto"/>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3</w:t>
            </w:r>
          </w:p>
        </w:tc>
        <w:tc>
          <w:tcPr>
            <w:tcW w:w="2873" w:type="pct"/>
            <w:gridSpan w:val="5"/>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Funksioni organik në momentin e daljes në rezervë, lirim</w:t>
            </w:r>
          </w:p>
        </w:tc>
        <w:tc>
          <w:tcPr>
            <w:tcW w:w="586"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5"/>
          <w:jc w:val="center"/>
        </w:trPr>
        <w:tc>
          <w:tcPr>
            <w:tcW w:w="133" w:type="pct"/>
            <w:tcBorders>
              <w:top w:val="nil"/>
              <w:left w:val="single" w:sz="12" w:space="0" w:color="auto"/>
              <w:bottom w:val="single" w:sz="12" w:space="0" w:color="auto"/>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4</w:t>
            </w:r>
          </w:p>
        </w:tc>
        <w:tc>
          <w:tcPr>
            <w:tcW w:w="2873" w:type="pct"/>
            <w:gridSpan w:val="5"/>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Grada ushtarake në momentin e daljes në rezervë, lirim</w:t>
            </w:r>
          </w:p>
        </w:tc>
        <w:tc>
          <w:tcPr>
            <w:tcW w:w="586"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single" w:sz="12" w:space="0" w:color="auto"/>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5</w:t>
            </w:r>
          </w:p>
        </w:tc>
        <w:tc>
          <w:tcPr>
            <w:tcW w:w="3459" w:type="pct"/>
            <w:gridSpan w:val="7"/>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 xml:space="preserve">Data e ndërprerjes së marrëdhënieve financiare me organin e repartit </w:t>
            </w: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r w:rsidR="001D22C7" w:rsidRPr="002207F0" w:rsidTr="00A901FE">
        <w:trPr>
          <w:trHeight w:val="307"/>
          <w:jc w:val="center"/>
        </w:trPr>
        <w:tc>
          <w:tcPr>
            <w:tcW w:w="133" w:type="pct"/>
            <w:tcBorders>
              <w:top w:val="nil"/>
              <w:left w:val="single" w:sz="12" w:space="0" w:color="auto"/>
              <w:bottom w:val="single" w:sz="12" w:space="0" w:color="auto"/>
              <w:right w:val="nil"/>
            </w:tcBorders>
          </w:tcPr>
          <w:p w:rsidR="001D22C7" w:rsidRPr="002207F0" w:rsidRDefault="001D22C7" w:rsidP="001D22C7">
            <w:pPr>
              <w:pStyle w:val="Tabele"/>
              <w:rPr>
                <w:rFonts w:ascii="Garamond" w:hAnsi="Garamond"/>
                <w:sz w:val="24"/>
                <w:szCs w:val="24"/>
              </w:rPr>
            </w:pPr>
          </w:p>
        </w:tc>
        <w:tc>
          <w:tcPr>
            <w:tcW w:w="522" w:type="pct"/>
            <w:tcBorders>
              <w:top w:val="single" w:sz="6" w:space="0" w:color="auto"/>
              <w:left w:val="single" w:sz="6" w:space="0" w:color="auto"/>
              <w:bottom w:val="single" w:sz="6" w:space="0" w:color="auto"/>
              <w:right w:val="single" w:sz="6" w:space="0" w:color="auto"/>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6</w:t>
            </w:r>
          </w:p>
        </w:tc>
        <w:tc>
          <w:tcPr>
            <w:tcW w:w="1585" w:type="pct"/>
            <w:gridSpan w:val="3"/>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r w:rsidRPr="002207F0">
              <w:rPr>
                <w:rFonts w:ascii="Garamond" w:hAnsi="Garamond"/>
                <w:sz w:val="24"/>
                <w:szCs w:val="24"/>
              </w:rPr>
              <w:t>Motivacioni i daljes në rezervë</w:t>
            </w:r>
          </w:p>
        </w:tc>
        <w:tc>
          <w:tcPr>
            <w:tcW w:w="622" w:type="pct"/>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p>
        </w:tc>
        <w:tc>
          <w:tcPr>
            <w:tcW w:w="665" w:type="pct"/>
            <w:tcBorders>
              <w:top w:val="single" w:sz="6" w:space="0" w:color="auto"/>
              <w:left w:val="nil"/>
              <w:bottom w:val="single" w:sz="6" w:space="0" w:color="auto"/>
              <w:right w:val="nil"/>
            </w:tcBorders>
          </w:tcPr>
          <w:p w:rsidR="001D22C7" w:rsidRPr="002207F0" w:rsidRDefault="001D22C7" w:rsidP="001D22C7">
            <w:pPr>
              <w:pStyle w:val="Tabele"/>
              <w:rPr>
                <w:rFonts w:ascii="Garamond" w:hAnsi="Garamond"/>
                <w:sz w:val="24"/>
                <w:szCs w:val="24"/>
              </w:rPr>
            </w:pPr>
          </w:p>
        </w:tc>
        <w:tc>
          <w:tcPr>
            <w:tcW w:w="586" w:type="pct"/>
            <w:gridSpan w:val="2"/>
            <w:tcBorders>
              <w:top w:val="single" w:sz="6" w:space="0" w:color="auto"/>
              <w:left w:val="nil"/>
              <w:bottom w:val="single" w:sz="6" w:space="0" w:color="auto"/>
              <w:right w:val="single" w:sz="6" w:space="0" w:color="auto"/>
            </w:tcBorders>
          </w:tcPr>
          <w:p w:rsidR="001D22C7" w:rsidRPr="002207F0" w:rsidRDefault="001D22C7" w:rsidP="001D22C7">
            <w:pPr>
              <w:pStyle w:val="Tabele"/>
              <w:rPr>
                <w:rFonts w:ascii="Garamond" w:hAnsi="Garamond"/>
                <w:sz w:val="24"/>
                <w:szCs w:val="24"/>
              </w:rPr>
            </w:pPr>
          </w:p>
        </w:tc>
        <w:tc>
          <w:tcPr>
            <w:tcW w:w="631" w:type="pct"/>
            <w:gridSpan w:val="2"/>
            <w:tcBorders>
              <w:top w:val="single" w:sz="6" w:space="0" w:color="auto"/>
              <w:left w:val="single" w:sz="6" w:space="0" w:color="auto"/>
              <w:bottom w:val="single" w:sz="6" w:space="0" w:color="auto"/>
              <w:right w:val="nil"/>
            </w:tcBorders>
          </w:tcPr>
          <w:p w:rsidR="001D22C7" w:rsidRPr="002207F0" w:rsidRDefault="001D22C7" w:rsidP="001D22C7">
            <w:pPr>
              <w:pStyle w:val="Tabele"/>
              <w:rPr>
                <w:rFonts w:ascii="Garamond" w:hAnsi="Garamond"/>
                <w:sz w:val="24"/>
                <w:szCs w:val="24"/>
              </w:rPr>
            </w:pPr>
          </w:p>
        </w:tc>
        <w:tc>
          <w:tcPr>
            <w:tcW w:w="255" w:type="pct"/>
            <w:gridSpan w:val="2"/>
            <w:tcBorders>
              <w:top w:val="single" w:sz="6" w:space="0" w:color="auto"/>
              <w:left w:val="nil"/>
              <w:bottom w:val="single" w:sz="6" w:space="0" w:color="auto"/>
              <w:right w:val="single" w:sz="12" w:space="0" w:color="auto"/>
            </w:tcBorders>
          </w:tcPr>
          <w:p w:rsidR="001D22C7" w:rsidRPr="002207F0" w:rsidRDefault="001D22C7" w:rsidP="001D22C7">
            <w:pPr>
              <w:pStyle w:val="Tabele"/>
              <w:rPr>
                <w:rFonts w:ascii="Garamond" w:hAnsi="Garamond"/>
                <w:sz w:val="24"/>
                <w:szCs w:val="24"/>
              </w:rPr>
            </w:pPr>
          </w:p>
        </w:tc>
      </w:tr>
    </w:tbl>
    <w:p w:rsidR="001D22C7" w:rsidRPr="002207F0" w:rsidRDefault="001D22C7" w:rsidP="001D22C7">
      <w:pPr>
        <w:pStyle w:val="Paragrafi0"/>
        <w:rPr>
          <w:rFonts w:ascii="Garamond" w:hAnsi="Garamond"/>
          <w:sz w:val="24"/>
          <w:szCs w:val="24"/>
        </w:rPr>
      </w:pPr>
    </w:p>
    <w:p w:rsidR="001D22C7" w:rsidRPr="002207F0" w:rsidRDefault="001D22C7" w:rsidP="001D22C7">
      <w:pPr>
        <w:pStyle w:val="Paragrafi0"/>
        <w:rPr>
          <w:rFonts w:ascii="Garamond" w:hAnsi="Garamond"/>
          <w:sz w:val="24"/>
          <w:szCs w:val="24"/>
        </w:rPr>
      </w:pPr>
      <w:proofErr w:type="gramStart"/>
      <w:r w:rsidRPr="002207F0">
        <w:rPr>
          <w:rFonts w:ascii="Garamond" w:hAnsi="Garamond"/>
          <w:sz w:val="24"/>
          <w:szCs w:val="24"/>
        </w:rPr>
        <w:t>Shënim.</w:t>
      </w:r>
      <w:proofErr w:type="gramEnd"/>
      <w:r w:rsidRPr="002207F0">
        <w:rPr>
          <w:rFonts w:ascii="Garamond" w:hAnsi="Garamond"/>
          <w:sz w:val="24"/>
          <w:szCs w:val="24"/>
        </w:rPr>
        <w:t xml:space="preserve"> Ky modelar do të </w:t>
      </w:r>
      <w:proofErr w:type="gramStart"/>
      <w:r w:rsidRPr="002207F0">
        <w:rPr>
          <w:rFonts w:ascii="Garamond" w:hAnsi="Garamond"/>
          <w:sz w:val="24"/>
          <w:szCs w:val="24"/>
        </w:rPr>
        <w:t>plotësohet  në</w:t>
      </w:r>
      <w:proofErr w:type="gramEnd"/>
      <w:r w:rsidRPr="002207F0">
        <w:rPr>
          <w:rFonts w:ascii="Garamond" w:hAnsi="Garamond"/>
          <w:sz w:val="24"/>
          <w:szCs w:val="24"/>
        </w:rPr>
        <w:t xml:space="preserve"> mbështetje të ligjit nr.10 142,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w:t>
      </w:r>
    </w:p>
    <w:p w:rsidR="001D22C7" w:rsidRPr="002207F0" w:rsidRDefault="001D22C7" w:rsidP="001D22C7">
      <w:pPr>
        <w:pStyle w:val="Paragrafi0"/>
        <w:jc w:val="right"/>
        <w:rPr>
          <w:rFonts w:ascii="Garamond" w:hAnsi="Garamond"/>
          <w:sz w:val="24"/>
          <w:szCs w:val="24"/>
        </w:rPr>
      </w:pPr>
    </w:p>
    <w:p w:rsidR="001D22C7" w:rsidRPr="002207F0" w:rsidRDefault="001D22C7" w:rsidP="001D22C7">
      <w:pPr>
        <w:pStyle w:val="Paragrafi0"/>
        <w:jc w:val="right"/>
        <w:rPr>
          <w:rFonts w:ascii="Garamond" w:hAnsi="Garamond"/>
          <w:b/>
          <w:sz w:val="24"/>
          <w:szCs w:val="24"/>
        </w:rPr>
      </w:pPr>
      <w:r w:rsidRPr="002207F0">
        <w:rPr>
          <w:rFonts w:ascii="Garamond" w:hAnsi="Garamond"/>
          <w:b/>
          <w:sz w:val="24"/>
          <w:szCs w:val="24"/>
        </w:rPr>
        <w:t>PËRGJEGJËS PËR PERSONELIN</w:t>
      </w:r>
    </w:p>
    <w:p w:rsidR="008E348E" w:rsidRPr="002207F0" w:rsidRDefault="001D22C7" w:rsidP="001D22C7">
      <w:pPr>
        <w:pStyle w:val="Paragrafi0"/>
        <w:jc w:val="right"/>
        <w:rPr>
          <w:rFonts w:ascii="Garamond" w:hAnsi="Garamond"/>
          <w:sz w:val="24"/>
          <w:szCs w:val="24"/>
        </w:rPr>
      </w:pPr>
      <w:r w:rsidRPr="002207F0">
        <w:rPr>
          <w:rFonts w:ascii="Garamond" w:hAnsi="Garamond"/>
          <w:sz w:val="24"/>
          <w:szCs w:val="24"/>
        </w:rPr>
        <w:t xml:space="preserve">       (___________________________)</w:t>
      </w:r>
    </w:p>
    <w:p w:rsidR="008E348E" w:rsidRPr="002207F0" w:rsidRDefault="008E348E" w:rsidP="001D22C7">
      <w:pPr>
        <w:pStyle w:val="Paragrafi0"/>
        <w:jc w:val="right"/>
        <w:rPr>
          <w:rFonts w:ascii="Garamond" w:hAnsi="Garamond"/>
          <w:sz w:val="24"/>
          <w:szCs w:val="24"/>
          <w:lang w:val="sq-AL"/>
        </w:rPr>
      </w:pPr>
    </w:p>
    <w:p w:rsidR="00974F20" w:rsidRPr="002207F0" w:rsidRDefault="00974F20" w:rsidP="001D22C7">
      <w:pPr>
        <w:pStyle w:val="Paragrafi0"/>
        <w:jc w:val="right"/>
        <w:rPr>
          <w:rFonts w:ascii="Garamond" w:hAnsi="Garamond"/>
          <w:sz w:val="24"/>
          <w:szCs w:val="24"/>
          <w:lang w:val="sq-AL"/>
        </w:rPr>
      </w:pPr>
    </w:p>
    <w:p w:rsidR="00974F20" w:rsidRPr="002207F0" w:rsidRDefault="00974F20" w:rsidP="001D22C7">
      <w:pPr>
        <w:pStyle w:val="Paragrafi0"/>
        <w:jc w:val="right"/>
        <w:rPr>
          <w:rFonts w:ascii="Garamond" w:hAnsi="Garamond"/>
          <w:sz w:val="24"/>
          <w:szCs w:val="24"/>
          <w:lang w:val="sq-AL"/>
        </w:rPr>
      </w:pPr>
    </w:p>
    <w:p w:rsidR="00974F20" w:rsidRPr="002207F0" w:rsidRDefault="00974F20" w:rsidP="001D22C7">
      <w:pPr>
        <w:pStyle w:val="Paragrafi0"/>
        <w:jc w:val="right"/>
        <w:rPr>
          <w:rFonts w:ascii="Garamond" w:hAnsi="Garamond"/>
          <w:sz w:val="24"/>
          <w:szCs w:val="24"/>
          <w:lang w:val="sq-AL"/>
        </w:rPr>
      </w:pPr>
    </w:p>
    <w:p w:rsidR="00974F20" w:rsidRPr="002207F0" w:rsidRDefault="00974F20" w:rsidP="001D22C7">
      <w:pPr>
        <w:pStyle w:val="Paragrafi0"/>
        <w:jc w:val="right"/>
        <w:rPr>
          <w:rFonts w:ascii="Garamond" w:hAnsi="Garamond"/>
          <w:sz w:val="24"/>
          <w:szCs w:val="24"/>
          <w:lang w:val="sq-AL"/>
        </w:rPr>
      </w:pPr>
    </w:p>
    <w:p w:rsidR="00974F20" w:rsidRPr="002207F0" w:rsidRDefault="00974F20" w:rsidP="001D22C7">
      <w:pPr>
        <w:pStyle w:val="Paragrafi0"/>
        <w:jc w:val="right"/>
        <w:rPr>
          <w:rFonts w:ascii="Garamond" w:hAnsi="Garamond"/>
          <w:sz w:val="24"/>
          <w:szCs w:val="24"/>
          <w:lang w:val="sq-AL"/>
        </w:rPr>
      </w:pPr>
    </w:p>
    <w:p w:rsidR="00974F20" w:rsidRPr="002207F0" w:rsidRDefault="00974F20" w:rsidP="001D22C7">
      <w:pPr>
        <w:pStyle w:val="Paragrafi0"/>
        <w:jc w:val="right"/>
        <w:rPr>
          <w:rFonts w:ascii="Garamond" w:hAnsi="Garamond"/>
          <w:sz w:val="24"/>
          <w:szCs w:val="24"/>
          <w:lang w:val="sq-AL"/>
        </w:rPr>
      </w:pPr>
    </w:p>
    <w:p w:rsidR="00974F20" w:rsidRPr="002207F0" w:rsidRDefault="00974F20" w:rsidP="001D22C7">
      <w:pPr>
        <w:pStyle w:val="Paragrafi0"/>
        <w:jc w:val="right"/>
        <w:rPr>
          <w:rFonts w:ascii="Garamond" w:hAnsi="Garamond"/>
          <w:sz w:val="24"/>
          <w:szCs w:val="24"/>
          <w:lang w:val="sq-AL"/>
        </w:rPr>
      </w:pPr>
    </w:p>
    <w:p w:rsidR="00974F20" w:rsidRPr="002207F0" w:rsidRDefault="00974F20" w:rsidP="00974F20">
      <w:pPr>
        <w:pStyle w:val="Paragrafi0"/>
        <w:ind w:firstLine="0"/>
        <w:jc w:val="center"/>
        <w:rPr>
          <w:rFonts w:ascii="Garamond" w:hAnsi="Garamond"/>
          <w:sz w:val="24"/>
          <w:szCs w:val="24"/>
        </w:rPr>
      </w:pPr>
      <w:r w:rsidRPr="002207F0">
        <w:rPr>
          <w:rFonts w:ascii="Garamond" w:hAnsi="Garamond"/>
          <w:b/>
          <w:sz w:val="24"/>
          <w:szCs w:val="24"/>
        </w:rPr>
        <w:t xml:space="preserve">                                                                                                       Modeli nr.06</w:t>
      </w:r>
      <w:r w:rsidRPr="002207F0">
        <w:rPr>
          <w:rFonts w:ascii="Garamond" w:hAnsi="Garamond"/>
          <w:sz w:val="24"/>
          <w:szCs w:val="24"/>
        </w:rPr>
        <w:t xml:space="preserve">                 </w:t>
      </w:r>
    </w:p>
    <w:p w:rsidR="00974F20" w:rsidRPr="002207F0" w:rsidRDefault="00974F20" w:rsidP="00974F20">
      <w:pPr>
        <w:pStyle w:val="Paragrafi0"/>
        <w:ind w:firstLine="0"/>
        <w:jc w:val="right"/>
        <w:rPr>
          <w:rFonts w:ascii="Garamond" w:hAnsi="Garamond"/>
          <w:b/>
          <w:sz w:val="24"/>
          <w:szCs w:val="24"/>
        </w:rPr>
      </w:pPr>
      <w:r w:rsidRPr="002207F0">
        <w:rPr>
          <w:rFonts w:ascii="Garamond" w:hAnsi="Garamond"/>
          <w:sz w:val="24"/>
          <w:szCs w:val="24"/>
        </w:rPr>
        <w:t xml:space="preserve"> (Plotësohet nga ISSH-ja)</w:t>
      </w:r>
      <w:r w:rsidRPr="002207F0">
        <w:rPr>
          <w:rFonts w:ascii="Garamond" w:hAnsi="Garamond"/>
          <w:b/>
          <w:sz w:val="24"/>
          <w:szCs w:val="24"/>
          <w:lang w:eastAsia="sq-AL"/>
        </w:rPr>
        <w:t xml:space="preserve"> </w:t>
      </w:r>
    </w:p>
    <w:p w:rsidR="00974F20" w:rsidRPr="002207F0" w:rsidRDefault="0087434B" w:rsidP="00974F20">
      <w:pPr>
        <w:pStyle w:val="Paragrafi0"/>
        <w:rPr>
          <w:rFonts w:ascii="Garamond" w:hAnsi="Garamond"/>
          <w:sz w:val="24"/>
          <w:szCs w:val="24"/>
        </w:rPr>
      </w:pPr>
      <w:r w:rsidRPr="002207F0">
        <w:rPr>
          <w:rFonts w:ascii="Garamond" w:hAnsi="Garamond"/>
          <w:noProof/>
          <w:sz w:val="24"/>
          <w:szCs w:val="24"/>
        </w:rPr>
        <mc:AlternateContent>
          <mc:Choice Requires="wps">
            <w:drawing>
              <wp:anchor distT="0" distB="0" distL="114300" distR="114300" simplePos="0" relativeHeight="251655680" behindDoc="0" locked="0" layoutInCell="1" allowOverlap="1" wp14:anchorId="1BB6278F" wp14:editId="36185A36">
                <wp:simplePos x="0" y="0"/>
                <wp:positionH relativeFrom="column">
                  <wp:posOffset>-114300</wp:posOffset>
                </wp:positionH>
                <wp:positionV relativeFrom="paragraph">
                  <wp:posOffset>53340</wp:posOffset>
                </wp:positionV>
                <wp:extent cx="4343400" cy="800100"/>
                <wp:effectExtent l="0" t="0" r="0" b="381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F3A" w:rsidRPr="00974F20" w:rsidRDefault="00240F3A" w:rsidP="00974F20">
                            <w:pPr>
                              <w:pStyle w:val="Paragrafi0"/>
                              <w:jc w:val="center"/>
                              <w:rPr>
                                <w:b/>
                                <w:snapToGrid w:val="0"/>
                                <w:lang w:val="it-IT"/>
                              </w:rPr>
                            </w:pPr>
                            <w:r w:rsidRPr="00974F20">
                              <w:rPr>
                                <w:b/>
                                <w:snapToGrid w:val="0"/>
                                <w:lang w:val="it-IT"/>
                              </w:rPr>
                              <w:t>REPUBLIKA E SHQIPËRISË</w:t>
                            </w:r>
                          </w:p>
                          <w:p w:rsidR="00240F3A" w:rsidRPr="00974F20" w:rsidRDefault="00240F3A" w:rsidP="00974F20">
                            <w:pPr>
                              <w:pStyle w:val="Paragrafi0"/>
                              <w:jc w:val="center"/>
                              <w:rPr>
                                <w:b/>
                                <w:snapToGrid w:val="0"/>
                                <w:lang w:val="it-IT"/>
                              </w:rPr>
                            </w:pPr>
                            <w:r w:rsidRPr="00974F20">
                              <w:rPr>
                                <w:b/>
                                <w:snapToGrid w:val="0"/>
                                <w:lang w:val="it-IT"/>
                              </w:rPr>
                              <w:t>INSTITUTI I SIGURIMEVE SHOQËRORE</w:t>
                            </w:r>
                          </w:p>
                          <w:p w:rsidR="00240F3A" w:rsidRPr="00974F20" w:rsidRDefault="00240F3A" w:rsidP="00974F20">
                            <w:pPr>
                              <w:pStyle w:val="Paragrafi0"/>
                              <w:jc w:val="center"/>
                              <w:rPr>
                                <w:b/>
                                <w:snapToGrid w:val="0"/>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pt;margin-top:4.2pt;width:342pt;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" filled="f" stroked="f">
                <v:textbox>
                  <w:txbxContent>
                    <w:p w:rsidR="00240F3A" w:rsidRPr="00974F20" w:rsidRDefault="00240F3A" w:rsidP="00974F20">
                      <w:pPr>
                        <w:pStyle w:val="Paragrafi0"/>
                        <w:jc w:val="center"/>
                        <w:rPr>
                          <w:b/>
                          <w:snapToGrid w:val="0"/>
                          <w:lang w:val="it-IT"/>
                        </w:rPr>
                      </w:pPr>
                      <w:r w:rsidRPr="00974F20">
                        <w:rPr>
                          <w:b/>
                          <w:snapToGrid w:val="0"/>
                          <w:lang w:val="it-IT"/>
                        </w:rPr>
                        <w:t>REPUBLIKA E SHQIPËRISË</w:t>
                      </w:r>
                    </w:p>
                    <w:p w:rsidR="00240F3A" w:rsidRPr="00974F20" w:rsidRDefault="00240F3A" w:rsidP="00974F20">
                      <w:pPr>
                        <w:pStyle w:val="Paragrafi0"/>
                        <w:jc w:val="center"/>
                        <w:rPr>
                          <w:b/>
                          <w:snapToGrid w:val="0"/>
                          <w:lang w:val="it-IT"/>
                        </w:rPr>
                      </w:pPr>
                      <w:r w:rsidRPr="00974F20">
                        <w:rPr>
                          <w:b/>
                          <w:snapToGrid w:val="0"/>
                          <w:lang w:val="it-IT"/>
                        </w:rPr>
                        <w:t>INSTITUTI I SIGURIMEVE SHOQËRORE</w:t>
                      </w:r>
                    </w:p>
                    <w:p w:rsidR="00240F3A" w:rsidRPr="00974F20" w:rsidRDefault="00240F3A" w:rsidP="00974F20">
                      <w:pPr>
                        <w:pStyle w:val="Paragrafi0"/>
                        <w:jc w:val="center"/>
                        <w:rPr>
                          <w:b/>
                          <w:snapToGrid w:val="0"/>
                          <w:lang w:val="it-IT"/>
                        </w:rPr>
                      </w:pPr>
                    </w:p>
                  </w:txbxContent>
                </v:textbox>
              </v:shape>
            </w:pict>
          </mc:Fallback>
        </mc:AlternateContent>
      </w:r>
    </w:p>
    <w:p w:rsidR="00974F20" w:rsidRPr="002207F0" w:rsidRDefault="0087434B" w:rsidP="00974F20">
      <w:pPr>
        <w:pStyle w:val="Paragrafi0"/>
        <w:rPr>
          <w:rFonts w:ascii="Garamond" w:hAnsi="Garamond"/>
          <w:b/>
          <w:snapToGrid w:val="0"/>
          <w:sz w:val="24"/>
          <w:szCs w:val="24"/>
        </w:rPr>
      </w:pPr>
      <w:r w:rsidRPr="002207F0">
        <w:rPr>
          <w:rFonts w:ascii="Garamond" w:hAnsi="Garamond"/>
          <w:noProof/>
          <w:sz w:val="24"/>
          <w:szCs w:val="24"/>
        </w:rPr>
        <w:drawing>
          <wp:inline distT="0" distB="0" distL="0" distR="0" wp14:anchorId="5F49AB79" wp14:editId="28442357">
            <wp:extent cx="476250" cy="600075"/>
            <wp:effectExtent l="0" t="0" r="0" b="9525"/>
            <wp:docPr id="1"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974F20" w:rsidRPr="002207F0">
        <w:rPr>
          <w:rFonts w:ascii="Garamond" w:hAnsi="Garamond"/>
          <w:sz w:val="24"/>
          <w:szCs w:val="24"/>
        </w:rPr>
        <w:t xml:space="preserve">                                                                                 </w:t>
      </w:r>
      <w:r w:rsidRPr="002207F0">
        <w:rPr>
          <w:rFonts w:ascii="Garamond" w:hAnsi="Garamond"/>
          <w:b/>
          <w:noProof/>
          <w:sz w:val="24"/>
          <w:szCs w:val="24"/>
        </w:rPr>
        <w:drawing>
          <wp:inline distT="0" distB="0" distL="0" distR="0" wp14:anchorId="590C8709" wp14:editId="50A55A95">
            <wp:extent cx="971550" cy="542925"/>
            <wp:effectExtent l="0" t="0" r="0" b="9525"/>
            <wp:docPr id="2"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974F20" w:rsidRPr="002207F0">
        <w:rPr>
          <w:rFonts w:ascii="Garamond" w:hAnsi="Garamond"/>
          <w:sz w:val="24"/>
          <w:szCs w:val="24"/>
        </w:rPr>
        <w:t xml:space="preserve">          </w:t>
      </w:r>
      <w:r w:rsidR="00974F20" w:rsidRPr="002207F0">
        <w:rPr>
          <w:rFonts w:ascii="Garamond" w:hAnsi="Garamond"/>
          <w:b/>
          <w:snapToGrid w:val="0"/>
          <w:sz w:val="24"/>
          <w:szCs w:val="24"/>
        </w:rPr>
        <w:t xml:space="preserve">                                                                                                                                    </w:t>
      </w:r>
    </w:p>
    <w:p w:rsidR="00974F20" w:rsidRPr="002207F0" w:rsidRDefault="00974F20" w:rsidP="00974F20">
      <w:pPr>
        <w:pStyle w:val="Paragrafi0"/>
        <w:rPr>
          <w:rFonts w:ascii="Garamond" w:hAnsi="Garamond"/>
          <w:b/>
          <w:snapToGrid w:val="0"/>
          <w:sz w:val="24"/>
          <w:szCs w:val="24"/>
        </w:rPr>
      </w:pPr>
    </w:p>
    <w:p w:rsidR="00974F20" w:rsidRPr="002207F0" w:rsidRDefault="00974F20" w:rsidP="00974F20">
      <w:pPr>
        <w:pStyle w:val="Paragrafi0"/>
        <w:rPr>
          <w:rFonts w:ascii="Garamond" w:hAnsi="Garamond"/>
          <w:b/>
          <w:snapToGrid w:val="0"/>
          <w:sz w:val="24"/>
          <w:szCs w:val="24"/>
        </w:rPr>
      </w:pPr>
      <w:r w:rsidRPr="002207F0">
        <w:rPr>
          <w:rFonts w:ascii="Garamond" w:hAnsi="Garamond"/>
          <w:b/>
          <w:snapToGrid w:val="0"/>
          <w:sz w:val="24"/>
          <w:szCs w:val="24"/>
        </w:rPr>
        <w:t>________________________________________________________________________</w:t>
      </w:r>
    </w:p>
    <w:p w:rsidR="00974F20" w:rsidRPr="002207F0" w:rsidRDefault="00974F20" w:rsidP="00974F20">
      <w:pPr>
        <w:pStyle w:val="Paragrafi0"/>
        <w:rPr>
          <w:rFonts w:ascii="Garamond" w:hAnsi="Garamond"/>
          <w:b/>
          <w:snapToGrid w:val="0"/>
          <w:sz w:val="24"/>
          <w:szCs w:val="24"/>
        </w:rPr>
      </w:pPr>
    </w:p>
    <w:p w:rsidR="00974F20" w:rsidRPr="002207F0" w:rsidRDefault="00974F20" w:rsidP="00974F20">
      <w:pPr>
        <w:pStyle w:val="Paragrafi0"/>
        <w:rPr>
          <w:rFonts w:ascii="Garamond" w:hAnsi="Garamond"/>
          <w:sz w:val="24"/>
          <w:szCs w:val="24"/>
        </w:rPr>
      </w:pPr>
      <w:proofErr w:type="gramStart"/>
      <w:r w:rsidRPr="002207F0">
        <w:rPr>
          <w:rFonts w:ascii="Garamond" w:hAnsi="Garamond"/>
          <w:sz w:val="24"/>
          <w:szCs w:val="24"/>
        </w:rPr>
        <w:lastRenderedPageBreak/>
        <w:t>Nr._____Prot.</w:t>
      </w:r>
      <w:proofErr w:type="gramEnd"/>
      <w:r w:rsidRPr="002207F0">
        <w:rPr>
          <w:rFonts w:ascii="Garamond" w:hAnsi="Garamond"/>
          <w:sz w:val="24"/>
          <w:szCs w:val="24"/>
        </w:rPr>
        <w:t xml:space="preserve">                                                            Datë ____ ____ ______</w:t>
      </w:r>
    </w:p>
    <w:p w:rsidR="00974F20" w:rsidRPr="002207F0" w:rsidRDefault="00974F20" w:rsidP="00974F20">
      <w:pPr>
        <w:pStyle w:val="Paragrafi0"/>
        <w:rPr>
          <w:rFonts w:ascii="Garamond" w:hAnsi="Garamond"/>
          <w:b/>
          <w:sz w:val="24"/>
          <w:szCs w:val="24"/>
        </w:rPr>
      </w:pPr>
    </w:p>
    <w:p w:rsidR="00974F20" w:rsidRPr="002207F0" w:rsidRDefault="00974F20" w:rsidP="00974F20">
      <w:pPr>
        <w:pStyle w:val="Paragrafi0"/>
        <w:jc w:val="center"/>
        <w:rPr>
          <w:rFonts w:ascii="Garamond" w:hAnsi="Garamond"/>
          <w:b/>
          <w:sz w:val="24"/>
          <w:szCs w:val="24"/>
        </w:rPr>
      </w:pPr>
      <w:r w:rsidRPr="002207F0">
        <w:rPr>
          <w:rFonts w:ascii="Garamond" w:hAnsi="Garamond"/>
          <w:b/>
          <w:sz w:val="24"/>
          <w:szCs w:val="24"/>
        </w:rPr>
        <w:t>VËRTETIM</w:t>
      </w:r>
    </w:p>
    <w:p w:rsidR="00974F20" w:rsidRPr="002207F0" w:rsidRDefault="00974F20" w:rsidP="00974F20">
      <w:pPr>
        <w:pStyle w:val="Paragrafi0"/>
        <w:jc w:val="center"/>
        <w:rPr>
          <w:rFonts w:ascii="Garamond" w:hAnsi="Garamond"/>
          <w:b/>
          <w:sz w:val="24"/>
          <w:szCs w:val="24"/>
        </w:rPr>
      </w:pPr>
      <w:r w:rsidRPr="002207F0">
        <w:rPr>
          <w:rFonts w:ascii="Garamond" w:hAnsi="Garamond"/>
          <w:b/>
          <w:sz w:val="24"/>
          <w:szCs w:val="24"/>
        </w:rPr>
        <w:t>PËR PËRFITIMIN E PENSIONIT SIPAS LIGJIT NR.7703,</w:t>
      </w:r>
    </w:p>
    <w:p w:rsidR="00974F20" w:rsidRPr="002207F0" w:rsidRDefault="00974F20" w:rsidP="00974F20">
      <w:pPr>
        <w:pStyle w:val="Paragrafi0"/>
        <w:jc w:val="center"/>
        <w:rPr>
          <w:rFonts w:ascii="Garamond" w:hAnsi="Garamond"/>
          <w:b/>
          <w:sz w:val="24"/>
          <w:szCs w:val="24"/>
        </w:rPr>
      </w:pPr>
      <w:r w:rsidRPr="002207F0">
        <w:rPr>
          <w:rFonts w:ascii="Garamond" w:hAnsi="Garamond"/>
          <w:b/>
          <w:sz w:val="24"/>
          <w:szCs w:val="24"/>
        </w:rPr>
        <w:t>DATË 11.5.1993</w:t>
      </w:r>
      <w:proofErr w:type="gramStart"/>
      <w:r w:rsidRPr="002207F0">
        <w:rPr>
          <w:rFonts w:ascii="Garamond" w:hAnsi="Garamond"/>
          <w:b/>
          <w:sz w:val="24"/>
          <w:szCs w:val="24"/>
        </w:rPr>
        <w:t>,  TË</w:t>
      </w:r>
      <w:proofErr w:type="gramEnd"/>
      <w:r w:rsidRPr="002207F0">
        <w:rPr>
          <w:rFonts w:ascii="Garamond" w:hAnsi="Garamond"/>
          <w:b/>
          <w:sz w:val="24"/>
          <w:szCs w:val="24"/>
        </w:rPr>
        <w:t xml:space="preserve">  NDRYSHUAR</w:t>
      </w:r>
    </w:p>
    <w:p w:rsidR="00974F20" w:rsidRPr="002207F0" w:rsidRDefault="00974F20" w:rsidP="00974F20">
      <w:pPr>
        <w:pStyle w:val="Paragrafi0"/>
        <w:rPr>
          <w:rFonts w:ascii="Garamond" w:hAnsi="Garamond"/>
          <w:b/>
          <w:sz w:val="24"/>
          <w:szCs w:val="24"/>
          <w:u w:val="single"/>
        </w:rPr>
      </w:pPr>
      <w:r w:rsidRPr="002207F0">
        <w:rPr>
          <w:rFonts w:ascii="Garamond" w:hAnsi="Garamond"/>
          <w:b/>
          <w:sz w:val="24"/>
          <w:szCs w:val="24"/>
          <w:u w:val="single"/>
        </w:rPr>
        <w:t xml:space="preserve"> </w:t>
      </w:r>
    </w:p>
    <w:p w:rsidR="00974F20" w:rsidRPr="002207F0" w:rsidRDefault="00974F20" w:rsidP="00974F20">
      <w:pPr>
        <w:pStyle w:val="Paragrafi0"/>
        <w:rPr>
          <w:rFonts w:ascii="Garamond" w:hAnsi="Garamond"/>
          <w:b/>
          <w:sz w:val="24"/>
          <w:szCs w:val="24"/>
          <w:u w:val="single"/>
        </w:rPr>
      </w:pPr>
    </w:p>
    <w:p w:rsidR="00974F20" w:rsidRPr="002207F0" w:rsidRDefault="00974F20" w:rsidP="00731CBB">
      <w:pPr>
        <w:pStyle w:val="Paragrafi0"/>
        <w:ind w:firstLine="0"/>
        <w:rPr>
          <w:rFonts w:ascii="Garamond" w:hAnsi="Garamond"/>
          <w:sz w:val="24"/>
          <w:szCs w:val="24"/>
          <w:lang w:val="it-IT"/>
        </w:rPr>
      </w:pPr>
      <w:r w:rsidRPr="002207F0">
        <w:rPr>
          <w:rFonts w:ascii="Garamond" w:hAnsi="Garamond"/>
          <w:sz w:val="24"/>
          <w:szCs w:val="24"/>
          <w:lang w:val="it-IT"/>
        </w:rPr>
        <w:t xml:space="preserve">Me anën e të cilit vërtetojmë se,  Zj./Z. </w:t>
      </w:r>
    </w:p>
    <w:tbl>
      <w:tblPr>
        <w:tblW w:w="9751" w:type="dxa"/>
        <w:tblInd w:w="93" w:type="dxa"/>
        <w:tblLook w:val="0000" w:firstRow="0" w:lastRow="0" w:firstColumn="0" w:lastColumn="0" w:noHBand="0" w:noVBand="0"/>
      </w:tblPr>
      <w:tblGrid>
        <w:gridCol w:w="1568"/>
        <w:gridCol w:w="1082"/>
        <w:gridCol w:w="1259"/>
        <w:gridCol w:w="1259"/>
        <w:gridCol w:w="2065"/>
        <w:gridCol w:w="1259"/>
        <w:gridCol w:w="1259"/>
      </w:tblGrid>
      <w:tr w:rsidR="00974F20" w:rsidRPr="002207F0" w:rsidTr="000E0E5B">
        <w:trPr>
          <w:trHeight w:val="402"/>
        </w:trPr>
        <w:tc>
          <w:tcPr>
            <w:tcW w:w="1568"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Emri</w:t>
            </w:r>
          </w:p>
        </w:tc>
        <w:tc>
          <w:tcPr>
            <w:tcW w:w="1082" w:type="dxa"/>
            <w:tcBorders>
              <w:top w:val="single" w:sz="4" w:space="0" w:color="auto"/>
              <w:left w:val="single" w:sz="4" w:space="0" w:color="auto"/>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2065"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Datëlindja</w:t>
            </w:r>
          </w:p>
        </w:tc>
        <w:tc>
          <w:tcPr>
            <w:tcW w:w="1259" w:type="dxa"/>
            <w:tcBorders>
              <w:top w:val="single" w:sz="4" w:space="0" w:color="auto"/>
              <w:left w:val="single" w:sz="4" w:space="0" w:color="auto"/>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r>
      <w:tr w:rsidR="00974F20" w:rsidRPr="002207F0" w:rsidTr="000E0E5B">
        <w:trPr>
          <w:trHeight w:val="165"/>
        </w:trPr>
        <w:tc>
          <w:tcPr>
            <w:tcW w:w="1568"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082"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2065"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r>
      <w:tr w:rsidR="00974F20" w:rsidRPr="002207F0" w:rsidTr="000E0E5B">
        <w:trPr>
          <w:trHeight w:val="402"/>
        </w:trPr>
        <w:tc>
          <w:tcPr>
            <w:tcW w:w="1568"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Atësia</w:t>
            </w:r>
          </w:p>
        </w:tc>
        <w:tc>
          <w:tcPr>
            <w:tcW w:w="1082" w:type="dxa"/>
            <w:tcBorders>
              <w:top w:val="single" w:sz="4" w:space="0" w:color="auto"/>
              <w:left w:val="single" w:sz="4" w:space="0" w:color="auto"/>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2065"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Nr. i pensionit</w:t>
            </w:r>
          </w:p>
        </w:tc>
        <w:tc>
          <w:tcPr>
            <w:tcW w:w="1259" w:type="dxa"/>
            <w:tcBorders>
              <w:top w:val="single" w:sz="4" w:space="0" w:color="auto"/>
              <w:left w:val="single" w:sz="4" w:space="0" w:color="auto"/>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r>
      <w:tr w:rsidR="00974F20" w:rsidRPr="002207F0" w:rsidTr="000E0E5B">
        <w:trPr>
          <w:trHeight w:val="165"/>
        </w:trPr>
        <w:tc>
          <w:tcPr>
            <w:tcW w:w="1568"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082"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2065"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259" w:type="dxa"/>
            <w:tcBorders>
              <w:top w:val="nil"/>
              <w:left w:val="nil"/>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259" w:type="dxa"/>
            <w:tcBorders>
              <w:top w:val="nil"/>
              <w:left w:val="nil"/>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r>
      <w:tr w:rsidR="00974F20" w:rsidRPr="002207F0" w:rsidTr="000E0E5B">
        <w:trPr>
          <w:trHeight w:val="390"/>
        </w:trPr>
        <w:tc>
          <w:tcPr>
            <w:tcW w:w="1568"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Mbiemri</w:t>
            </w:r>
          </w:p>
        </w:tc>
        <w:tc>
          <w:tcPr>
            <w:tcW w:w="1082" w:type="dxa"/>
            <w:tcBorders>
              <w:top w:val="single" w:sz="4" w:space="0" w:color="auto"/>
              <w:left w:val="single" w:sz="4" w:space="0" w:color="auto"/>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2065" w:type="dxa"/>
            <w:tcBorders>
              <w:top w:val="nil"/>
              <w:left w:val="nil"/>
              <w:bottom w:val="nil"/>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Lloji i pensionit</w:t>
            </w:r>
          </w:p>
        </w:tc>
        <w:tc>
          <w:tcPr>
            <w:tcW w:w="1259" w:type="dxa"/>
            <w:tcBorders>
              <w:top w:val="single" w:sz="4" w:space="0" w:color="auto"/>
              <w:left w:val="single" w:sz="4" w:space="0" w:color="auto"/>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r>
    </w:tbl>
    <w:p w:rsidR="00974F20" w:rsidRPr="002207F0" w:rsidRDefault="00974F20" w:rsidP="00974F20">
      <w:pPr>
        <w:pStyle w:val="Paragrafi0"/>
        <w:rPr>
          <w:rFonts w:ascii="Garamond" w:hAnsi="Garamond"/>
          <w:sz w:val="24"/>
          <w:szCs w:val="24"/>
        </w:rPr>
      </w:pPr>
      <w:r w:rsidRPr="002207F0">
        <w:rPr>
          <w:rFonts w:ascii="Garamond" w:hAnsi="Garamond"/>
          <w:sz w:val="24"/>
          <w:szCs w:val="24"/>
        </w:rPr>
        <w:t xml:space="preserve"> </w:t>
      </w:r>
    </w:p>
    <w:tbl>
      <w:tblPr>
        <w:tblW w:w="9765" w:type="dxa"/>
        <w:tblInd w:w="93" w:type="dxa"/>
        <w:tblLook w:val="0000" w:firstRow="0" w:lastRow="0" w:firstColumn="0" w:lastColumn="0" w:noHBand="0" w:noVBand="0"/>
      </w:tblPr>
      <w:tblGrid>
        <w:gridCol w:w="1565"/>
        <w:gridCol w:w="1256"/>
        <w:gridCol w:w="1056"/>
        <w:gridCol w:w="1456"/>
        <w:gridCol w:w="1841"/>
        <w:gridCol w:w="1476"/>
        <w:gridCol w:w="1115"/>
      </w:tblGrid>
      <w:tr w:rsidR="00974F20" w:rsidRPr="002207F0" w:rsidTr="000E0E5B">
        <w:trPr>
          <w:trHeight w:val="354"/>
        </w:trPr>
        <w:tc>
          <w:tcPr>
            <w:tcW w:w="1565"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Nr. i Letërnjoftimit</w:t>
            </w:r>
          </w:p>
        </w:tc>
        <w:tc>
          <w:tcPr>
            <w:tcW w:w="1256" w:type="dxa"/>
            <w:tcBorders>
              <w:top w:val="single" w:sz="4" w:space="0" w:color="auto"/>
              <w:left w:val="single" w:sz="4" w:space="0" w:color="auto"/>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056" w:type="dxa"/>
            <w:tcBorders>
              <w:top w:val="single" w:sz="4" w:space="0" w:color="auto"/>
              <w:left w:val="nil"/>
              <w:bottom w:val="single" w:sz="4" w:space="0" w:color="auto"/>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456" w:type="dxa"/>
            <w:tcBorders>
              <w:top w:val="nil"/>
              <w:left w:val="nil"/>
              <w:bottom w:val="nil"/>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p>
        </w:tc>
        <w:tc>
          <w:tcPr>
            <w:tcW w:w="1841" w:type="dxa"/>
            <w:tcBorders>
              <w:top w:val="nil"/>
              <w:left w:val="nil"/>
              <w:bottom w:val="nil"/>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Nr. i dosjes</w:t>
            </w:r>
          </w:p>
        </w:tc>
        <w:tc>
          <w:tcPr>
            <w:tcW w:w="1476" w:type="dxa"/>
            <w:tcBorders>
              <w:top w:val="single" w:sz="4" w:space="0" w:color="auto"/>
              <w:left w:val="single" w:sz="4" w:space="0" w:color="auto"/>
              <w:bottom w:val="single" w:sz="4" w:space="0" w:color="auto"/>
              <w:right w:val="nil"/>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c>
          <w:tcPr>
            <w:tcW w:w="1115" w:type="dxa"/>
            <w:tcBorders>
              <w:top w:val="single" w:sz="4" w:space="0" w:color="auto"/>
              <w:left w:val="nil"/>
              <w:bottom w:val="single" w:sz="4" w:space="0" w:color="auto"/>
              <w:right w:val="single" w:sz="4" w:space="0" w:color="auto"/>
            </w:tcBorders>
            <w:shd w:val="clear" w:color="auto" w:fill="auto"/>
            <w:noWrap/>
            <w:vAlign w:val="bottom"/>
          </w:tcPr>
          <w:p w:rsidR="00974F20" w:rsidRPr="002207F0" w:rsidRDefault="00974F20" w:rsidP="00731CBB">
            <w:pPr>
              <w:pStyle w:val="Tabele"/>
              <w:rPr>
                <w:rFonts w:ascii="Garamond" w:hAnsi="Garamond"/>
                <w:sz w:val="24"/>
                <w:szCs w:val="24"/>
                <w:lang w:eastAsia="en-GB"/>
              </w:rPr>
            </w:pPr>
            <w:r w:rsidRPr="002207F0">
              <w:rPr>
                <w:rFonts w:ascii="Garamond" w:hAnsi="Garamond"/>
                <w:sz w:val="24"/>
                <w:szCs w:val="24"/>
                <w:lang w:eastAsia="en-GB"/>
              </w:rPr>
              <w:t> </w:t>
            </w:r>
          </w:p>
        </w:tc>
      </w:tr>
    </w:tbl>
    <w:p w:rsidR="00974F20" w:rsidRPr="002207F0" w:rsidRDefault="00974F20" w:rsidP="00974F20">
      <w:pPr>
        <w:pStyle w:val="Paragrafi0"/>
        <w:rPr>
          <w:rFonts w:ascii="Garamond" w:hAnsi="Garamond"/>
          <w:sz w:val="24"/>
          <w:szCs w:val="24"/>
        </w:rPr>
      </w:pPr>
    </w:p>
    <w:p w:rsidR="00974F20" w:rsidRPr="002207F0" w:rsidRDefault="00974F20" w:rsidP="00731CBB">
      <w:pPr>
        <w:pStyle w:val="Paragrafi0"/>
        <w:ind w:firstLine="0"/>
        <w:rPr>
          <w:rFonts w:ascii="Garamond" w:hAnsi="Garamond"/>
          <w:sz w:val="24"/>
          <w:szCs w:val="24"/>
        </w:rPr>
      </w:pPr>
      <w:proofErr w:type="gramStart"/>
      <w:r w:rsidRPr="002207F0">
        <w:rPr>
          <w:rFonts w:ascii="Garamond" w:hAnsi="Garamond"/>
          <w:sz w:val="24"/>
          <w:szCs w:val="24"/>
        </w:rPr>
        <w:t>përfiton</w:t>
      </w:r>
      <w:proofErr w:type="gramEnd"/>
      <w:r w:rsidRPr="002207F0">
        <w:rPr>
          <w:rFonts w:ascii="Garamond" w:hAnsi="Garamond"/>
          <w:sz w:val="24"/>
          <w:szCs w:val="24"/>
        </w:rPr>
        <w:t xml:space="preserve"> pension prej ________ </w:t>
      </w:r>
      <w:r w:rsidR="003821E9" w:rsidRPr="002207F0">
        <w:rPr>
          <w:rFonts w:ascii="Garamond" w:hAnsi="Garamond"/>
          <w:sz w:val="24"/>
          <w:szCs w:val="24"/>
        </w:rPr>
        <w:tab/>
      </w:r>
      <w:r w:rsidR="003821E9" w:rsidRPr="002207F0">
        <w:rPr>
          <w:rFonts w:ascii="Garamond" w:hAnsi="Garamond"/>
          <w:sz w:val="24"/>
          <w:szCs w:val="24"/>
        </w:rPr>
        <w:tab/>
      </w:r>
      <w:r w:rsidRPr="002207F0">
        <w:rPr>
          <w:rFonts w:ascii="Garamond" w:hAnsi="Garamond"/>
          <w:sz w:val="24"/>
          <w:szCs w:val="24"/>
        </w:rPr>
        <w:t xml:space="preserve"> (___________________________) lekë.</w:t>
      </w:r>
    </w:p>
    <w:p w:rsidR="00974F20" w:rsidRPr="002207F0" w:rsidRDefault="003821E9" w:rsidP="00974F20">
      <w:pPr>
        <w:pStyle w:val="Paragrafi0"/>
        <w:rPr>
          <w:rFonts w:ascii="Garamond" w:hAnsi="Garamond"/>
          <w:sz w:val="24"/>
          <w:szCs w:val="24"/>
        </w:rPr>
      </w:pPr>
      <w:r w:rsidRPr="002207F0">
        <w:rPr>
          <w:rFonts w:ascii="Garamond" w:hAnsi="Garamond"/>
          <w:sz w:val="24"/>
          <w:szCs w:val="24"/>
        </w:rPr>
        <w:t xml:space="preserve">                     </w:t>
      </w:r>
      <w:r w:rsidR="00974F20" w:rsidRPr="002207F0">
        <w:rPr>
          <w:rFonts w:ascii="Garamond" w:hAnsi="Garamond"/>
          <w:sz w:val="24"/>
          <w:szCs w:val="24"/>
        </w:rPr>
        <w:t xml:space="preserve">  (</w:t>
      </w:r>
      <w:proofErr w:type="gramStart"/>
      <w:r w:rsidR="00974F20" w:rsidRPr="002207F0">
        <w:rPr>
          <w:rFonts w:ascii="Garamond" w:hAnsi="Garamond"/>
          <w:sz w:val="24"/>
          <w:szCs w:val="24"/>
        </w:rPr>
        <w:t>shifra</w:t>
      </w:r>
      <w:proofErr w:type="gramEnd"/>
      <w:r w:rsidR="00974F20" w:rsidRPr="002207F0">
        <w:rPr>
          <w:rFonts w:ascii="Garamond" w:hAnsi="Garamond"/>
          <w:sz w:val="24"/>
          <w:szCs w:val="24"/>
        </w:rPr>
        <w:t>)                            (</w:t>
      </w:r>
      <w:proofErr w:type="gramStart"/>
      <w:r w:rsidR="00974F20" w:rsidRPr="002207F0">
        <w:rPr>
          <w:rFonts w:ascii="Garamond" w:hAnsi="Garamond"/>
          <w:sz w:val="24"/>
          <w:szCs w:val="24"/>
        </w:rPr>
        <w:t>me</w:t>
      </w:r>
      <w:proofErr w:type="gramEnd"/>
      <w:r w:rsidR="00974F20" w:rsidRPr="002207F0">
        <w:rPr>
          <w:rFonts w:ascii="Garamond" w:hAnsi="Garamond"/>
          <w:sz w:val="24"/>
          <w:szCs w:val="24"/>
        </w:rPr>
        <w:t xml:space="preserve"> fjalë)</w:t>
      </w:r>
    </w:p>
    <w:p w:rsidR="00974F20" w:rsidRPr="002207F0" w:rsidRDefault="00974F20" w:rsidP="00974F20">
      <w:pPr>
        <w:pStyle w:val="Paragrafi0"/>
        <w:rPr>
          <w:rFonts w:ascii="Garamond" w:hAnsi="Garamond"/>
          <w:sz w:val="24"/>
          <w:szCs w:val="24"/>
        </w:rPr>
      </w:pPr>
    </w:p>
    <w:p w:rsidR="00974F20" w:rsidRPr="002207F0" w:rsidRDefault="00974F20" w:rsidP="00731CBB">
      <w:pPr>
        <w:pStyle w:val="Paragrafi0"/>
        <w:ind w:firstLine="0"/>
        <w:rPr>
          <w:rFonts w:ascii="Garamond" w:hAnsi="Garamond"/>
          <w:sz w:val="24"/>
          <w:szCs w:val="24"/>
        </w:rPr>
      </w:pPr>
      <w:proofErr w:type="gramStart"/>
      <w:r w:rsidRPr="002207F0">
        <w:rPr>
          <w:rFonts w:ascii="Garamond" w:hAnsi="Garamond"/>
          <w:sz w:val="24"/>
          <w:szCs w:val="24"/>
        </w:rPr>
        <w:t>E lëshojmë këtë vërtetim për efekt të depozitimit të tij, në dosjen e përfitimit suplementar.</w:t>
      </w:r>
      <w:proofErr w:type="gramEnd"/>
      <w:r w:rsidRPr="002207F0">
        <w:rPr>
          <w:rFonts w:ascii="Garamond" w:hAnsi="Garamond"/>
          <w:sz w:val="24"/>
          <w:szCs w:val="24"/>
        </w:rPr>
        <w:t xml:space="preserve"> </w:t>
      </w:r>
    </w:p>
    <w:p w:rsidR="00974F20" w:rsidRPr="002207F0" w:rsidRDefault="00974F20" w:rsidP="00974F20">
      <w:pPr>
        <w:pStyle w:val="Paragrafi0"/>
        <w:rPr>
          <w:rFonts w:ascii="Garamond" w:hAnsi="Garamond"/>
          <w:sz w:val="24"/>
          <w:szCs w:val="24"/>
        </w:rPr>
      </w:pPr>
    </w:p>
    <w:p w:rsidR="00974F20" w:rsidRPr="002207F0" w:rsidRDefault="00974F20" w:rsidP="00731CBB">
      <w:pPr>
        <w:pStyle w:val="Paragrafi0"/>
        <w:ind w:firstLine="0"/>
        <w:rPr>
          <w:rFonts w:ascii="Garamond" w:hAnsi="Garamond"/>
          <w:sz w:val="24"/>
          <w:szCs w:val="24"/>
        </w:rPr>
      </w:pPr>
      <w:r w:rsidRPr="002207F0">
        <w:rPr>
          <w:rFonts w:ascii="Garamond" w:hAnsi="Garamond"/>
          <w:sz w:val="24"/>
          <w:szCs w:val="24"/>
        </w:rPr>
        <w:t>Në mbështetje të ligjit nr.10 142, datë 15.5.2009</w:t>
      </w:r>
    </w:p>
    <w:p w:rsidR="00974F20" w:rsidRPr="002207F0" w:rsidRDefault="00974F20" w:rsidP="00974F20">
      <w:pPr>
        <w:pStyle w:val="Paragrafi0"/>
        <w:rPr>
          <w:rFonts w:ascii="Garamond" w:hAnsi="Garamond"/>
          <w:sz w:val="24"/>
          <w:szCs w:val="24"/>
        </w:rPr>
      </w:pPr>
    </w:p>
    <w:p w:rsidR="00974F20" w:rsidRPr="002207F0" w:rsidRDefault="00974F20" w:rsidP="00731CBB">
      <w:pPr>
        <w:pStyle w:val="Paragrafi0"/>
        <w:ind w:firstLine="0"/>
        <w:rPr>
          <w:rFonts w:ascii="Garamond" w:hAnsi="Garamond"/>
          <w:sz w:val="24"/>
          <w:szCs w:val="24"/>
        </w:rPr>
      </w:pPr>
      <w:r w:rsidRPr="002207F0">
        <w:rPr>
          <w:rFonts w:ascii="Garamond" w:hAnsi="Garamond"/>
          <w:sz w:val="24"/>
          <w:szCs w:val="24"/>
        </w:rPr>
        <w:t xml:space="preserve">         K/DEGËS SË PËRFITIMEVE                             </w:t>
      </w:r>
      <w:r w:rsidRPr="002207F0">
        <w:rPr>
          <w:rFonts w:ascii="Garamond" w:hAnsi="Garamond"/>
          <w:sz w:val="24"/>
          <w:szCs w:val="24"/>
        </w:rPr>
        <w:tab/>
      </w:r>
      <w:r w:rsidRPr="002207F0">
        <w:rPr>
          <w:rFonts w:ascii="Garamond" w:hAnsi="Garamond"/>
          <w:sz w:val="24"/>
          <w:szCs w:val="24"/>
        </w:rPr>
        <w:tab/>
        <w:t xml:space="preserve">DREJTORI  </w:t>
      </w:r>
    </w:p>
    <w:p w:rsidR="00974F20" w:rsidRPr="002207F0" w:rsidRDefault="00974F20" w:rsidP="00974F20">
      <w:pPr>
        <w:pStyle w:val="Paragrafi0"/>
        <w:rPr>
          <w:rFonts w:ascii="Garamond" w:hAnsi="Garamond"/>
          <w:sz w:val="24"/>
          <w:szCs w:val="24"/>
        </w:rPr>
      </w:pPr>
    </w:p>
    <w:p w:rsidR="00974F20" w:rsidRPr="002207F0" w:rsidRDefault="00974F20" w:rsidP="00974F20">
      <w:pPr>
        <w:pStyle w:val="Paragrafi0"/>
        <w:rPr>
          <w:rFonts w:ascii="Garamond" w:hAnsi="Garamond"/>
          <w:sz w:val="24"/>
          <w:szCs w:val="24"/>
        </w:rPr>
      </w:pPr>
      <w:r w:rsidRPr="002207F0">
        <w:rPr>
          <w:rFonts w:ascii="Garamond" w:hAnsi="Garamond"/>
          <w:sz w:val="24"/>
          <w:szCs w:val="24"/>
        </w:rPr>
        <w:t xml:space="preserve">   ______________________           </w:t>
      </w:r>
      <w:r w:rsidR="00731CBB" w:rsidRPr="002207F0">
        <w:rPr>
          <w:rFonts w:ascii="Garamond" w:hAnsi="Garamond"/>
          <w:sz w:val="24"/>
          <w:szCs w:val="24"/>
        </w:rPr>
        <w:t xml:space="preserve">                </w:t>
      </w:r>
      <w:r w:rsidRPr="002207F0">
        <w:rPr>
          <w:rFonts w:ascii="Garamond" w:hAnsi="Garamond"/>
          <w:sz w:val="24"/>
          <w:szCs w:val="24"/>
        </w:rPr>
        <w:tab/>
        <w:t xml:space="preserve">_____________________         </w:t>
      </w: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FF7990" w:rsidRPr="002207F0" w:rsidRDefault="00FF7990" w:rsidP="00974F20">
      <w:pPr>
        <w:pStyle w:val="Paragrafi0"/>
        <w:rPr>
          <w:rFonts w:ascii="Garamond" w:hAnsi="Garamond"/>
          <w:sz w:val="24"/>
          <w:szCs w:val="24"/>
        </w:rPr>
      </w:pPr>
    </w:p>
    <w:p w:rsidR="002C273B" w:rsidRPr="002207F0" w:rsidRDefault="002C273B" w:rsidP="00974F20">
      <w:pPr>
        <w:pStyle w:val="Paragrafi0"/>
        <w:rPr>
          <w:rFonts w:ascii="Garamond" w:hAnsi="Garamond"/>
          <w:sz w:val="24"/>
          <w:szCs w:val="24"/>
        </w:rPr>
      </w:pPr>
    </w:p>
    <w:p w:rsidR="002C273B" w:rsidRPr="002207F0" w:rsidRDefault="002C273B" w:rsidP="00974F20">
      <w:pPr>
        <w:pStyle w:val="Paragrafi0"/>
        <w:rPr>
          <w:rFonts w:ascii="Garamond" w:hAnsi="Garamond"/>
          <w:sz w:val="24"/>
          <w:szCs w:val="24"/>
        </w:rPr>
      </w:pPr>
    </w:p>
    <w:p w:rsidR="00FF7990" w:rsidRPr="002207F0" w:rsidRDefault="00FF7990" w:rsidP="00FF7990">
      <w:pPr>
        <w:pStyle w:val="Paragrafi0"/>
        <w:rPr>
          <w:rFonts w:ascii="Garamond" w:hAnsi="Garamond"/>
          <w:sz w:val="24"/>
          <w:szCs w:val="24"/>
        </w:rPr>
      </w:pPr>
    </w:p>
    <w:p w:rsidR="00FF7990" w:rsidRPr="002207F0" w:rsidRDefault="00FF7990" w:rsidP="00FF7990">
      <w:pPr>
        <w:pStyle w:val="Paragrafi0"/>
        <w:jc w:val="right"/>
        <w:rPr>
          <w:rFonts w:ascii="Garamond" w:hAnsi="Garamond"/>
          <w:b/>
          <w:sz w:val="24"/>
          <w:szCs w:val="24"/>
          <w:lang w:val="sq-AL"/>
        </w:rPr>
      </w:pPr>
      <w:r w:rsidRPr="002207F0">
        <w:rPr>
          <w:rFonts w:ascii="Garamond" w:hAnsi="Garamond"/>
          <w:b/>
          <w:sz w:val="24"/>
          <w:szCs w:val="24"/>
          <w:lang w:val="sq-AL"/>
        </w:rPr>
        <w:t>Modeli nr.07</w:t>
      </w:r>
    </w:p>
    <w:p w:rsidR="00FF7990" w:rsidRPr="002207F0" w:rsidRDefault="00FF7990" w:rsidP="00FF7990">
      <w:pPr>
        <w:pStyle w:val="Paragrafi0"/>
        <w:jc w:val="right"/>
        <w:rPr>
          <w:rFonts w:ascii="Garamond" w:hAnsi="Garamond"/>
          <w:sz w:val="24"/>
          <w:szCs w:val="24"/>
          <w:lang w:val="sq-AL"/>
        </w:rPr>
      </w:pPr>
      <w:r w:rsidRPr="002207F0">
        <w:rPr>
          <w:rFonts w:ascii="Garamond" w:hAnsi="Garamond"/>
          <w:sz w:val="24"/>
          <w:szCs w:val="24"/>
          <w:lang w:val="sq-AL"/>
        </w:rPr>
        <w:t>(Plotësohet nga ISSH-ja)</w:t>
      </w:r>
      <w:r w:rsidRPr="002207F0">
        <w:rPr>
          <w:rFonts w:ascii="Garamond" w:hAnsi="Garamond"/>
          <w:sz w:val="24"/>
          <w:szCs w:val="24"/>
          <w:lang w:val="sq-AL" w:eastAsia="sq-AL"/>
        </w:rPr>
        <w:t xml:space="preserve"> </w:t>
      </w:r>
    </w:p>
    <w:p w:rsidR="00FF7990" w:rsidRPr="002207F0" w:rsidRDefault="00FF7990" w:rsidP="00FF7990">
      <w:pPr>
        <w:pStyle w:val="Paragrafi0"/>
        <w:rPr>
          <w:rFonts w:ascii="Garamond" w:hAnsi="Garamond"/>
          <w:sz w:val="24"/>
          <w:szCs w:val="24"/>
          <w:lang w:val="sq-AL"/>
        </w:rPr>
      </w:pPr>
      <w:r w:rsidRPr="002207F0">
        <w:rPr>
          <w:rFonts w:ascii="Garamond" w:hAnsi="Garamond"/>
          <w:sz w:val="24"/>
          <w:szCs w:val="24"/>
          <w:lang w:val="sq-AL"/>
        </w:rPr>
        <w:t xml:space="preserve">                                                                                                                                                         </w:t>
      </w:r>
    </w:p>
    <w:p w:rsidR="00FF7990" w:rsidRPr="002207F0" w:rsidRDefault="0087434B" w:rsidP="00FF7990">
      <w:pPr>
        <w:pStyle w:val="Paragrafi0"/>
        <w:rPr>
          <w:rFonts w:ascii="Garamond" w:hAnsi="Garamond"/>
          <w:sz w:val="24"/>
          <w:szCs w:val="24"/>
          <w:lang w:val="sq-AL"/>
        </w:rPr>
      </w:pPr>
      <w:r w:rsidRPr="002207F0">
        <w:rPr>
          <w:rFonts w:ascii="Garamond" w:hAnsi="Garamond"/>
          <w:noProof/>
          <w:sz w:val="24"/>
          <w:szCs w:val="24"/>
        </w:rPr>
        <mc:AlternateContent>
          <mc:Choice Requires="wps">
            <w:drawing>
              <wp:anchor distT="0" distB="0" distL="114300" distR="114300" simplePos="0" relativeHeight="251656704" behindDoc="0" locked="0" layoutInCell="1" allowOverlap="1" wp14:anchorId="7290D8B2" wp14:editId="39D62B50">
                <wp:simplePos x="0" y="0"/>
                <wp:positionH relativeFrom="column">
                  <wp:posOffset>-114300</wp:posOffset>
                </wp:positionH>
                <wp:positionV relativeFrom="paragraph">
                  <wp:posOffset>53340</wp:posOffset>
                </wp:positionV>
                <wp:extent cx="3886200" cy="640080"/>
                <wp:effectExtent l="0" t="0" r="0" b="1905"/>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F3A" w:rsidRPr="009C738F" w:rsidRDefault="00240F3A" w:rsidP="00FF7990">
                            <w:pPr>
                              <w:pStyle w:val="Paragrafi0"/>
                              <w:jc w:val="center"/>
                              <w:rPr>
                                <w:b/>
                                <w:snapToGrid w:val="0"/>
                                <w:lang w:val="it-IT"/>
                              </w:rPr>
                            </w:pPr>
                            <w:r w:rsidRPr="009C738F">
                              <w:rPr>
                                <w:b/>
                                <w:snapToGrid w:val="0"/>
                                <w:lang w:val="it-IT"/>
                              </w:rPr>
                              <w:t>REPUBLIKA E SHQIPËRISË</w:t>
                            </w:r>
                          </w:p>
                          <w:p w:rsidR="00240F3A" w:rsidRPr="009C738F" w:rsidRDefault="00240F3A" w:rsidP="00FF7990">
                            <w:pPr>
                              <w:pStyle w:val="Paragrafi0"/>
                              <w:jc w:val="center"/>
                              <w:rPr>
                                <w:b/>
                                <w:snapToGrid w:val="0"/>
                                <w:lang w:val="it-IT"/>
                              </w:rPr>
                            </w:pPr>
                            <w:r w:rsidRPr="009C738F">
                              <w:rPr>
                                <w:b/>
                                <w:snapToGrid w:val="0"/>
                                <w:lang w:val="it-IT"/>
                              </w:rPr>
                              <w:t xml:space="preserve">           INSTITUTI I SIGURIMEVE SHOQËRORE</w:t>
                            </w:r>
                          </w:p>
                          <w:p w:rsidR="00240F3A" w:rsidRPr="009C738F" w:rsidRDefault="00240F3A" w:rsidP="00FF7990">
                            <w:pPr>
                              <w:pStyle w:val="Paragrafi0"/>
                              <w:jc w:val="center"/>
                              <w:rPr>
                                <w:b/>
                                <w:snapToGrid w:val="0"/>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9pt;margin-top:4.2pt;width:306pt;height:50.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" filled="f" stroked="f">
                <v:textbox>
                  <w:txbxContent>
                    <w:p w:rsidR="00240F3A" w:rsidRPr="009C738F" w:rsidRDefault="00240F3A" w:rsidP="00FF7990">
                      <w:pPr>
                        <w:pStyle w:val="Paragrafi0"/>
                        <w:jc w:val="center"/>
                        <w:rPr>
                          <w:b/>
                          <w:snapToGrid w:val="0"/>
                          <w:lang w:val="it-IT"/>
                        </w:rPr>
                      </w:pPr>
                      <w:r w:rsidRPr="009C738F">
                        <w:rPr>
                          <w:b/>
                          <w:snapToGrid w:val="0"/>
                          <w:lang w:val="it-IT"/>
                        </w:rPr>
                        <w:t>REPUBLIKA E SHQIPËRISË</w:t>
                      </w:r>
                    </w:p>
                    <w:p w:rsidR="00240F3A" w:rsidRPr="009C738F" w:rsidRDefault="00240F3A" w:rsidP="00FF7990">
                      <w:pPr>
                        <w:pStyle w:val="Paragrafi0"/>
                        <w:jc w:val="center"/>
                        <w:rPr>
                          <w:b/>
                          <w:snapToGrid w:val="0"/>
                          <w:lang w:val="it-IT"/>
                        </w:rPr>
                      </w:pPr>
                      <w:r w:rsidRPr="009C738F">
                        <w:rPr>
                          <w:b/>
                          <w:snapToGrid w:val="0"/>
                          <w:lang w:val="it-IT"/>
                        </w:rPr>
                        <w:t xml:space="preserve">           INSTITUTI I SIGURIMEVE SHOQËRORE</w:t>
                      </w:r>
                    </w:p>
                    <w:p w:rsidR="00240F3A" w:rsidRPr="009C738F" w:rsidRDefault="00240F3A" w:rsidP="00FF7990">
                      <w:pPr>
                        <w:pStyle w:val="Paragrafi0"/>
                        <w:jc w:val="center"/>
                        <w:rPr>
                          <w:b/>
                          <w:snapToGrid w:val="0"/>
                          <w:lang w:val="it-IT"/>
                        </w:rPr>
                      </w:pPr>
                    </w:p>
                  </w:txbxContent>
                </v:textbox>
              </v:shape>
            </w:pict>
          </mc:Fallback>
        </mc:AlternateContent>
      </w:r>
    </w:p>
    <w:p w:rsidR="00FF7990" w:rsidRPr="002207F0" w:rsidRDefault="0087434B" w:rsidP="00FF7990">
      <w:pPr>
        <w:pStyle w:val="Paragrafi0"/>
        <w:rPr>
          <w:rFonts w:ascii="Garamond" w:hAnsi="Garamond"/>
          <w:snapToGrid w:val="0"/>
          <w:sz w:val="24"/>
          <w:szCs w:val="24"/>
          <w:lang w:val="sq-AL"/>
        </w:rPr>
      </w:pPr>
      <w:r w:rsidRPr="002207F0">
        <w:rPr>
          <w:rFonts w:ascii="Garamond" w:hAnsi="Garamond"/>
          <w:noProof/>
          <w:sz w:val="24"/>
          <w:szCs w:val="24"/>
        </w:rPr>
        <w:lastRenderedPageBreak/>
        <w:drawing>
          <wp:inline distT="0" distB="0" distL="0" distR="0" wp14:anchorId="68485F45" wp14:editId="3B7BD7A6">
            <wp:extent cx="476250" cy="600075"/>
            <wp:effectExtent l="0" t="0" r="0" b="9525"/>
            <wp:docPr id="3"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FF7990" w:rsidRPr="002207F0">
        <w:rPr>
          <w:rFonts w:ascii="Garamond" w:hAnsi="Garamond"/>
          <w:sz w:val="24"/>
          <w:szCs w:val="24"/>
          <w:lang w:val="sq-AL"/>
        </w:rPr>
        <w:t xml:space="preserve">                                                                               </w:t>
      </w:r>
      <w:r w:rsidRPr="002207F0">
        <w:rPr>
          <w:rFonts w:ascii="Garamond" w:hAnsi="Garamond"/>
          <w:noProof/>
          <w:sz w:val="24"/>
          <w:szCs w:val="24"/>
        </w:rPr>
        <w:drawing>
          <wp:inline distT="0" distB="0" distL="0" distR="0" wp14:anchorId="190CBF44" wp14:editId="191263E1">
            <wp:extent cx="971550" cy="542925"/>
            <wp:effectExtent l="0" t="0" r="0" b="9525"/>
            <wp:docPr id="4"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FF7990" w:rsidRPr="002207F0">
        <w:rPr>
          <w:rFonts w:ascii="Garamond" w:hAnsi="Garamond"/>
          <w:sz w:val="24"/>
          <w:szCs w:val="24"/>
          <w:lang w:val="sq-AL"/>
        </w:rPr>
        <w:t xml:space="preserve">                                </w:t>
      </w:r>
      <w:r w:rsidR="00FF7990" w:rsidRPr="002207F0">
        <w:rPr>
          <w:rFonts w:ascii="Garamond" w:hAnsi="Garamond"/>
          <w:snapToGrid w:val="0"/>
          <w:sz w:val="24"/>
          <w:szCs w:val="24"/>
          <w:lang w:val="sq-AL"/>
        </w:rPr>
        <w:t xml:space="preserve">                                                                                                                                    </w:t>
      </w:r>
    </w:p>
    <w:p w:rsidR="00FF7990" w:rsidRPr="002207F0" w:rsidRDefault="00FF7990" w:rsidP="00FF7990">
      <w:pPr>
        <w:pStyle w:val="Paragrafi0"/>
        <w:rPr>
          <w:rFonts w:ascii="Garamond" w:hAnsi="Garamond"/>
          <w:snapToGrid w:val="0"/>
          <w:sz w:val="24"/>
          <w:szCs w:val="24"/>
          <w:lang w:val="sq-AL"/>
        </w:rPr>
      </w:pPr>
      <w:r w:rsidRPr="002207F0">
        <w:rPr>
          <w:rFonts w:ascii="Garamond" w:hAnsi="Garamond"/>
          <w:snapToGrid w:val="0"/>
          <w:sz w:val="24"/>
          <w:szCs w:val="24"/>
          <w:lang w:val="sq-AL"/>
        </w:rPr>
        <w:t>_______________________________________________________________________________</w:t>
      </w:r>
    </w:p>
    <w:p w:rsidR="00FF7990" w:rsidRPr="002207F0" w:rsidRDefault="00FF7990" w:rsidP="00FF7990">
      <w:pPr>
        <w:pStyle w:val="Paragrafi0"/>
        <w:rPr>
          <w:rFonts w:ascii="Garamond" w:hAnsi="Garamond"/>
          <w:sz w:val="24"/>
          <w:szCs w:val="24"/>
          <w:lang w:val="sq-AL"/>
        </w:rPr>
      </w:pPr>
    </w:p>
    <w:p w:rsidR="00FF7990" w:rsidRPr="002207F0" w:rsidRDefault="00FF7990" w:rsidP="00FF7990">
      <w:pPr>
        <w:pStyle w:val="Paragrafi0"/>
        <w:rPr>
          <w:rFonts w:ascii="Garamond" w:hAnsi="Garamond"/>
          <w:sz w:val="24"/>
          <w:szCs w:val="24"/>
          <w:lang w:val="sq-AL"/>
        </w:rPr>
      </w:pPr>
      <w:r w:rsidRPr="002207F0">
        <w:rPr>
          <w:rFonts w:ascii="Garamond" w:hAnsi="Garamond"/>
          <w:sz w:val="24"/>
          <w:szCs w:val="24"/>
          <w:lang w:val="sq-AL"/>
        </w:rPr>
        <w:t xml:space="preserve">Nr. _____Prot.                                                             </w:t>
      </w:r>
      <w:r w:rsidRPr="002207F0">
        <w:rPr>
          <w:rFonts w:ascii="Garamond" w:hAnsi="Garamond"/>
          <w:sz w:val="24"/>
          <w:szCs w:val="24"/>
          <w:lang w:val="sq-AL"/>
        </w:rPr>
        <w:tab/>
      </w:r>
      <w:r w:rsidRPr="002207F0">
        <w:rPr>
          <w:rFonts w:ascii="Garamond" w:hAnsi="Garamond"/>
          <w:sz w:val="24"/>
          <w:szCs w:val="24"/>
          <w:lang w:val="sq-AL"/>
        </w:rPr>
        <w:tab/>
        <w:t>Datë ____ ____ ______</w:t>
      </w:r>
    </w:p>
    <w:p w:rsidR="00FF7990" w:rsidRPr="002207F0" w:rsidRDefault="00FF7990" w:rsidP="00FF7990">
      <w:pPr>
        <w:pStyle w:val="Paragrafi0"/>
        <w:rPr>
          <w:rFonts w:ascii="Garamond" w:hAnsi="Garamond"/>
          <w:sz w:val="24"/>
          <w:szCs w:val="24"/>
          <w:lang w:val="sq-AL"/>
        </w:rPr>
      </w:pPr>
    </w:p>
    <w:p w:rsidR="00FF7990" w:rsidRPr="002207F0" w:rsidRDefault="00FF7990" w:rsidP="009C738F">
      <w:pPr>
        <w:pStyle w:val="TitulliTitull"/>
        <w:rPr>
          <w:rFonts w:ascii="Garamond" w:hAnsi="Garamond"/>
          <w:b/>
          <w:sz w:val="24"/>
          <w:szCs w:val="24"/>
        </w:rPr>
      </w:pPr>
      <w:r w:rsidRPr="002207F0">
        <w:rPr>
          <w:rFonts w:ascii="Garamond" w:hAnsi="Garamond"/>
          <w:b/>
          <w:sz w:val="24"/>
          <w:szCs w:val="24"/>
        </w:rPr>
        <w:t>VËRTETIM</w:t>
      </w:r>
    </w:p>
    <w:p w:rsidR="00FF7990" w:rsidRPr="002207F0" w:rsidRDefault="00FF7990" w:rsidP="009C738F">
      <w:pPr>
        <w:pStyle w:val="TitulliTitull"/>
        <w:rPr>
          <w:rFonts w:ascii="Garamond" w:hAnsi="Garamond"/>
          <w:b/>
          <w:sz w:val="24"/>
          <w:szCs w:val="24"/>
        </w:rPr>
      </w:pPr>
      <w:r w:rsidRPr="002207F0">
        <w:rPr>
          <w:rFonts w:ascii="Garamond" w:hAnsi="Garamond"/>
          <w:b/>
          <w:sz w:val="24"/>
          <w:szCs w:val="24"/>
        </w:rPr>
        <w:t xml:space="preserve">MBI MBYLLJEN E DOSJES SË PËRFITIMIT TË PENSIONIT SIPAS LIGJIT </w:t>
      </w:r>
    </w:p>
    <w:p w:rsidR="00FF7990" w:rsidRPr="002207F0" w:rsidRDefault="00FF7990" w:rsidP="009C738F">
      <w:pPr>
        <w:pStyle w:val="TitulliTitull"/>
        <w:rPr>
          <w:rFonts w:ascii="Garamond" w:hAnsi="Garamond"/>
          <w:b/>
          <w:sz w:val="24"/>
          <w:szCs w:val="24"/>
        </w:rPr>
      </w:pPr>
      <w:r w:rsidRPr="002207F0">
        <w:rPr>
          <w:rFonts w:ascii="Garamond" w:hAnsi="Garamond"/>
          <w:b/>
          <w:sz w:val="24"/>
          <w:szCs w:val="24"/>
        </w:rPr>
        <w:t>NR.7703, DATË 11.5.1993, TË NDRYSHUAR</w:t>
      </w:r>
    </w:p>
    <w:p w:rsidR="00FF7990" w:rsidRPr="002207F0" w:rsidRDefault="00FF7990" w:rsidP="009C738F">
      <w:pPr>
        <w:pStyle w:val="TitulliTitull"/>
        <w:rPr>
          <w:rFonts w:ascii="Garamond" w:hAnsi="Garamond"/>
          <w:b/>
          <w:sz w:val="24"/>
          <w:szCs w:val="24"/>
        </w:rPr>
      </w:pPr>
      <w:r w:rsidRPr="002207F0">
        <w:rPr>
          <w:rFonts w:ascii="Garamond" w:hAnsi="Garamond"/>
          <w:b/>
          <w:sz w:val="24"/>
          <w:szCs w:val="24"/>
        </w:rPr>
        <w:t xml:space="preserve"> </w:t>
      </w:r>
    </w:p>
    <w:p w:rsidR="00FF7990" w:rsidRPr="002207F0" w:rsidRDefault="00FF7990" w:rsidP="009C738F">
      <w:pPr>
        <w:pStyle w:val="Paragrafi0"/>
        <w:ind w:firstLine="0"/>
        <w:rPr>
          <w:rFonts w:ascii="Garamond" w:hAnsi="Garamond"/>
          <w:sz w:val="24"/>
          <w:szCs w:val="24"/>
          <w:lang w:val="sq-AL"/>
        </w:rPr>
      </w:pPr>
      <w:r w:rsidRPr="002207F0">
        <w:rPr>
          <w:rFonts w:ascii="Garamond" w:hAnsi="Garamond"/>
          <w:sz w:val="24"/>
          <w:szCs w:val="24"/>
          <w:lang w:val="sq-AL"/>
        </w:rPr>
        <w:t xml:space="preserve">Me anën e të cilit vërtetojmë se, Zj./Z. </w:t>
      </w:r>
    </w:p>
    <w:p w:rsidR="00FF7990" w:rsidRPr="002207F0" w:rsidRDefault="00FF7990" w:rsidP="00FF7990">
      <w:pPr>
        <w:pStyle w:val="Paragrafi0"/>
        <w:rPr>
          <w:rFonts w:ascii="Garamond" w:hAnsi="Garamond"/>
          <w:sz w:val="24"/>
          <w:szCs w:val="24"/>
          <w:lang w:val="sq-AL"/>
        </w:rPr>
      </w:pPr>
    </w:p>
    <w:tbl>
      <w:tblPr>
        <w:tblW w:w="9756" w:type="dxa"/>
        <w:tblInd w:w="93" w:type="dxa"/>
        <w:tblLook w:val="0000" w:firstRow="0" w:lastRow="0" w:firstColumn="0" w:lastColumn="0" w:noHBand="0" w:noVBand="0"/>
      </w:tblPr>
      <w:tblGrid>
        <w:gridCol w:w="2056"/>
        <w:gridCol w:w="360"/>
        <w:gridCol w:w="1679"/>
        <w:gridCol w:w="736"/>
        <w:gridCol w:w="2434"/>
        <w:gridCol w:w="755"/>
        <w:gridCol w:w="1736"/>
      </w:tblGrid>
      <w:tr w:rsidR="00FF7990" w:rsidRPr="002207F0" w:rsidTr="000E0E5B">
        <w:trPr>
          <w:trHeight w:val="380"/>
        </w:trPr>
        <w:tc>
          <w:tcPr>
            <w:tcW w:w="205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Emri</w:t>
            </w:r>
          </w:p>
        </w:tc>
        <w:tc>
          <w:tcPr>
            <w:tcW w:w="360" w:type="dxa"/>
            <w:tcBorders>
              <w:top w:val="single" w:sz="4" w:space="0" w:color="auto"/>
              <w:left w:val="single" w:sz="4" w:space="0" w:color="auto"/>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73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2434"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Datëlindja</w:t>
            </w:r>
          </w:p>
        </w:tc>
        <w:tc>
          <w:tcPr>
            <w:tcW w:w="755" w:type="dxa"/>
            <w:tcBorders>
              <w:top w:val="single" w:sz="4" w:space="0" w:color="auto"/>
              <w:left w:val="single" w:sz="4" w:space="0" w:color="auto"/>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r>
      <w:tr w:rsidR="00FF7990" w:rsidRPr="002207F0" w:rsidTr="000E0E5B">
        <w:trPr>
          <w:trHeight w:val="156"/>
        </w:trPr>
        <w:tc>
          <w:tcPr>
            <w:tcW w:w="205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360"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1679"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73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2434"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755"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173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r>
      <w:tr w:rsidR="00FF7990" w:rsidRPr="002207F0" w:rsidTr="000E0E5B">
        <w:trPr>
          <w:trHeight w:val="380"/>
        </w:trPr>
        <w:tc>
          <w:tcPr>
            <w:tcW w:w="205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Atësia</w:t>
            </w:r>
          </w:p>
        </w:tc>
        <w:tc>
          <w:tcPr>
            <w:tcW w:w="360" w:type="dxa"/>
            <w:tcBorders>
              <w:top w:val="single" w:sz="4" w:space="0" w:color="auto"/>
              <w:left w:val="single" w:sz="4" w:space="0" w:color="auto"/>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73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2434"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Nr. i pensionit</w:t>
            </w:r>
          </w:p>
        </w:tc>
        <w:tc>
          <w:tcPr>
            <w:tcW w:w="755" w:type="dxa"/>
            <w:tcBorders>
              <w:top w:val="single" w:sz="4" w:space="0" w:color="auto"/>
              <w:left w:val="single" w:sz="4" w:space="0" w:color="auto"/>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r>
      <w:tr w:rsidR="00FF7990" w:rsidRPr="002207F0" w:rsidTr="000E0E5B">
        <w:trPr>
          <w:trHeight w:val="156"/>
        </w:trPr>
        <w:tc>
          <w:tcPr>
            <w:tcW w:w="205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360"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1679"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73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2434"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755" w:type="dxa"/>
            <w:tcBorders>
              <w:top w:val="nil"/>
              <w:left w:val="nil"/>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1736" w:type="dxa"/>
            <w:tcBorders>
              <w:top w:val="nil"/>
              <w:left w:val="nil"/>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r>
      <w:tr w:rsidR="00FF7990" w:rsidRPr="002207F0" w:rsidTr="000E0E5B">
        <w:trPr>
          <w:trHeight w:val="368"/>
        </w:trPr>
        <w:tc>
          <w:tcPr>
            <w:tcW w:w="205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Mbiemri</w:t>
            </w:r>
          </w:p>
        </w:tc>
        <w:tc>
          <w:tcPr>
            <w:tcW w:w="360" w:type="dxa"/>
            <w:tcBorders>
              <w:top w:val="single" w:sz="4" w:space="0" w:color="auto"/>
              <w:left w:val="single" w:sz="4" w:space="0" w:color="auto"/>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73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2434" w:type="dxa"/>
            <w:tcBorders>
              <w:top w:val="nil"/>
              <w:left w:val="nil"/>
              <w:bottom w:val="nil"/>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Lloji i pensionit</w:t>
            </w:r>
          </w:p>
        </w:tc>
        <w:tc>
          <w:tcPr>
            <w:tcW w:w="755" w:type="dxa"/>
            <w:tcBorders>
              <w:top w:val="single" w:sz="4" w:space="0" w:color="auto"/>
              <w:left w:val="single" w:sz="4" w:space="0" w:color="auto"/>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r>
    </w:tbl>
    <w:p w:rsidR="00FF7990" w:rsidRPr="002207F0" w:rsidRDefault="00FF7990" w:rsidP="00FF7990">
      <w:pPr>
        <w:pStyle w:val="Paragrafi0"/>
        <w:rPr>
          <w:rFonts w:ascii="Garamond" w:hAnsi="Garamond"/>
          <w:sz w:val="24"/>
          <w:szCs w:val="24"/>
          <w:lang w:val="sq-AL"/>
        </w:rPr>
      </w:pPr>
      <w:r w:rsidRPr="002207F0">
        <w:rPr>
          <w:rFonts w:ascii="Garamond" w:hAnsi="Garamond"/>
          <w:sz w:val="24"/>
          <w:szCs w:val="24"/>
          <w:lang w:val="sq-AL"/>
        </w:rPr>
        <w:t xml:space="preserve"> </w:t>
      </w:r>
    </w:p>
    <w:tbl>
      <w:tblPr>
        <w:tblW w:w="9756" w:type="dxa"/>
        <w:tblInd w:w="93" w:type="dxa"/>
        <w:tblLook w:val="0000" w:firstRow="0" w:lastRow="0" w:firstColumn="0" w:lastColumn="0" w:noHBand="0" w:noVBand="0"/>
      </w:tblPr>
      <w:tblGrid>
        <w:gridCol w:w="2056"/>
        <w:gridCol w:w="360"/>
        <w:gridCol w:w="1679"/>
        <w:gridCol w:w="736"/>
        <w:gridCol w:w="2434"/>
        <w:gridCol w:w="755"/>
        <w:gridCol w:w="1736"/>
      </w:tblGrid>
      <w:tr w:rsidR="00FF7990" w:rsidRPr="002207F0" w:rsidTr="000E0E5B">
        <w:trPr>
          <w:trHeight w:val="354"/>
        </w:trPr>
        <w:tc>
          <w:tcPr>
            <w:tcW w:w="205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Nr. i mbylljes</w:t>
            </w:r>
          </w:p>
        </w:tc>
        <w:tc>
          <w:tcPr>
            <w:tcW w:w="360" w:type="dxa"/>
            <w:tcBorders>
              <w:top w:val="single" w:sz="4" w:space="0" w:color="auto"/>
              <w:left w:val="single" w:sz="4" w:space="0" w:color="auto"/>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736" w:type="dxa"/>
            <w:tcBorders>
              <w:top w:val="nil"/>
              <w:left w:val="nil"/>
              <w:bottom w:val="nil"/>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p>
        </w:tc>
        <w:tc>
          <w:tcPr>
            <w:tcW w:w="2434" w:type="dxa"/>
            <w:tcBorders>
              <w:top w:val="nil"/>
              <w:left w:val="nil"/>
              <w:bottom w:val="nil"/>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Data e mbylljes</w:t>
            </w:r>
          </w:p>
        </w:tc>
        <w:tc>
          <w:tcPr>
            <w:tcW w:w="755" w:type="dxa"/>
            <w:tcBorders>
              <w:top w:val="single" w:sz="4" w:space="0" w:color="auto"/>
              <w:left w:val="single" w:sz="4" w:space="0" w:color="auto"/>
              <w:bottom w:val="single" w:sz="4" w:space="0" w:color="auto"/>
              <w:right w:val="nil"/>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FF7990" w:rsidRPr="002207F0" w:rsidRDefault="00FF7990" w:rsidP="009C738F">
            <w:pPr>
              <w:pStyle w:val="Tabele"/>
              <w:rPr>
                <w:rFonts w:ascii="Garamond" w:hAnsi="Garamond"/>
                <w:sz w:val="24"/>
                <w:szCs w:val="24"/>
                <w:lang w:eastAsia="en-GB"/>
              </w:rPr>
            </w:pPr>
            <w:r w:rsidRPr="002207F0">
              <w:rPr>
                <w:rFonts w:ascii="Garamond" w:hAnsi="Garamond"/>
                <w:sz w:val="24"/>
                <w:szCs w:val="24"/>
                <w:lang w:eastAsia="en-GB"/>
              </w:rPr>
              <w:t> </w:t>
            </w:r>
          </w:p>
        </w:tc>
      </w:tr>
    </w:tbl>
    <w:p w:rsidR="00FF7990" w:rsidRPr="002207F0" w:rsidRDefault="00FF7990" w:rsidP="00FF7990">
      <w:pPr>
        <w:pStyle w:val="Paragrafi0"/>
        <w:rPr>
          <w:rFonts w:ascii="Garamond" w:hAnsi="Garamond"/>
          <w:sz w:val="24"/>
          <w:szCs w:val="24"/>
          <w:lang w:val="sq-AL"/>
        </w:rPr>
      </w:pPr>
    </w:p>
    <w:p w:rsidR="00FF7990" w:rsidRPr="002207F0" w:rsidRDefault="00FF7990" w:rsidP="00FF7990">
      <w:pPr>
        <w:pStyle w:val="Paragrafi0"/>
        <w:rPr>
          <w:rFonts w:ascii="Garamond" w:hAnsi="Garamond"/>
          <w:sz w:val="24"/>
          <w:szCs w:val="24"/>
          <w:lang w:val="sq-AL"/>
        </w:rPr>
      </w:pPr>
    </w:p>
    <w:p w:rsidR="00FF7990" w:rsidRPr="002207F0" w:rsidRDefault="00FF7990" w:rsidP="009C738F">
      <w:pPr>
        <w:pStyle w:val="Paragrafi0"/>
        <w:ind w:firstLine="0"/>
        <w:rPr>
          <w:rFonts w:ascii="Garamond" w:hAnsi="Garamond"/>
          <w:sz w:val="24"/>
          <w:szCs w:val="24"/>
          <w:lang w:val="sq-AL"/>
        </w:rPr>
      </w:pPr>
      <w:r w:rsidRPr="002207F0">
        <w:rPr>
          <w:rFonts w:ascii="Garamond" w:hAnsi="Garamond"/>
          <w:sz w:val="24"/>
          <w:szCs w:val="24"/>
          <w:lang w:val="sq-AL"/>
        </w:rPr>
        <w:t>E lëshojmë këtë vërtetim për t’u depozituar në dosjen e pensionit suplementar që ka përfituar nga ligjit nr.10 142, datë 15.5.2009</w:t>
      </w:r>
    </w:p>
    <w:p w:rsidR="00FF7990" w:rsidRPr="002207F0" w:rsidRDefault="00FF7990" w:rsidP="00FF7990">
      <w:pPr>
        <w:pStyle w:val="Paragrafi0"/>
        <w:rPr>
          <w:rFonts w:ascii="Garamond" w:hAnsi="Garamond"/>
          <w:sz w:val="24"/>
          <w:szCs w:val="24"/>
          <w:lang w:val="sq-AL"/>
        </w:rPr>
      </w:pPr>
    </w:p>
    <w:p w:rsidR="00FF7990" w:rsidRPr="002207F0" w:rsidRDefault="00FF7990" w:rsidP="00FF7990">
      <w:pPr>
        <w:pStyle w:val="Paragrafi0"/>
        <w:rPr>
          <w:rFonts w:ascii="Garamond" w:hAnsi="Garamond"/>
          <w:sz w:val="24"/>
          <w:szCs w:val="24"/>
          <w:lang w:val="sq-AL"/>
        </w:rPr>
      </w:pPr>
    </w:p>
    <w:p w:rsidR="00FF7990" w:rsidRPr="002207F0" w:rsidRDefault="00FF7990" w:rsidP="00FF7990">
      <w:pPr>
        <w:pStyle w:val="Paragrafi0"/>
        <w:rPr>
          <w:rFonts w:ascii="Garamond" w:hAnsi="Garamond"/>
          <w:sz w:val="24"/>
          <w:szCs w:val="24"/>
          <w:lang w:val="sq-AL"/>
        </w:rPr>
      </w:pPr>
      <w:r w:rsidRPr="002207F0">
        <w:rPr>
          <w:rFonts w:ascii="Garamond" w:hAnsi="Garamond"/>
          <w:sz w:val="24"/>
          <w:szCs w:val="24"/>
          <w:lang w:val="sq-AL"/>
        </w:rPr>
        <w:t xml:space="preserve">         K/DEGËS SË PËRFITIMEVE                             </w:t>
      </w:r>
      <w:r w:rsidRPr="002207F0">
        <w:rPr>
          <w:rFonts w:ascii="Garamond" w:hAnsi="Garamond"/>
          <w:sz w:val="24"/>
          <w:szCs w:val="24"/>
          <w:lang w:val="sq-AL"/>
        </w:rPr>
        <w:tab/>
        <w:t xml:space="preserve">         DREJTORI  </w:t>
      </w:r>
    </w:p>
    <w:p w:rsidR="00FF7990" w:rsidRPr="002207F0" w:rsidRDefault="00FF7990" w:rsidP="00FF7990">
      <w:pPr>
        <w:pStyle w:val="Paragrafi0"/>
        <w:rPr>
          <w:rFonts w:ascii="Garamond" w:hAnsi="Garamond"/>
          <w:sz w:val="24"/>
          <w:szCs w:val="24"/>
          <w:lang w:val="sq-AL"/>
        </w:rPr>
      </w:pPr>
    </w:p>
    <w:p w:rsidR="00FF7990" w:rsidRPr="002207F0" w:rsidRDefault="00FF7990" w:rsidP="00FF7990">
      <w:pPr>
        <w:pStyle w:val="Paragrafi0"/>
        <w:rPr>
          <w:rFonts w:ascii="Garamond" w:hAnsi="Garamond"/>
          <w:sz w:val="24"/>
          <w:szCs w:val="24"/>
          <w:lang w:val="sq-AL"/>
        </w:rPr>
      </w:pPr>
      <w:r w:rsidRPr="002207F0">
        <w:rPr>
          <w:rFonts w:ascii="Garamond" w:hAnsi="Garamond"/>
          <w:sz w:val="24"/>
          <w:szCs w:val="24"/>
          <w:lang w:val="sq-AL"/>
        </w:rPr>
        <w:t xml:space="preserve">           ______________________                         </w:t>
      </w:r>
      <w:r w:rsidRPr="002207F0">
        <w:rPr>
          <w:rFonts w:ascii="Garamond" w:hAnsi="Garamond"/>
          <w:sz w:val="24"/>
          <w:szCs w:val="24"/>
          <w:lang w:val="sq-AL"/>
        </w:rPr>
        <w:tab/>
      </w:r>
      <w:r w:rsidRPr="002207F0">
        <w:rPr>
          <w:rFonts w:ascii="Garamond" w:hAnsi="Garamond"/>
          <w:sz w:val="24"/>
          <w:szCs w:val="24"/>
          <w:lang w:val="sq-AL"/>
        </w:rPr>
        <w:tab/>
        <w:t xml:space="preserve">_____________________ </w:t>
      </w:r>
    </w:p>
    <w:p w:rsidR="00FF7990" w:rsidRPr="002207F0" w:rsidRDefault="00FF7990" w:rsidP="00FF7990">
      <w:pPr>
        <w:pStyle w:val="Paragrafi0"/>
        <w:rPr>
          <w:rFonts w:ascii="Garamond" w:hAnsi="Garamond"/>
          <w:sz w:val="24"/>
          <w:szCs w:val="24"/>
          <w:lang w:val="sq-AL"/>
        </w:rPr>
      </w:pPr>
    </w:p>
    <w:p w:rsidR="00FF7990" w:rsidRPr="002207F0" w:rsidRDefault="00FF7990" w:rsidP="00FF7990">
      <w:pPr>
        <w:pStyle w:val="Paragrafi0"/>
        <w:rPr>
          <w:rFonts w:ascii="Garamond" w:hAnsi="Garamond"/>
          <w:sz w:val="24"/>
          <w:szCs w:val="24"/>
          <w:lang w:val="sq-AL"/>
        </w:rPr>
      </w:pPr>
    </w:p>
    <w:p w:rsidR="00FF7990" w:rsidRPr="002207F0" w:rsidRDefault="00FF7990" w:rsidP="00FF7990">
      <w:pPr>
        <w:pStyle w:val="Paragrafi0"/>
        <w:rPr>
          <w:rFonts w:ascii="Garamond" w:hAnsi="Garamond"/>
          <w:sz w:val="24"/>
          <w:szCs w:val="24"/>
          <w:lang w:val="sq-AL"/>
        </w:rPr>
      </w:pPr>
    </w:p>
    <w:p w:rsidR="00FF7990" w:rsidRPr="002207F0" w:rsidRDefault="00FF7990" w:rsidP="00FF7990">
      <w:pPr>
        <w:pStyle w:val="Paragrafi0"/>
        <w:rPr>
          <w:rFonts w:ascii="Garamond" w:hAnsi="Garamond"/>
          <w:sz w:val="24"/>
          <w:szCs w:val="24"/>
          <w:lang w:val="sq-AL"/>
        </w:rPr>
      </w:pPr>
    </w:p>
    <w:p w:rsidR="00FF7990" w:rsidRPr="002207F0" w:rsidRDefault="00FF7990" w:rsidP="007F23AA">
      <w:pPr>
        <w:pStyle w:val="Paragrafi0"/>
        <w:rPr>
          <w:rFonts w:ascii="Garamond" w:hAnsi="Garamond"/>
          <w:sz w:val="24"/>
          <w:szCs w:val="24"/>
        </w:rPr>
      </w:pPr>
    </w:p>
    <w:p w:rsidR="00FF7990" w:rsidRPr="002207F0" w:rsidRDefault="00FF7990" w:rsidP="007F23AA">
      <w:pPr>
        <w:pStyle w:val="Paragrafi0"/>
        <w:rPr>
          <w:rFonts w:ascii="Garamond" w:hAnsi="Garamond"/>
          <w:sz w:val="24"/>
          <w:szCs w:val="24"/>
        </w:rPr>
      </w:pPr>
    </w:p>
    <w:p w:rsidR="00FF7990" w:rsidRPr="002207F0" w:rsidRDefault="00FF7990" w:rsidP="007F23AA">
      <w:pPr>
        <w:pStyle w:val="Paragrafi0"/>
        <w:rPr>
          <w:rFonts w:ascii="Garamond" w:hAnsi="Garamond"/>
          <w:sz w:val="24"/>
          <w:szCs w:val="24"/>
        </w:rPr>
      </w:pPr>
    </w:p>
    <w:p w:rsidR="00FF7990" w:rsidRPr="002207F0" w:rsidRDefault="00FF7990" w:rsidP="007F23AA">
      <w:pPr>
        <w:pStyle w:val="Paragrafi0"/>
        <w:rPr>
          <w:rFonts w:ascii="Garamond" w:hAnsi="Garamond"/>
          <w:sz w:val="24"/>
          <w:szCs w:val="24"/>
        </w:rPr>
      </w:pPr>
    </w:p>
    <w:p w:rsidR="00FF7990" w:rsidRPr="002207F0" w:rsidRDefault="00FF7990" w:rsidP="00974F20">
      <w:pPr>
        <w:pStyle w:val="Paragrafi0"/>
        <w:rPr>
          <w:rFonts w:ascii="Garamond" w:hAnsi="Garamond"/>
          <w:sz w:val="24"/>
          <w:szCs w:val="24"/>
          <w:lang w:val="sq-AL"/>
        </w:rPr>
      </w:pPr>
    </w:p>
    <w:p w:rsidR="00FF7990" w:rsidRPr="002207F0" w:rsidRDefault="00FF7990" w:rsidP="00974F20">
      <w:pPr>
        <w:pStyle w:val="Paragrafi0"/>
        <w:rPr>
          <w:rFonts w:ascii="Garamond" w:hAnsi="Garamond"/>
          <w:sz w:val="24"/>
          <w:szCs w:val="24"/>
          <w:lang w:val="sq-AL"/>
        </w:rPr>
      </w:pPr>
    </w:p>
    <w:p w:rsidR="002C273B" w:rsidRPr="002207F0" w:rsidRDefault="002C273B" w:rsidP="00974F20">
      <w:pPr>
        <w:pStyle w:val="Paragrafi0"/>
        <w:rPr>
          <w:rFonts w:ascii="Garamond" w:hAnsi="Garamond"/>
          <w:sz w:val="24"/>
          <w:szCs w:val="24"/>
          <w:lang w:val="sq-AL"/>
        </w:rPr>
      </w:pPr>
    </w:p>
    <w:p w:rsidR="002C273B" w:rsidRPr="002207F0" w:rsidRDefault="002C273B" w:rsidP="00974F20">
      <w:pPr>
        <w:pStyle w:val="Paragrafi0"/>
        <w:rPr>
          <w:rFonts w:ascii="Garamond" w:hAnsi="Garamond"/>
          <w:sz w:val="24"/>
          <w:szCs w:val="24"/>
          <w:lang w:val="sq-AL"/>
        </w:rPr>
      </w:pPr>
    </w:p>
    <w:p w:rsidR="00FF7990" w:rsidRPr="002207F0" w:rsidRDefault="00FF7990" w:rsidP="00974F20">
      <w:pPr>
        <w:pStyle w:val="Paragrafi0"/>
        <w:rPr>
          <w:rFonts w:ascii="Garamond" w:hAnsi="Garamond"/>
          <w:sz w:val="24"/>
          <w:szCs w:val="24"/>
          <w:lang w:val="sq-AL"/>
        </w:rPr>
      </w:pPr>
    </w:p>
    <w:p w:rsidR="00974F20" w:rsidRPr="002207F0" w:rsidRDefault="00974F20" w:rsidP="00974F20">
      <w:pPr>
        <w:pStyle w:val="Paragrafi0"/>
        <w:rPr>
          <w:rFonts w:ascii="Garamond" w:hAnsi="Garamond"/>
          <w:sz w:val="24"/>
          <w:szCs w:val="24"/>
          <w:lang w:val="sq-AL"/>
        </w:rPr>
      </w:pPr>
      <w:r w:rsidRPr="002207F0">
        <w:rPr>
          <w:rFonts w:ascii="Garamond" w:hAnsi="Garamond"/>
          <w:sz w:val="24"/>
          <w:szCs w:val="24"/>
          <w:lang w:val="sq-AL"/>
        </w:rPr>
        <w:lastRenderedPageBreak/>
        <w:t xml:space="preserve">                                                                                                                 </w:t>
      </w:r>
    </w:p>
    <w:p w:rsidR="00974F20" w:rsidRPr="002207F0" w:rsidRDefault="00974F20" w:rsidP="00974F20">
      <w:pPr>
        <w:pStyle w:val="Paragrafi0"/>
        <w:rPr>
          <w:rFonts w:ascii="Garamond" w:hAnsi="Garamond"/>
          <w:sz w:val="24"/>
          <w:szCs w:val="24"/>
          <w:lang w:val="sq-AL"/>
        </w:rPr>
      </w:pPr>
    </w:p>
    <w:p w:rsidR="00974F20" w:rsidRPr="002207F0" w:rsidRDefault="00974F20" w:rsidP="00974F20">
      <w:pPr>
        <w:pStyle w:val="Paragrafi0"/>
        <w:rPr>
          <w:rFonts w:ascii="Garamond" w:hAnsi="Garamond"/>
          <w:sz w:val="24"/>
          <w:szCs w:val="24"/>
          <w:lang w:val="sq-AL"/>
        </w:rPr>
      </w:pPr>
    </w:p>
    <w:p w:rsidR="00FD538F" w:rsidRPr="002207F0" w:rsidRDefault="00FD538F" w:rsidP="00FD538F">
      <w:pPr>
        <w:pStyle w:val="Paragrafi0"/>
        <w:jc w:val="right"/>
        <w:rPr>
          <w:rFonts w:ascii="Garamond" w:hAnsi="Garamond"/>
          <w:b/>
          <w:sz w:val="24"/>
          <w:szCs w:val="24"/>
        </w:rPr>
      </w:pPr>
      <w:r w:rsidRPr="002207F0">
        <w:rPr>
          <w:rFonts w:ascii="Garamond" w:hAnsi="Garamond"/>
          <w:b/>
          <w:sz w:val="24"/>
          <w:szCs w:val="24"/>
        </w:rPr>
        <w:t>Modeli nr.08</w:t>
      </w:r>
    </w:p>
    <w:p w:rsidR="00FD538F" w:rsidRPr="002207F0" w:rsidRDefault="00FD538F" w:rsidP="00FD538F">
      <w:pPr>
        <w:pStyle w:val="Paragrafi0"/>
        <w:jc w:val="right"/>
        <w:rPr>
          <w:rFonts w:ascii="Garamond" w:hAnsi="Garamond"/>
          <w:sz w:val="24"/>
          <w:szCs w:val="24"/>
        </w:rPr>
      </w:pPr>
      <w:r w:rsidRPr="002207F0">
        <w:rPr>
          <w:rFonts w:ascii="Garamond" w:hAnsi="Garamond"/>
          <w:sz w:val="24"/>
          <w:szCs w:val="24"/>
        </w:rPr>
        <w:t>(Plotësohet nga ISSH-ja)</w:t>
      </w:r>
      <w:r w:rsidRPr="002207F0">
        <w:rPr>
          <w:rFonts w:ascii="Garamond" w:hAnsi="Garamond"/>
          <w:sz w:val="24"/>
          <w:szCs w:val="24"/>
          <w:lang w:eastAsia="sq-AL"/>
        </w:rPr>
        <w:t xml:space="preserve"> </w:t>
      </w:r>
    </w:p>
    <w:p w:rsidR="00FD538F" w:rsidRPr="002207F0" w:rsidRDefault="00FD538F" w:rsidP="00FD538F">
      <w:pPr>
        <w:pStyle w:val="Paragrafi0"/>
        <w:jc w:val="right"/>
        <w:rPr>
          <w:rFonts w:ascii="Garamond" w:hAnsi="Garamond"/>
          <w:sz w:val="24"/>
          <w:szCs w:val="24"/>
        </w:rPr>
      </w:pPr>
      <w:r w:rsidRPr="002207F0">
        <w:rPr>
          <w:rFonts w:ascii="Garamond" w:hAnsi="Garamond"/>
          <w:sz w:val="24"/>
          <w:szCs w:val="24"/>
        </w:rPr>
        <w:t xml:space="preserve">                                                                                                                                                             </w:t>
      </w:r>
    </w:p>
    <w:p w:rsidR="00FD538F" w:rsidRPr="002207F0" w:rsidRDefault="0087434B" w:rsidP="00FD538F">
      <w:pPr>
        <w:pStyle w:val="Paragrafi0"/>
        <w:rPr>
          <w:rFonts w:ascii="Garamond" w:hAnsi="Garamond"/>
          <w:sz w:val="24"/>
          <w:szCs w:val="24"/>
        </w:rPr>
      </w:pPr>
      <w:r w:rsidRPr="002207F0">
        <w:rPr>
          <w:rFonts w:ascii="Garamond" w:hAnsi="Garamond"/>
          <w:noProof/>
          <w:sz w:val="24"/>
          <w:szCs w:val="24"/>
        </w:rPr>
        <mc:AlternateContent>
          <mc:Choice Requires="wps">
            <w:drawing>
              <wp:anchor distT="0" distB="0" distL="114300" distR="114300" simplePos="0" relativeHeight="251657728" behindDoc="0" locked="0" layoutInCell="1" allowOverlap="1" wp14:anchorId="718E6FD9" wp14:editId="0065D21F">
                <wp:simplePos x="0" y="0"/>
                <wp:positionH relativeFrom="column">
                  <wp:posOffset>-114300</wp:posOffset>
                </wp:positionH>
                <wp:positionV relativeFrom="paragraph">
                  <wp:posOffset>53340</wp:posOffset>
                </wp:positionV>
                <wp:extent cx="4114800" cy="640080"/>
                <wp:effectExtent l="0" t="0" r="0" b="1905"/>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F3A" w:rsidRPr="00FD538F" w:rsidRDefault="00240F3A" w:rsidP="00FD538F">
                            <w:pPr>
                              <w:pStyle w:val="Paragrafi0"/>
                              <w:jc w:val="center"/>
                              <w:rPr>
                                <w:b/>
                                <w:snapToGrid w:val="0"/>
                              </w:rPr>
                            </w:pPr>
                            <w:r w:rsidRPr="00FD538F">
                              <w:rPr>
                                <w:b/>
                                <w:snapToGrid w:val="0"/>
                              </w:rPr>
                              <w:t>REPUBLIKA E SHQIPËRISË</w:t>
                            </w:r>
                          </w:p>
                          <w:p w:rsidR="00240F3A" w:rsidRPr="00FD538F" w:rsidRDefault="00240F3A" w:rsidP="00FD538F">
                            <w:pPr>
                              <w:pStyle w:val="Paragrafi0"/>
                              <w:jc w:val="center"/>
                              <w:rPr>
                                <w:b/>
                                <w:snapToGrid w:val="0"/>
                              </w:rPr>
                            </w:pPr>
                            <w:r>
                              <w:rPr>
                                <w:b/>
                                <w:snapToGrid w:val="0"/>
                              </w:rPr>
                              <w:t xml:space="preserve">       </w:t>
                            </w:r>
                            <w:r w:rsidRPr="00FD538F">
                              <w:rPr>
                                <w:b/>
                                <w:snapToGrid w:val="0"/>
                              </w:rPr>
                              <w:t>INSTITUTI I SIGURIMEVE SHOQËRORE</w:t>
                            </w:r>
                          </w:p>
                          <w:p w:rsidR="00240F3A" w:rsidRPr="00FD538F" w:rsidRDefault="00240F3A" w:rsidP="00FD538F">
                            <w:pPr>
                              <w:pStyle w:val="Paragrafi0"/>
                              <w:jc w:val="center"/>
                              <w:rPr>
                                <w:b/>
                                <w:snapToGrid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9pt;margin-top:4.2pt;width:324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CwugIAAME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" filled="f" stroked="f">
                <v:textbox>
                  <w:txbxContent>
                    <w:p w:rsidR="00240F3A" w:rsidRPr="00FD538F" w:rsidRDefault="00240F3A" w:rsidP="00FD538F">
                      <w:pPr>
                        <w:pStyle w:val="Paragrafi0"/>
                        <w:jc w:val="center"/>
                        <w:rPr>
                          <w:b/>
                          <w:snapToGrid w:val="0"/>
                        </w:rPr>
                      </w:pPr>
                      <w:r w:rsidRPr="00FD538F">
                        <w:rPr>
                          <w:b/>
                          <w:snapToGrid w:val="0"/>
                        </w:rPr>
                        <w:t>REPUBLIKA E SHQIPËRISË</w:t>
                      </w:r>
                    </w:p>
                    <w:p w:rsidR="00240F3A" w:rsidRPr="00FD538F" w:rsidRDefault="00240F3A" w:rsidP="00FD538F">
                      <w:pPr>
                        <w:pStyle w:val="Paragrafi0"/>
                        <w:jc w:val="center"/>
                        <w:rPr>
                          <w:b/>
                          <w:snapToGrid w:val="0"/>
                        </w:rPr>
                      </w:pPr>
                      <w:r>
                        <w:rPr>
                          <w:b/>
                          <w:snapToGrid w:val="0"/>
                        </w:rPr>
                        <w:t xml:space="preserve">       </w:t>
                      </w:r>
                      <w:r w:rsidRPr="00FD538F">
                        <w:rPr>
                          <w:b/>
                          <w:snapToGrid w:val="0"/>
                        </w:rPr>
                        <w:t>INSTITUTI I SIGURIMEVE SHOQËRORE</w:t>
                      </w:r>
                    </w:p>
                    <w:p w:rsidR="00240F3A" w:rsidRPr="00FD538F" w:rsidRDefault="00240F3A" w:rsidP="00FD538F">
                      <w:pPr>
                        <w:pStyle w:val="Paragrafi0"/>
                        <w:jc w:val="center"/>
                        <w:rPr>
                          <w:b/>
                          <w:snapToGrid w:val="0"/>
                        </w:rPr>
                      </w:pPr>
                    </w:p>
                  </w:txbxContent>
                </v:textbox>
              </v:shape>
            </w:pict>
          </mc:Fallback>
        </mc:AlternateContent>
      </w:r>
    </w:p>
    <w:p w:rsidR="00FD538F" w:rsidRPr="002207F0" w:rsidRDefault="0087434B" w:rsidP="00FD538F">
      <w:pPr>
        <w:pStyle w:val="Paragrafi0"/>
        <w:rPr>
          <w:rFonts w:ascii="Garamond" w:hAnsi="Garamond"/>
          <w:snapToGrid w:val="0"/>
          <w:sz w:val="24"/>
          <w:szCs w:val="24"/>
        </w:rPr>
      </w:pPr>
      <w:r w:rsidRPr="002207F0">
        <w:rPr>
          <w:rFonts w:ascii="Garamond" w:hAnsi="Garamond"/>
          <w:noProof/>
          <w:sz w:val="24"/>
          <w:szCs w:val="24"/>
        </w:rPr>
        <w:drawing>
          <wp:inline distT="0" distB="0" distL="0" distR="0" wp14:anchorId="5D3A8D28" wp14:editId="2A462395">
            <wp:extent cx="476250" cy="600075"/>
            <wp:effectExtent l="0" t="0" r="0" b="9525"/>
            <wp:docPr id="5"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FD538F" w:rsidRPr="002207F0">
        <w:rPr>
          <w:rFonts w:ascii="Garamond" w:hAnsi="Garamond"/>
          <w:sz w:val="24"/>
          <w:szCs w:val="24"/>
        </w:rPr>
        <w:t xml:space="preserve">                                                                              </w:t>
      </w:r>
      <w:r w:rsidRPr="002207F0">
        <w:rPr>
          <w:rFonts w:ascii="Garamond" w:hAnsi="Garamond"/>
          <w:noProof/>
          <w:sz w:val="24"/>
          <w:szCs w:val="24"/>
        </w:rPr>
        <w:drawing>
          <wp:inline distT="0" distB="0" distL="0" distR="0" wp14:anchorId="5FCFCA24" wp14:editId="418ABE11">
            <wp:extent cx="971550" cy="542925"/>
            <wp:effectExtent l="0" t="0" r="0" b="9525"/>
            <wp:docPr id="6"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FD538F" w:rsidRPr="002207F0">
        <w:rPr>
          <w:rFonts w:ascii="Garamond" w:hAnsi="Garamond"/>
          <w:sz w:val="24"/>
          <w:szCs w:val="24"/>
        </w:rPr>
        <w:t xml:space="preserve">                                    </w:t>
      </w:r>
      <w:r w:rsidR="00FD538F" w:rsidRPr="002207F0">
        <w:rPr>
          <w:rFonts w:ascii="Garamond" w:hAnsi="Garamond"/>
          <w:snapToGrid w:val="0"/>
          <w:sz w:val="24"/>
          <w:szCs w:val="24"/>
        </w:rPr>
        <w:t xml:space="preserve">                                                                                                                                    </w:t>
      </w:r>
    </w:p>
    <w:p w:rsidR="00FD538F" w:rsidRPr="002207F0" w:rsidRDefault="00FD538F" w:rsidP="00FD538F">
      <w:pPr>
        <w:pStyle w:val="Paragrafi0"/>
        <w:rPr>
          <w:rFonts w:ascii="Garamond" w:hAnsi="Garamond"/>
          <w:sz w:val="24"/>
          <w:szCs w:val="24"/>
        </w:rPr>
      </w:pPr>
      <w:r w:rsidRPr="002207F0">
        <w:rPr>
          <w:rFonts w:ascii="Garamond" w:hAnsi="Garamond"/>
          <w:sz w:val="24"/>
          <w:szCs w:val="24"/>
        </w:rPr>
        <w:t>________________________________________________________</w:t>
      </w:r>
    </w:p>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jc w:val="center"/>
        <w:rPr>
          <w:rFonts w:ascii="Garamond" w:hAnsi="Garamond"/>
          <w:b/>
          <w:sz w:val="24"/>
          <w:szCs w:val="24"/>
        </w:rPr>
      </w:pPr>
      <w:r w:rsidRPr="002207F0">
        <w:rPr>
          <w:rFonts w:ascii="Garamond" w:hAnsi="Garamond"/>
          <w:b/>
          <w:sz w:val="24"/>
          <w:szCs w:val="24"/>
        </w:rPr>
        <w:t>DEKLARATË</w:t>
      </w:r>
    </w:p>
    <w:p w:rsidR="00FD538F" w:rsidRPr="002207F0" w:rsidRDefault="00FD538F" w:rsidP="00FD538F">
      <w:pPr>
        <w:pStyle w:val="Paragrafi0"/>
        <w:jc w:val="center"/>
        <w:rPr>
          <w:rFonts w:ascii="Garamond" w:hAnsi="Garamond"/>
          <w:b/>
          <w:sz w:val="24"/>
          <w:szCs w:val="24"/>
          <w:lang w:val="it-IT"/>
        </w:rPr>
      </w:pPr>
      <w:r w:rsidRPr="002207F0">
        <w:rPr>
          <w:rFonts w:ascii="Garamond" w:hAnsi="Garamond"/>
          <w:b/>
          <w:sz w:val="24"/>
          <w:szCs w:val="24"/>
          <w:lang w:val="it-IT"/>
        </w:rPr>
        <w:t>INDIVIDUALE QË NUK JAM I PUNËSUAR</w:t>
      </w:r>
    </w:p>
    <w:p w:rsidR="00FD538F" w:rsidRPr="002207F0" w:rsidRDefault="00FD538F" w:rsidP="00FD538F">
      <w:pPr>
        <w:pStyle w:val="Paragrafi0"/>
        <w:jc w:val="center"/>
        <w:rPr>
          <w:rFonts w:ascii="Garamond" w:hAnsi="Garamond"/>
          <w:b/>
          <w:sz w:val="24"/>
          <w:szCs w:val="24"/>
          <w:lang w:val="it-IT"/>
        </w:rPr>
      </w:pPr>
    </w:p>
    <w:tbl>
      <w:tblPr>
        <w:tblW w:w="5000" w:type="pct"/>
        <w:jc w:val="center"/>
        <w:tblLook w:val="0000" w:firstRow="0" w:lastRow="0" w:firstColumn="0" w:lastColumn="0" w:noHBand="0" w:noVBand="0"/>
      </w:tblPr>
      <w:tblGrid>
        <w:gridCol w:w="1975"/>
        <w:gridCol w:w="276"/>
        <w:gridCol w:w="1511"/>
        <w:gridCol w:w="660"/>
        <w:gridCol w:w="2194"/>
        <w:gridCol w:w="677"/>
        <w:gridCol w:w="1563"/>
      </w:tblGrid>
      <w:tr w:rsidR="00FD538F" w:rsidRPr="002207F0" w:rsidTr="000E0E5B">
        <w:trPr>
          <w:trHeight w:val="380"/>
          <w:jc w:val="center"/>
        </w:trPr>
        <w:tc>
          <w:tcPr>
            <w:tcW w:w="1116"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Emri</w:t>
            </w:r>
          </w:p>
        </w:tc>
        <w:tc>
          <w:tcPr>
            <w:tcW w:w="151" w:type="pct"/>
            <w:tcBorders>
              <w:top w:val="single" w:sz="4" w:space="0" w:color="auto"/>
              <w:left w:val="single" w:sz="4" w:space="0" w:color="auto"/>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854" w:type="pct"/>
            <w:tcBorders>
              <w:top w:val="single" w:sz="4" w:space="0" w:color="auto"/>
              <w:left w:val="nil"/>
              <w:bottom w:val="single" w:sz="4" w:space="0" w:color="auto"/>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373"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1239"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Datëlindja</w:t>
            </w:r>
          </w:p>
        </w:tc>
        <w:tc>
          <w:tcPr>
            <w:tcW w:w="383" w:type="pct"/>
            <w:tcBorders>
              <w:top w:val="single" w:sz="4" w:space="0" w:color="auto"/>
              <w:left w:val="single" w:sz="4" w:space="0" w:color="auto"/>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883" w:type="pct"/>
            <w:tcBorders>
              <w:top w:val="single" w:sz="4" w:space="0" w:color="auto"/>
              <w:left w:val="nil"/>
              <w:bottom w:val="single" w:sz="4" w:space="0" w:color="auto"/>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r>
      <w:tr w:rsidR="00FD538F" w:rsidRPr="002207F0" w:rsidTr="000E0E5B">
        <w:trPr>
          <w:trHeight w:val="156"/>
          <w:jc w:val="center"/>
        </w:trPr>
        <w:tc>
          <w:tcPr>
            <w:tcW w:w="1116"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151"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854"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373"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1239"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383"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883"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r>
      <w:tr w:rsidR="00FD538F" w:rsidRPr="002207F0" w:rsidTr="000E0E5B">
        <w:trPr>
          <w:trHeight w:val="380"/>
          <w:jc w:val="center"/>
        </w:trPr>
        <w:tc>
          <w:tcPr>
            <w:tcW w:w="1116"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Atësia</w:t>
            </w:r>
          </w:p>
        </w:tc>
        <w:tc>
          <w:tcPr>
            <w:tcW w:w="151" w:type="pct"/>
            <w:tcBorders>
              <w:top w:val="single" w:sz="4" w:space="0" w:color="auto"/>
              <w:left w:val="single" w:sz="4" w:space="0" w:color="auto"/>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854" w:type="pct"/>
            <w:tcBorders>
              <w:top w:val="single" w:sz="4" w:space="0" w:color="auto"/>
              <w:left w:val="nil"/>
              <w:bottom w:val="single" w:sz="4" w:space="0" w:color="auto"/>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373"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1239"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Nr. i pensionit</w:t>
            </w:r>
          </w:p>
        </w:tc>
        <w:tc>
          <w:tcPr>
            <w:tcW w:w="383" w:type="pct"/>
            <w:tcBorders>
              <w:top w:val="single" w:sz="4" w:space="0" w:color="auto"/>
              <w:left w:val="single" w:sz="4" w:space="0" w:color="auto"/>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883" w:type="pct"/>
            <w:tcBorders>
              <w:top w:val="single" w:sz="4" w:space="0" w:color="auto"/>
              <w:left w:val="nil"/>
              <w:bottom w:val="single" w:sz="4" w:space="0" w:color="auto"/>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r>
      <w:tr w:rsidR="00FD538F" w:rsidRPr="002207F0" w:rsidTr="000E0E5B">
        <w:trPr>
          <w:trHeight w:val="156"/>
          <w:jc w:val="center"/>
        </w:trPr>
        <w:tc>
          <w:tcPr>
            <w:tcW w:w="1116"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151"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854"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373"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1239"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383" w:type="pct"/>
            <w:tcBorders>
              <w:top w:val="nil"/>
              <w:left w:val="nil"/>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883" w:type="pct"/>
            <w:tcBorders>
              <w:top w:val="nil"/>
              <w:left w:val="nil"/>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r>
      <w:tr w:rsidR="00FD538F" w:rsidRPr="002207F0" w:rsidTr="000E0E5B">
        <w:trPr>
          <w:trHeight w:val="368"/>
          <w:jc w:val="center"/>
        </w:trPr>
        <w:tc>
          <w:tcPr>
            <w:tcW w:w="1116"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Mbiemri</w:t>
            </w:r>
          </w:p>
        </w:tc>
        <w:tc>
          <w:tcPr>
            <w:tcW w:w="151" w:type="pct"/>
            <w:tcBorders>
              <w:top w:val="single" w:sz="4" w:space="0" w:color="auto"/>
              <w:left w:val="single" w:sz="4" w:space="0" w:color="auto"/>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854" w:type="pct"/>
            <w:tcBorders>
              <w:top w:val="single" w:sz="4" w:space="0" w:color="auto"/>
              <w:left w:val="nil"/>
              <w:bottom w:val="single" w:sz="4" w:space="0" w:color="auto"/>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373"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1239" w:type="pct"/>
            <w:tcBorders>
              <w:top w:val="nil"/>
              <w:left w:val="nil"/>
              <w:bottom w:val="nil"/>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Lloji i pensionit</w:t>
            </w:r>
          </w:p>
        </w:tc>
        <w:tc>
          <w:tcPr>
            <w:tcW w:w="383" w:type="pct"/>
            <w:tcBorders>
              <w:top w:val="single" w:sz="4" w:space="0" w:color="auto"/>
              <w:left w:val="single" w:sz="4" w:space="0" w:color="auto"/>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883" w:type="pct"/>
            <w:tcBorders>
              <w:top w:val="single" w:sz="4" w:space="0" w:color="auto"/>
              <w:left w:val="nil"/>
              <w:bottom w:val="single" w:sz="4" w:space="0" w:color="auto"/>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r>
    </w:tbl>
    <w:p w:rsidR="00FD538F" w:rsidRPr="002207F0" w:rsidRDefault="00FD538F" w:rsidP="00FD538F">
      <w:pPr>
        <w:pStyle w:val="Paragrafi0"/>
        <w:rPr>
          <w:rFonts w:ascii="Garamond" w:hAnsi="Garamond"/>
          <w:sz w:val="24"/>
          <w:szCs w:val="24"/>
        </w:rPr>
      </w:pPr>
      <w:r w:rsidRPr="002207F0">
        <w:rPr>
          <w:rFonts w:ascii="Garamond" w:hAnsi="Garamond"/>
          <w:sz w:val="24"/>
          <w:szCs w:val="24"/>
        </w:rPr>
        <w:t xml:space="preserve"> </w:t>
      </w:r>
    </w:p>
    <w:tbl>
      <w:tblPr>
        <w:tblW w:w="5000" w:type="pct"/>
        <w:jc w:val="center"/>
        <w:tblLook w:val="0000" w:firstRow="0" w:lastRow="0" w:firstColumn="0" w:lastColumn="0" w:noHBand="0" w:noVBand="0"/>
      </w:tblPr>
      <w:tblGrid>
        <w:gridCol w:w="1976"/>
        <w:gridCol w:w="276"/>
        <w:gridCol w:w="1512"/>
        <w:gridCol w:w="660"/>
        <w:gridCol w:w="2194"/>
        <w:gridCol w:w="676"/>
        <w:gridCol w:w="1562"/>
      </w:tblGrid>
      <w:tr w:rsidR="00FD538F" w:rsidRPr="002207F0" w:rsidTr="000E0E5B">
        <w:trPr>
          <w:trHeight w:val="245"/>
          <w:jc w:val="center"/>
        </w:trPr>
        <w:tc>
          <w:tcPr>
            <w:tcW w:w="1119"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Nr. i letërnjoftimit</w:t>
            </w:r>
          </w:p>
        </w:tc>
        <w:tc>
          <w:tcPr>
            <w:tcW w:w="136" w:type="pct"/>
            <w:tcBorders>
              <w:top w:val="single" w:sz="4" w:space="0" w:color="auto"/>
              <w:left w:val="single" w:sz="4" w:space="0" w:color="auto"/>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857" w:type="pct"/>
            <w:tcBorders>
              <w:top w:val="single" w:sz="4" w:space="0" w:color="auto"/>
              <w:left w:val="nil"/>
              <w:bottom w:val="single" w:sz="4" w:space="0" w:color="auto"/>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376" w:type="pct"/>
            <w:tcBorders>
              <w:top w:val="nil"/>
              <w:left w:val="nil"/>
              <w:bottom w:val="nil"/>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1242" w:type="pct"/>
            <w:tcBorders>
              <w:top w:val="nil"/>
              <w:left w:val="nil"/>
              <w:bottom w:val="nil"/>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p>
        </w:tc>
        <w:tc>
          <w:tcPr>
            <w:tcW w:w="385" w:type="pct"/>
            <w:tcBorders>
              <w:top w:val="single" w:sz="4" w:space="0" w:color="auto"/>
              <w:left w:val="single" w:sz="4" w:space="0" w:color="auto"/>
              <w:bottom w:val="single" w:sz="4" w:space="0" w:color="auto"/>
              <w:right w:val="nil"/>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c>
          <w:tcPr>
            <w:tcW w:w="886" w:type="pct"/>
            <w:tcBorders>
              <w:top w:val="single" w:sz="4" w:space="0" w:color="auto"/>
              <w:left w:val="nil"/>
              <w:bottom w:val="single" w:sz="4" w:space="0" w:color="auto"/>
              <w:right w:val="single" w:sz="4" w:space="0" w:color="auto"/>
            </w:tcBorders>
            <w:shd w:val="clear" w:color="auto" w:fill="auto"/>
            <w:noWrap/>
            <w:vAlign w:val="bottom"/>
          </w:tcPr>
          <w:p w:rsidR="00FD538F" w:rsidRPr="002207F0" w:rsidRDefault="00FD538F" w:rsidP="00FD538F">
            <w:pPr>
              <w:pStyle w:val="Tabele"/>
              <w:rPr>
                <w:rFonts w:ascii="Garamond" w:hAnsi="Garamond"/>
                <w:sz w:val="24"/>
                <w:szCs w:val="24"/>
                <w:lang w:eastAsia="en-GB"/>
              </w:rPr>
            </w:pPr>
            <w:r w:rsidRPr="002207F0">
              <w:rPr>
                <w:rFonts w:ascii="Garamond" w:hAnsi="Garamond"/>
                <w:sz w:val="24"/>
                <w:szCs w:val="24"/>
                <w:lang w:eastAsia="en-GB"/>
              </w:rPr>
              <w:t> </w:t>
            </w:r>
          </w:p>
        </w:tc>
      </w:tr>
    </w:tbl>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rPr>
          <w:rFonts w:ascii="Garamond" w:hAnsi="Garamond"/>
          <w:sz w:val="24"/>
          <w:szCs w:val="24"/>
        </w:rPr>
      </w:pPr>
      <w:r w:rsidRPr="002207F0">
        <w:rPr>
          <w:rFonts w:ascii="Garamond" w:hAnsi="Garamond"/>
          <w:sz w:val="24"/>
          <w:szCs w:val="24"/>
        </w:rPr>
        <w:t>Deklaroj në përgjegjësinë time se gjatë kohës që jam trajtuar me pension të parakohshëm për vjetërsi shërbimi nuk jam i punësuar në institucionet buxhetore dhe jobuxhetore, nuk kam aktivitet privat në subjektet juridike dhe fizike, nuk jam i punësuar në to dhe nuk disponoj tokë.</w:t>
      </w:r>
    </w:p>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rPr>
          <w:rFonts w:ascii="Garamond" w:hAnsi="Garamond"/>
          <w:sz w:val="24"/>
          <w:szCs w:val="24"/>
        </w:rPr>
      </w:pPr>
      <w:proofErr w:type="gramStart"/>
      <w:r w:rsidRPr="002207F0">
        <w:rPr>
          <w:rFonts w:ascii="Garamond" w:hAnsi="Garamond"/>
          <w:sz w:val="24"/>
          <w:szCs w:val="24"/>
        </w:rPr>
        <w:t>E  lëshoj</w:t>
      </w:r>
      <w:proofErr w:type="gramEnd"/>
      <w:r w:rsidRPr="002207F0">
        <w:rPr>
          <w:rFonts w:ascii="Garamond" w:hAnsi="Garamond"/>
          <w:sz w:val="24"/>
          <w:szCs w:val="24"/>
        </w:rPr>
        <w:t xml:space="preserve">  këtë  deklaratë për t’u depozituar në dosjen e pensionit suplementar, që përfitoj nga ligji nr.10 142, datë 15.5.2009.</w:t>
      </w:r>
    </w:p>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rPr>
          <w:rFonts w:ascii="Garamond" w:hAnsi="Garamond"/>
          <w:b/>
          <w:sz w:val="24"/>
          <w:szCs w:val="24"/>
        </w:rPr>
      </w:pPr>
      <w:r w:rsidRPr="002207F0">
        <w:rPr>
          <w:rFonts w:ascii="Garamond" w:hAnsi="Garamond"/>
          <w:b/>
          <w:sz w:val="24"/>
          <w:szCs w:val="24"/>
        </w:rPr>
        <w:t xml:space="preserve">                                                                                  DEKLARUESI</w:t>
      </w:r>
    </w:p>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rPr>
          <w:rFonts w:ascii="Garamond" w:hAnsi="Garamond"/>
          <w:sz w:val="24"/>
          <w:szCs w:val="24"/>
        </w:rPr>
      </w:pPr>
      <w:r w:rsidRPr="002207F0">
        <w:rPr>
          <w:rFonts w:ascii="Garamond" w:hAnsi="Garamond"/>
          <w:sz w:val="24"/>
          <w:szCs w:val="24"/>
        </w:rPr>
        <w:t xml:space="preserve">Më ___________________                             </w:t>
      </w:r>
      <w:r w:rsidRPr="002207F0">
        <w:rPr>
          <w:rFonts w:ascii="Garamond" w:hAnsi="Garamond"/>
          <w:sz w:val="24"/>
          <w:szCs w:val="24"/>
        </w:rPr>
        <w:tab/>
        <w:t>__________________</w:t>
      </w:r>
    </w:p>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rPr>
          <w:rFonts w:ascii="Garamond" w:hAnsi="Garamond"/>
          <w:sz w:val="24"/>
          <w:szCs w:val="24"/>
        </w:rPr>
      </w:pPr>
    </w:p>
    <w:p w:rsidR="00FD538F" w:rsidRPr="002207F0" w:rsidRDefault="00FD538F" w:rsidP="00FD538F">
      <w:pPr>
        <w:pStyle w:val="Paragrafi0"/>
        <w:rPr>
          <w:rFonts w:ascii="Garamond" w:hAnsi="Garamond"/>
          <w:sz w:val="24"/>
          <w:szCs w:val="24"/>
        </w:rPr>
      </w:pPr>
    </w:p>
    <w:p w:rsidR="00FD538F" w:rsidRPr="002207F0" w:rsidRDefault="00FD538F" w:rsidP="007F23AA">
      <w:pPr>
        <w:pStyle w:val="Paragrafi0"/>
        <w:rPr>
          <w:rFonts w:ascii="Garamond" w:hAnsi="Garamond"/>
          <w:sz w:val="24"/>
          <w:szCs w:val="24"/>
        </w:rPr>
      </w:pPr>
    </w:p>
    <w:p w:rsidR="00FD538F" w:rsidRPr="002207F0" w:rsidRDefault="00FD538F" w:rsidP="007F23AA">
      <w:pPr>
        <w:pStyle w:val="Paragrafi0"/>
        <w:rPr>
          <w:rFonts w:ascii="Garamond" w:hAnsi="Garamond"/>
          <w:sz w:val="24"/>
          <w:szCs w:val="24"/>
        </w:rPr>
      </w:pPr>
    </w:p>
    <w:p w:rsidR="00FD538F" w:rsidRPr="002207F0" w:rsidRDefault="00FD538F" w:rsidP="007F23AA">
      <w:pPr>
        <w:pStyle w:val="Paragrafi0"/>
        <w:rPr>
          <w:rFonts w:ascii="Garamond" w:hAnsi="Garamond"/>
          <w:sz w:val="24"/>
          <w:szCs w:val="24"/>
        </w:rPr>
      </w:pPr>
    </w:p>
    <w:p w:rsidR="00FD538F" w:rsidRPr="002207F0" w:rsidRDefault="00FD538F" w:rsidP="007F23AA">
      <w:pPr>
        <w:pStyle w:val="Paragrafi0"/>
        <w:rPr>
          <w:rFonts w:ascii="Garamond" w:hAnsi="Garamond"/>
          <w:sz w:val="24"/>
          <w:szCs w:val="24"/>
        </w:rPr>
      </w:pPr>
    </w:p>
    <w:p w:rsidR="00FD538F" w:rsidRPr="002207F0" w:rsidRDefault="00FD538F" w:rsidP="007F23AA">
      <w:pPr>
        <w:pStyle w:val="Paragrafi0"/>
        <w:rPr>
          <w:rFonts w:ascii="Garamond" w:hAnsi="Garamond"/>
          <w:sz w:val="24"/>
          <w:szCs w:val="24"/>
        </w:rPr>
      </w:pPr>
    </w:p>
    <w:p w:rsidR="00FD538F" w:rsidRPr="002207F0" w:rsidRDefault="00FD538F" w:rsidP="007F23AA">
      <w:pPr>
        <w:pStyle w:val="Paragrafi0"/>
        <w:rPr>
          <w:rFonts w:ascii="Garamond" w:hAnsi="Garamond"/>
          <w:sz w:val="24"/>
          <w:szCs w:val="24"/>
        </w:rPr>
      </w:pPr>
    </w:p>
    <w:p w:rsidR="007F23AA" w:rsidRPr="002207F0" w:rsidRDefault="007F23AA" w:rsidP="007F23AA">
      <w:pPr>
        <w:pStyle w:val="Paragrafi0"/>
        <w:rPr>
          <w:rFonts w:ascii="Garamond" w:hAnsi="Garamond"/>
          <w:sz w:val="24"/>
          <w:szCs w:val="24"/>
        </w:rPr>
      </w:pPr>
    </w:p>
    <w:p w:rsidR="002C273B" w:rsidRPr="002207F0" w:rsidRDefault="002C273B" w:rsidP="007F23AA">
      <w:pPr>
        <w:pStyle w:val="Paragrafi0"/>
        <w:rPr>
          <w:rFonts w:ascii="Garamond" w:hAnsi="Garamond"/>
          <w:sz w:val="24"/>
          <w:szCs w:val="24"/>
        </w:rPr>
      </w:pPr>
    </w:p>
    <w:p w:rsidR="007F23AA" w:rsidRPr="002207F0" w:rsidRDefault="007F23AA" w:rsidP="007F23AA">
      <w:pPr>
        <w:pStyle w:val="Paragrafi0"/>
        <w:rPr>
          <w:rFonts w:ascii="Garamond" w:hAnsi="Garamond"/>
          <w:sz w:val="24"/>
          <w:szCs w:val="24"/>
        </w:rPr>
      </w:pPr>
    </w:p>
    <w:p w:rsidR="00FD538F" w:rsidRPr="002207F0" w:rsidRDefault="00FD538F" w:rsidP="007F23AA">
      <w:pPr>
        <w:pStyle w:val="Paragrafi0"/>
        <w:rPr>
          <w:rFonts w:ascii="Garamond" w:hAnsi="Garamond"/>
          <w:sz w:val="24"/>
          <w:szCs w:val="24"/>
        </w:rPr>
      </w:pPr>
    </w:p>
    <w:p w:rsidR="00FD538F" w:rsidRPr="002207F0" w:rsidRDefault="00FD538F" w:rsidP="00B874C8">
      <w:pPr>
        <w:pStyle w:val="Paragrafi0"/>
        <w:rPr>
          <w:rFonts w:ascii="Garamond" w:hAnsi="Garamond"/>
          <w:sz w:val="24"/>
          <w:szCs w:val="24"/>
        </w:rPr>
      </w:pPr>
    </w:p>
    <w:p w:rsidR="00B874C8" w:rsidRPr="002207F0" w:rsidRDefault="00B874C8" w:rsidP="00B874C8">
      <w:pPr>
        <w:pStyle w:val="Paragrafi0"/>
        <w:jc w:val="right"/>
        <w:rPr>
          <w:rFonts w:ascii="Garamond" w:hAnsi="Garamond"/>
          <w:b/>
          <w:sz w:val="24"/>
          <w:szCs w:val="24"/>
        </w:rPr>
      </w:pPr>
      <w:r w:rsidRPr="002207F0">
        <w:rPr>
          <w:rFonts w:ascii="Garamond" w:hAnsi="Garamond"/>
          <w:b/>
          <w:sz w:val="24"/>
          <w:szCs w:val="24"/>
        </w:rPr>
        <w:t>Modeli nr.09</w:t>
      </w:r>
    </w:p>
    <w:p w:rsidR="00B874C8" w:rsidRPr="002207F0" w:rsidRDefault="00B874C8" w:rsidP="00B874C8">
      <w:pPr>
        <w:pStyle w:val="Paragrafi0"/>
        <w:jc w:val="right"/>
        <w:rPr>
          <w:rFonts w:ascii="Garamond" w:hAnsi="Garamond"/>
          <w:sz w:val="24"/>
          <w:szCs w:val="24"/>
        </w:rPr>
      </w:pPr>
      <w:r w:rsidRPr="002207F0">
        <w:rPr>
          <w:rFonts w:ascii="Garamond" w:hAnsi="Garamond"/>
          <w:sz w:val="24"/>
          <w:szCs w:val="24"/>
        </w:rPr>
        <w:t>(Plotësohet nga ISSH-ja)</w:t>
      </w:r>
      <w:r w:rsidRPr="002207F0">
        <w:rPr>
          <w:rFonts w:ascii="Garamond" w:hAnsi="Garamond"/>
          <w:sz w:val="24"/>
          <w:szCs w:val="24"/>
          <w:lang w:eastAsia="sq-AL"/>
        </w:rPr>
        <w:t xml:space="preserve"> </w:t>
      </w:r>
    </w:p>
    <w:p w:rsidR="00B874C8" w:rsidRPr="002207F0" w:rsidRDefault="00B874C8" w:rsidP="00B874C8">
      <w:pPr>
        <w:pStyle w:val="Paragrafi0"/>
        <w:jc w:val="right"/>
        <w:rPr>
          <w:rFonts w:ascii="Garamond" w:hAnsi="Garamond"/>
          <w:sz w:val="24"/>
          <w:szCs w:val="24"/>
        </w:rPr>
      </w:pPr>
      <w:r w:rsidRPr="002207F0">
        <w:rPr>
          <w:rFonts w:ascii="Garamond" w:hAnsi="Garamond"/>
          <w:sz w:val="24"/>
          <w:szCs w:val="24"/>
        </w:rPr>
        <w:t xml:space="preserve">                                                                                                                                                             </w:t>
      </w:r>
    </w:p>
    <w:p w:rsidR="00B874C8" w:rsidRPr="002207F0" w:rsidRDefault="0087434B" w:rsidP="00B874C8">
      <w:pPr>
        <w:pStyle w:val="Paragrafi0"/>
        <w:rPr>
          <w:rFonts w:ascii="Garamond" w:hAnsi="Garamond"/>
          <w:sz w:val="24"/>
          <w:szCs w:val="24"/>
        </w:rPr>
      </w:pPr>
      <w:r w:rsidRPr="002207F0">
        <w:rPr>
          <w:rFonts w:ascii="Garamond" w:hAnsi="Garamond"/>
          <w:noProof/>
          <w:sz w:val="24"/>
          <w:szCs w:val="24"/>
        </w:rPr>
        <mc:AlternateContent>
          <mc:Choice Requires="wps">
            <w:drawing>
              <wp:anchor distT="0" distB="0" distL="114300" distR="114300" simplePos="0" relativeHeight="251658752" behindDoc="0" locked="0" layoutInCell="1" allowOverlap="1" wp14:anchorId="02AA56BD" wp14:editId="5BCE4BDA">
                <wp:simplePos x="0" y="0"/>
                <wp:positionH relativeFrom="column">
                  <wp:posOffset>-114300</wp:posOffset>
                </wp:positionH>
                <wp:positionV relativeFrom="paragraph">
                  <wp:posOffset>53340</wp:posOffset>
                </wp:positionV>
                <wp:extent cx="4343400" cy="640080"/>
                <wp:effectExtent l="0" t="0" r="0" b="1905"/>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F3A" w:rsidRPr="009C7B63" w:rsidRDefault="00240F3A" w:rsidP="009C7B63">
                            <w:pPr>
                              <w:pStyle w:val="Paragrafi0"/>
                              <w:jc w:val="center"/>
                              <w:rPr>
                                <w:b/>
                                <w:snapToGrid w:val="0"/>
                                <w:sz w:val="20"/>
                              </w:rPr>
                            </w:pPr>
                            <w:r w:rsidRPr="009C7B63">
                              <w:rPr>
                                <w:b/>
                                <w:snapToGrid w:val="0"/>
                                <w:sz w:val="20"/>
                              </w:rPr>
                              <w:t>REPUBLIKA E SHQIPËRISË</w:t>
                            </w:r>
                          </w:p>
                          <w:p w:rsidR="00240F3A" w:rsidRPr="009C7B63" w:rsidRDefault="00240F3A" w:rsidP="009C7B63">
                            <w:pPr>
                              <w:pStyle w:val="Paragrafi0"/>
                              <w:jc w:val="center"/>
                              <w:rPr>
                                <w:b/>
                                <w:snapToGrid w:val="0"/>
                                <w:sz w:val="20"/>
                              </w:rPr>
                            </w:pPr>
                            <w:r w:rsidRPr="009C7B63">
                              <w:rPr>
                                <w:b/>
                                <w:snapToGrid w:val="0"/>
                                <w:sz w:val="20"/>
                              </w:rPr>
                              <w:t>INSTITUTI I SIGURIMEVE SHOQËRORE</w:t>
                            </w:r>
                          </w:p>
                          <w:p w:rsidR="00240F3A" w:rsidRPr="009C7B63" w:rsidRDefault="00240F3A" w:rsidP="009C7B63">
                            <w:pPr>
                              <w:pStyle w:val="Paragrafi0"/>
                              <w:jc w:val="center"/>
                              <w:rPr>
                                <w:b/>
                                <w:snapToGrid w:val="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9pt;margin-top:4.2pt;width:342pt;height:50.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" filled="f" stroked="f">
                <v:textbox>
                  <w:txbxContent>
                    <w:p w:rsidR="00240F3A" w:rsidRPr="009C7B63" w:rsidRDefault="00240F3A" w:rsidP="009C7B63">
                      <w:pPr>
                        <w:pStyle w:val="Paragrafi0"/>
                        <w:jc w:val="center"/>
                        <w:rPr>
                          <w:b/>
                          <w:snapToGrid w:val="0"/>
                          <w:sz w:val="20"/>
                        </w:rPr>
                      </w:pPr>
                      <w:r w:rsidRPr="009C7B63">
                        <w:rPr>
                          <w:b/>
                          <w:snapToGrid w:val="0"/>
                          <w:sz w:val="20"/>
                        </w:rPr>
                        <w:t>REPUBLIKA E SHQIPËRISË</w:t>
                      </w:r>
                    </w:p>
                    <w:p w:rsidR="00240F3A" w:rsidRPr="009C7B63" w:rsidRDefault="00240F3A" w:rsidP="009C7B63">
                      <w:pPr>
                        <w:pStyle w:val="Paragrafi0"/>
                        <w:jc w:val="center"/>
                        <w:rPr>
                          <w:b/>
                          <w:snapToGrid w:val="0"/>
                          <w:sz w:val="20"/>
                        </w:rPr>
                      </w:pPr>
                      <w:r w:rsidRPr="009C7B63">
                        <w:rPr>
                          <w:b/>
                          <w:snapToGrid w:val="0"/>
                          <w:sz w:val="20"/>
                        </w:rPr>
                        <w:t>INSTITUTI I SIGURIMEVE SHOQËRORE</w:t>
                      </w:r>
                    </w:p>
                    <w:p w:rsidR="00240F3A" w:rsidRPr="009C7B63" w:rsidRDefault="00240F3A" w:rsidP="009C7B63">
                      <w:pPr>
                        <w:pStyle w:val="Paragrafi0"/>
                        <w:jc w:val="center"/>
                        <w:rPr>
                          <w:b/>
                          <w:snapToGrid w:val="0"/>
                          <w:sz w:val="20"/>
                        </w:rPr>
                      </w:pPr>
                    </w:p>
                  </w:txbxContent>
                </v:textbox>
              </v:shape>
            </w:pict>
          </mc:Fallback>
        </mc:AlternateContent>
      </w:r>
    </w:p>
    <w:p w:rsidR="00B874C8" w:rsidRPr="002207F0" w:rsidRDefault="0087434B" w:rsidP="00B874C8">
      <w:pPr>
        <w:pStyle w:val="Paragrafi0"/>
        <w:rPr>
          <w:rFonts w:ascii="Garamond" w:hAnsi="Garamond"/>
          <w:snapToGrid w:val="0"/>
          <w:sz w:val="24"/>
          <w:szCs w:val="24"/>
        </w:rPr>
      </w:pPr>
      <w:r w:rsidRPr="002207F0">
        <w:rPr>
          <w:rFonts w:ascii="Garamond" w:hAnsi="Garamond"/>
          <w:noProof/>
          <w:sz w:val="24"/>
          <w:szCs w:val="24"/>
        </w:rPr>
        <w:drawing>
          <wp:inline distT="0" distB="0" distL="0" distR="0" wp14:anchorId="1440D712" wp14:editId="16879519">
            <wp:extent cx="476250" cy="600075"/>
            <wp:effectExtent l="0" t="0" r="0" b="9525"/>
            <wp:docPr id="7"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B874C8" w:rsidRPr="002207F0">
        <w:rPr>
          <w:rFonts w:ascii="Garamond" w:hAnsi="Garamond"/>
          <w:sz w:val="24"/>
          <w:szCs w:val="24"/>
        </w:rPr>
        <w:t xml:space="preserve">                                                                                   </w:t>
      </w:r>
      <w:r w:rsidRPr="002207F0">
        <w:rPr>
          <w:rFonts w:ascii="Garamond" w:hAnsi="Garamond"/>
          <w:noProof/>
          <w:sz w:val="24"/>
          <w:szCs w:val="24"/>
        </w:rPr>
        <w:drawing>
          <wp:inline distT="0" distB="0" distL="0" distR="0" wp14:anchorId="6A6FA577" wp14:editId="582BA7B6">
            <wp:extent cx="971550" cy="542925"/>
            <wp:effectExtent l="0" t="0" r="0" b="9525"/>
            <wp:docPr id="8"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B874C8" w:rsidRPr="002207F0">
        <w:rPr>
          <w:rFonts w:ascii="Garamond" w:hAnsi="Garamond"/>
          <w:sz w:val="24"/>
          <w:szCs w:val="24"/>
        </w:rPr>
        <w:t xml:space="preserve">                               </w:t>
      </w:r>
      <w:r w:rsidR="00B874C8" w:rsidRPr="002207F0">
        <w:rPr>
          <w:rFonts w:ascii="Garamond" w:hAnsi="Garamond"/>
          <w:snapToGrid w:val="0"/>
          <w:sz w:val="24"/>
          <w:szCs w:val="24"/>
        </w:rPr>
        <w:t xml:space="preserve">                                                                                                                                    </w:t>
      </w:r>
    </w:p>
    <w:p w:rsidR="00B874C8" w:rsidRPr="002207F0" w:rsidRDefault="00B874C8" w:rsidP="00B874C8">
      <w:pPr>
        <w:pStyle w:val="Paragrafi0"/>
        <w:rPr>
          <w:rFonts w:ascii="Garamond" w:hAnsi="Garamond"/>
          <w:snapToGrid w:val="0"/>
          <w:sz w:val="24"/>
          <w:szCs w:val="24"/>
        </w:rPr>
      </w:pPr>
      <w:r w:rsidRPr="002207F0">
        <w:rPr>
          <w:rFonts w:ascii="Garamond" w:hAnsi="Garamond"/>
          <w:snapToGrid w:val="0"/>
          <w:sz w:val="24"/>
          <w:szCs w:val="24"/>
        </w:rPr>
        <w:t>________________________________________________________________</w:t>
      </w:r>
    </w:p>
    <w:p w:rsidR="00B874C8" w:rsidRPr="002207F0" w:rsidRDefault="00B874C8" w:rsidP="00B874C8">
      <w:pPr>
        <w:pStyle w:val="Paragrafi0"/>
        <w:rPr>
          <w:rFonts w:ascii="Garamond" w:hAnsi="Garamond"/>
          <w:sz w:val="24"/>
          <w:szCs w:val="24"/>
        </w:rPr>
      </w:pPr>
    </w:p>
    <w:p w:rsidR="00B874C8" w:rsidRPr="002207F0" w:rsidRDefault="00B874C8" w:rsidP="00B874C8">
      <w:pPr>
        <w:pStyle w:val="Paragrafi0"/>
        <w:rPr>
          <w:rFonts w:ascii="Garamond" w:hAnsi="Garamond"/>
          <w:sz w:val="24"/>
          <w:szCs w:val="24"/>
        </w:rPr>
      </w:pPr>
      <w:proofErr w:type="gramStart"/>
      <w:r w:rsidRPr="002207F0">
        <w:rPr>
          <w:rFonts w:ascii="Garamond" w:hAnsi="Garamond"/>
          <w:sz w:val="24"/>
          <w:szCs w:val="24"/>
        </w:rPr>
        <w:t>Nr._____Prot.</w:t>
      </w:r>
      <w:proofErr w:type="gramEnd"/>
      <w:r w:rsidRPr="002207F0">
        <w:rPr>
          <w:rFonts w:ascii="Garamond" w:hAnsi="Garamond"/>
          <w:sz w:val="24"/>
          <w:szCs w:val="24"/>
        </w:rPr>
        <w:t xml:space="preserve">                                                         </w:t>
      </w:r>
      <w:r w:rsidRPr="002207F0">
        <w:rPr>
          <w:rFonts w:ascii="Garamond" w:hAnsi="Garamond"/>
          <w:sz w:val="24"/>
          <w:szCs w:val="24"/>
        </w:rPr>
        <w:tab/>
      </w:r>
      <w:r w:rsidRPr="002207F0">
        <w:rPr>
          <w:rFonts w:ascii="Garamond" w:hAnsi="Garamond"/>
          <w:sz w:val="24"/>
          <w:szCs w:val="24"/>
        </w:rPr>
        <w:tab/>
        <w:t>Datë ____ ____ ______</w:t>
      </w:r>
    </w:p>
    <w:p w:rsidR="00B874C8" w:rsidRPr="002207F0" w:rsidRDefault="00B874C8" w:rsidP="00B874C8">
      <w:pPr>
        <w:pStyle w:val="Paragrafi0"/>
        <w:rPr>
          <w:rFonts w:ascii="Garamond" w:hAnsi="Garamond"/>
          <w:sz w:val="24"/>
          <w:szCs w:val="24"/>
        </w:rPr>
      </w:pPr>
    </w:p>
    <w:p w:rsidR="00B874C8" w:rsidRPr="002207F0" w:rsidRDefault="00B874C8" w:rsidP="009C7B63">
      <w:pPr>
        <w:pStyle w:val="Paragrafi0"/>
        <w:jc w:val="center"/>
        <w:rPr>
          <w:rFonts w:ascii="Garamond" w:hAnsi="Garamond"/>
          <w:b/>
          <w:sz w:val="24"/>
          <w:szCs w:val="24"/>
        </w:rPr>
      </w:pPr>
      <w:r w:rsidRPr="002207F0">
        <w:rPr>
          <w:rFonts w:ascii="Garamond" w:hAnsi="Garamond"/>
          <w:b/>
          <w:sz w:val="24"/>
          <w:szCs w:val="24"/>
        </w:rPr>
        <w:t>DEKLARATË IDIVIDUALE</w:t>
      </w:r>
    </w:p>
    <w:p w:rsidR="00B874C8" w:rsidRPr="002207F0" w:rsidRDefault="00B874C8" w:rsidP="009C7B63">
      <w:pPr>
        <w:pStyle w:val="Paragrafi0"/>
        <w:jc w:val="center"/>
        <w:rPr>
          <w:rFonts w:ascii="Garamond" w:hAnsi="Garamond"/>
          <w:b/>
          <w:sz w:val="24"/>
          <w:szCs w:val="24"/>
        </w:rPr>
      </w:pPr>
      <w:r w:rsidRPr="002207F0">
        <w:rPr>
          <w:rFonts w:ascii="Garamond" w:hAnsi="Garamond"/>
          <w:b/>
          <w:sz w:val="24"/>
          <w:szCs w:val="24"/>
        </w:rPr>
        <w:t>PËR PUNËSIM</w:t>
      </w:r>
    </w:p>
    <w:p w:rsidR="00B874C8" w:rsidRPr="002207F0" w:rsidRDefault="00B874C8" w:rsidP="00B874C8">
      <w:pPr>
        <w:pStyle w:val="Paragrafi0"/>
        <w:rPr>
          <w:rFonts w:ascii="Garamond" w:hAnsi="Garamond"/>
          <w:sz w:val="24"/>
          <w:szCs w:val="24"/>
          <w:u w:val="single"/>
        </w:rPr>
      </w:pPr>
    </w:p>
    <w:tbl>
      <w:tblPr>
        <w:tblW w:w="5000" w:type="pct"/>
        <w:tblLook w:val="0000" w:firstRow="0" w:lastRow="0" w:firstColumn="0" w:lastColumn="0" w:noHBand="0" w:noVBand="0"/>
      </w:tblPr>
      <w:tblGrid>
        <w:gridCol w:w="1723"/>
        <w:gridCol w:w="809"/>
        <w:gridCol w:w="1406"/>
        <w:gridCol w:w="616"/>
        <w:gridCol w:w="2039"/>
        <w:gridCol w:w="809"/>
        <w:gridCol w:w="1454"/>
      </w:tblGrid>
      <w:tr w:rsidR="00B874C8" w:rsidRPr="002207F0" w:rsidTr="009C7B63">
        <w:trPr>
          <w:trHeight w:val="340"/>
        </w:trPr>
        <w:tc>
          <w:tcPr>
            <w:tcW w:w="972"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Emri</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794" w:type="pct"/>
            <w:tcBorders>
              <w:top w:val="single" w:sz="4" w:space="0" w:color="auto"/>
              <w:left w:val="nil"/>
              <w:bottom w:val="single" w:sz="4" w:space="0" w:color="auto"/>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348"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1151"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Datëlindja</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r>
      <w:tr w:rsidR="00B874C8" w:rsidRPr="002207F0" w:rsidTr="009C7B63">
        <w:trPr>
          <w:trHeight w:val="139"/>
        </w:trPr>
        <w:tc>
          <w:tcPr>
            <w:tcW w:w="972"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457"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794"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348"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1151"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457"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821"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r>
      <w:tr w:rsidR="00B874C8" w:rsidRPr="002207F0" w:rsidTr="009C7B63">
        <w:trPr>
          <w:trHeight w:val="340"/>
        </w:trPr>
        <w:tc>
          <w:tcPr>
            <w:tcW w:w="972"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Atësia</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794" w:type="pct"/>
            <w:tcBorders>
              <w:top w:val="single" w:sz="4" w:space="0" w:color="auto"/>
              <w:left w:val="nil"/>
              <w:bottom w:val="single" w:sz="4" w:space="0" w:color="auto"/>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348"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1151"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Nr. i pensionit</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r>
      <w:tr w:rsidR="00B874C8" w:rsidRPr="002207F0" w:rsidTr="009C7B63">
        <w:trPr>
          <w:trHeight w:val="139"/>
        </w:trPr>
        <w:tc>
          <w:tcPr>
            <w:tcW w:w="972"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457"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794"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348"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1151"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457" w:type="pct"/>
            <w:tcBorders>
              <w:top w:val="nil"/>
              <w:left w:val="nil"/>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821" w:type="pct"/>
            <w:tcBorders>
              <w:top w:val="nil"/>
              <w:left w:val="nil"/>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r>
      <w:tr w:rsidR="00B874C8" w:rsidRPr="002207F0" w:rsidTr="009C7B63">
        <w:trPr>
          <w:trHeight w:val="330"/>
        </w:trPr>
        <w:tc>
          <w:tcPr>
            <w:tcW w:w="972"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Mbiemri</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794" w:type="pct"/>
            <w:tcBorders>
              <w:top w:val="single" w:sz="4" w:space="0" w:color="auto"/>
              <w:left w:val="nil"/>
              <w:bottom w:val="single" w:sz="4" w:space="0" w:color="auto"/>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348"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1151" w:type="pct"/>
            <w:tcBorders>
              <w:top w:val="nil"/>
              <w:left w:val="nil"/>
              <w:bottom w:val="nil"/>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Lloji i pensionit</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r>
    </w:tbl>
    <w:p w:rsidR="00B874C8" w:rsidRPr="002207F0" w:rsidRDefault="00B874C8" w:rsidP="00B874C8">
      <w:pPr>
        <w:pStyle w:val="Paragrafi0"/>
        <w:rPr>
          <w:rFonts w:ascii="Garamond" w:hAnsi="Garamond"/>
          <w:sz w:val="24"/>
          <w:szCs w:val="24"/>
        </w:rPr>
      </w:pPr>
      <w:r w:rsidRPr="002207F0">
        <w:rPr>
          <w:rFonts w:ascii="Garamond" w:hAnsi="Garamond"/>
          <w:sz w:val="24"/>
          <w:szCs w:val="24"/>
        </w:rPr>
        <w:t xml:space="preserve"> </w:t>
      </w:r>
    </w:p>
    <w:tbl>
      <w:tblPr>
        <w:tblW w:w="5000" w:type="pct"/>
        <w:tblLook w:val="0000" w:firstRow="0" w:lastRow="0" w:firstColumn="0" w:lastColumn="0" w:noHBand="0" w:noVBand="0"/>
      </w:tblPr>
      <w:tblGrid>
        <w:gridCol w:w="2451"/>
        <w:gridCol w:w="687"/>
        <w:gridCol w:w="1284"/>
        <w:gridCol w:w="495"/>
        <w:gridCol w:w="1918"/>
        <w:gridCol w:w="688"/>
        <w:gridCol w:w="1333"/>
      </w:tblGrid>
      <w:tr w:rsidR="00B874C8" w:rsidRPr="002207F0" w:rsidTr="009C7B63">
        <w:trPr>
          <w:trHeight w:val="290"/>
        </w:trPr>
        <w:tc>
          <w:tcPr>
            <w:tcW w:w="972"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Nr. i kartës së identitetit</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794" w:type="pct"/>
            <w:tcBorders>
              <w:top w:val="single" w:sz="4" w:space="0" w:color="auto"/>
              <w:left w:val="nil"/>
              <w:bottom w:val="single" w:sz="4" w:space="0" w:color="auto"/>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348" w:type="pct"/>
            <w:tcBorders>
              <w:top w:val="nil"/>
              <w:left w:val="nil"/>
              <w:bottom w:val="nil"/>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1151" w:type="pct"/>
            <w:tcBorders>
              <w:top w:val="nil"/>
              <w:left w:val="nil"/>
              <w:bottom w:val="nil"/>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874C8" w:rsidRPr="002207F0" w:rsidRDefault="00B874C8" w:rsidP="009C7B63">
            <w:pPr>
              <w:pStyle w:val="Tabele"/>
              <w:rPr>
                <w:rFonts w:ascii="Garamond" w:hAnsi="Garamond"/>
                <w:sz w:val="24"/>
                <w:szCs w:val="24"/>
                <w:lang w:eastAsia="en-GB"/>
              </w:rPr>
            </w:pPr>
            <w:r w:rsidRPr="002207F0">
              <w:rPr>
                <w:rFonts w:ascii="Garamond" w:hAnsi="Garamond"/>
                <w:sz w:val="24"/>
                <w:szCs w:val="24"/>
                <w:lang w:eastAsia="en-GB"/>
              </w:rPr>
              <w:t> </w:t>
            </w:r>
          </w:p>
        </w:tc>
      </w:tr>
    </w:tbl>
    <w:p w:rsidR="00B874C8" w:rsidRPr="002207F0" w:rsidRDefault="00B874C8" w:rsidP="00B874C8">
      <w:pPr>
        <w:pStyle w:val="Paragrafi0"/>
        <w:rPr>
          <w:rFonts w:ascii="Garamond" w:hAnsi="Garamond"/>
          <w:sz w:val="24"/>
          <w:szCs w:val="24"/>
        </w:rPr>
      </w:pPr>
      <w:r w:rsidRPr="002207F0">
        <w:rPr>
          <w:rFonts w:ascii="Garamond" w:hAnsi="Garamond"/>
          <w:sz w:val="24"/>
          <w:szCs w:val="24"/>
        </w:rPr>
        <w:t xml:space="preserve"> </w:t>
      </w:r>
    </w:p>
    <w:p w:rsidR="00B874C8" w:rsidRPr="002207F0" w:rsidRDefault="00B874C8" w:rsidP="00B874C8">
      <w:pPr>
        <w:pStyle w:val="Paragrafi0"/>
        <w:rPr>
          <w:rFonts w:ascii="Garamond" w:hAnsi="Garamond"/>
          <w:sz w:val="24"/>
          <w:szCs w:val="24"/>
        </w:rPr>
      </w:pPr>
    </w:p>
    <w:p w:rsidR="00B874C8" w:rsidRPr="002207F0" w:rsidRDefault="00B874C8" w:rsidP="009C7B63">
      <w:pPr>
        <w:pStyle w:val="Paragrafi0"/>
        <w:ind w:firstLine="0"/>
        <w:rPr>
          <w:rFonts w:ascii="Garamond" w:hAnsi="Garamond"/>
          <w:sz w:val="24"/>
          <w:szCs w:val="24"/>
        </w:rPr>
      </w:pPr>
      <w:r w:rsidRPr="002207F0">
        <w:rPr>
          <w:rFonts w:ascii="Garamond" w:hAnsi="Garamond"/>
          <w:sz w:val="24"/>
          <w:szCs w:val="24"/>
        </w:rPr>
        <w:t xml:space="preserve">Deklaroj në përgjegjësinë time se jam i punësuar </w:t>
      </w:r>
      <w:proofErr w:type="gramStart"/>
      <w:r w:rsidRPr="002207F0">
        <w:rPr>
          <w:rFonts w:ascii="Garamond" w:hAnsi="Garamond"/>
          <w:sz w:val="24"/>
          <w:szCs w:val="24"/>
        </w:rPr>
        <w:t>në  ....................................................</w:t>
      </w:r>
      <w:proofErr w:type="gramEnd"/>
      <w:r w:rsidRPr="002207F0">
        <w:rPr>
          <w:rFonts w:ascii="Garamond" w:hAnsi="Garamond"/>
          <w:sz w:val="24"/>
          <w:szCs w:val="24"/>
        </w:rPr>
        <w:t xml:space="preserve">  </w:t>
      </w:r>
    </w:p>
    <w:p w:rsidR="009C7B63" w:rsidRPr="002207F0" w:rsidRDefault="009C7B63" w:rsidP="009C7B63">
      <w:pPr>
        <w:pStyle w:val="Paragrafi0"/>
        <w:ind w:firstLine="0"/>
        <w:rPr>
          <w:rFonts w:ascii="Garamond" w:hAnsi="Garamond"/>
          <w:sz w:val="24"/>
          <w:szCs w:val="24"/>
        </w:rPr>
      </w:pPr>
    </w:p>
    <w:p w:rsidR="00B874C8" w:rsidRPr="002207F0" w:rsidRDefault="00B874C8" w:rsidP="009C7B63">
      <w:pPr>
        <w:pStyle w:val="Paragrafi0"/>
        <w:ind w:firstLine="0"/>
        <w:rPr>
          <w:rFonts w:ascii="Garamond" w:hAnsi="Garamond"/>
          <w:sz w:val="24"/>
          <w:szCs w:val="24"/>
        </w:rPr>
      </w:pPr>
      <w:proofErr w:type="gramStart"/>
      <w:r w:rsidRPr="002207F0">
        <w:rPr>
          <w:rFonts w:ascii="Garamond" w:hAnsi="Garamond"/>
          <w:sz w:val="24"/>
          <w:szCs w:val="24"/>
        </w:rPr>
        <w:t>E bëj këtë deklaratë individuale për të përfituar nga ligji nr.10 142, datë 15.5.2009 pension të parakohshëm për vjetërsi shërbimi.</w:t>
      </w:r>
      <w:proofErr w:type="gramEnd"/>
      <w:r w:rsidRPr="002207F0">
        <w:rPr>
          <w:rFonts w:ascii="Garamond" w:hAnsi="Garamond"/>
          <w:sz w:val="24"/>
          <w:szCs w:val="24"/>
        </w:rPr>
        <w:t xml:space="preserve"> </w:t>
      </w:r>
    </w:p>
    <w:p w:rsidR="00B874C8" w:rsidRPr="002207F0" w:rsidRDefault="00B874C8" w:rsidP="00B874C8">
      <w:pPr>
        <w:pStyle w:val="Paragrafi0"/>
        <w:rPr>
          <w:rFonts w:ascii="Garamond" w:hAnsi="Garamond"/>
          <w:sz w:val="24"/>
          <w:szCs w:val="24"/>
        </w:rPr>
      </w:pPr>
    </w:p>
    <w:p w:rsidR="00B874C8" w:rsidRPr="002207F0" w:rsidRDefault="00B874C8" w:rsidP="00B874C8">
      <w:pPr>
        <w:pStyle w:val="Paragrafi0"/>
        <w:rPr>
          <w:rFonts w:ascii="Garamond" w:hAnsi="Garamond"/>
          <w:b/>
          <w:sz w:val="24"/>
          <w:szCs w:val="24"/>
        </w:rPr>
      </w:pPr>
      <w:r w:rsidRPr="002207F0">
        <w:rPr>
          <w:rFonts w:ascii="Garamond" w:hAnsi="Garamond"/>
          <w:b/>
          <w:sz w:val="24"/>
          <w:szCs w:val="24"/>
        </w:rPr>
        <w:t xml:space="preserve">                                                      </w:t>
      </w:r>
      <w:r w:rsidR="009C7B63" w:rsidRPr="002207F0">
        <w:rPr>
          <w:rFonts w:ascii="Garamond" w:hAnsi="Garamond"/>
          <w:b/>
          <w:sz w:val="24"/>
          <w:szCs w:val="24"/>
        </w:rPr>
        <w:t xml:space="preserve">                            </w:t>
      </w:r>
      <w:r w:rsidRPr="002207F0">
        <w:rPr>
          <w:rFonts w:ascii="Garamond" w:hAnsi="Garamond"/>
          <w:b/>
          <w:sz w:val="24"/>
          <w:szCs w:val="24"/>
        </w:rPr>
        <w:t>DEKLARUESI</w:t>
      </w:r>
    </w:p>
    <w:p w:rsidR="00B874C8" w:rsidRPr="002207F0" w:rsidRDefault="00B874C8" w:rsidP="00B874C8">
      <w:pPr>
        <w:pStyle w:val="Paragrafi0"/>
        <w:rPr>
          <w:rFonts w:ascii="Garamond" w:hAnsi="Garamond"/>
          <w:sz w:val="24"/>
          <w:szCs w:val="24"/>
        </w:rPr>
      </w:pPr>
    </w:p>
    <w:p w:rsidR="00B874C8" w:rsidRPr="002207F0" w:rsidRDefault="00B874C8" w:rsidP="00B874C8">
      <w:pPr>
        <w:pStyle w:val="Paragrafi0"/>
        <w:rPr>
          <w:rFonts w:ascii="Garamond" w:hAnsi="Garamond"/>
          <w:sz w:val="24"/>
          <w:szCs w:val="24"/>
        </w:rPr>
      </w:pPr>
      <w:r w:rsidRPr="002207F0">
        <w:rPr>
          <w:rFonts w:ascii="Garamond" w:hAnsi="Garamond"/>
          <w:sz w:val="24"/>
          <w:szCs w:val="24"/>
        </w:rPr>
        <w:t>Më ___________________</w:t>
      </w:r>
      <w:r w:rsidR="009C7B63" w:rsidRPr="002207F0">
        <w:rPr>
          <w:rFonts w:ascii="Garamond" w:hAnsi="Garamond"/>
          <w:sz w:val="24"/>
          <w:szCs w:val="24"/>
        </w:rPr>
        <w:t xml:space="preserve">                  </w:t>
      </w:r>
      <w:r w:rsidRPr="002207F0">
        <w:rPr>
          <w:rFonts w:ascii="Garamond" w:hAnsi="Garamond"/>
          <w:sz w:val="24"/>
          <w:szCs w:val="24"/>
        </w:rPr>
        <w:t xml:space="preserve">          </w:t>
      </w:r>
      <w:r w:rsidRPr="002207F0">
        <w:rPr>
          <w:rFonts w:ascii="Garamond" w:hAnsi="Garamond"/>
          <w:sz w:val="24"/>
          <w:szCs w:val="24"/>
        </w:rPr>
        <w:tab/>
      </w:r>
      <w:r w:rsidRPr="002207F0">
        <w:rPr>
          <w:rFonts w:ascii="Garamond" w:hAnsi="Garamond"/>
          <w:sz w:val="24"/>
          <w:szCs w:val="24"/>
        </w:rPr>
        <w:tab/>
        <w:t>________________________</w:t>
      </w:r>
    </w:p>
    <w:p w:rsidR="00B874C8" w:rsidRPr="002207F0" w:rsidRDefault="00B874C8" w:rsidP="00B874C8">
      <w:pPr>
        <w:pStyle w:val="Paragrafi0"/>
        <w:rPr>
          <w:rFonts w:ascii="Garamond" w:hAnsi="Garamond"/>
          <w:sz w:val="24"/>
          <w:szCs w:val="24"/>
        </w:rPr>
      </w:pPr>
    </w:p>
    <w:p w:rsidR="00B874C8" w:rsidRPr="002207F0" w:rsidRDefault="00B874C8" w:rsidP="00B874C8">
      <w:pPr>
        <w:pStyle w:val="Paragrafi0"/>
        <w:rPr>
          <w:rFonts w:ascii="Garamond" w:hAnsi="Garamond"/>
          <w:sz w:val="24"/>
          <w:szCs w:val="24"/>
        </w:rPr>
      </w:pPr>
    </w:p>
    <w:p w:rsidR="00B874C8" w:rsidRPr="002207F0" w:rsidRDefault="00B874C8" w:rsidP="00B874C8">
      <w:pPr>
        <w:pStyle w:val="Paragrafi0"/>
        <w:rPr>
          <w:rFonts w:ascii="Garamond" w:hAnsi="Garamond"/>
          <w:sz w:val="24"/>
          <w:szCs w:val="24"/>
        </w:rPr>
      </w:pPr>
    </w:p>
    <w:p w:rsidR="00B874C8" w:rsidRPr="002207F0" w:rsidRDefault="00B874C8" w:rsidP="00B874C8">
      <w:pPr>
        <w:pStyle w:val="Paragrafi0"/>
        <w:rPr>
          <w:rFonts w:ascii="Garamond" w:hAnsi="Garamond"/>
          <w:sz w:val="24"/>
          <w:szCs w:val="24"/>
        </w:rPr>
      </w:pPr>
    </w:p>
    <w:p w:rsidR="00B874C8" w:rsidRPr="002207F0" w:rsidRDefault="00B874C8"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B874C8">
      <w:pPr>
        <w:pStyle w:val="Paragrafi0"/>
        <w:rPr>
          <w:rFonts w:ascii="Garamond" w:hAnsi="Garamond"/>
          <w:sz w:val="24"/>
          <w:szCs w:val="24"/>
        </w:rPr>
      </w:pPr>
    </w:p>
    <w:p w:rsidR="000E0E5B" w:rsidRPr="002207F0" w:rsidRDefault="000E0E5B" w:rsidP="000E0E5B">
      <w:pPr>
        <w:pStyle w:val="Paragrafi0"/>
        <w:rPr>
          <w:rFonts w:ascii="Garamond" w:hAnsi="Garamond"/>
          <w:sz w:val="24"/>
          <w:szCs w:val="24"/>
        </w:rPr>
      </w:pPr>
    </w:p>
    <w:p w:rsidR="000E0E5B" w:rsidRPr="002207F0" w:rsidRDefault="000E0E5B" w:rsidP="000E0E5B">
      <w:pPr>
        <w:pStyle w:val="Paragrafi0"/>
        <w:rPr>
          <w:rFonts w:ascii="Garamond" w:hAnsi="Garamond"/>
          <w:sz w:val="24"/>
          <w:szCs w:val="24"/>
          <w:lang w:val="sq-AL" w:eastAsia="sq-AL"/>
        </w:rPr>
      </w:pPr>
      <w:r w:rsidRPr="002207F0">
        <w:rPr>
          <w:rFonts w:ascii="Garamond" w:hAnsi="Garamond"/>
          <w:sz w:val="24"/>
          <w:szCs w:val="24"/>
          <w:lang w:val="sq-AL" w:eastAsia="sq-AL"/>
        </w:rPr>
        <w:t xml:space="preserve">Plotësohet nga dikasteri i linjës </w:t>
      </w:r>
    </w:p>
    <w:p w:rsidR="000E0E5B" w:rsidRPr="002207F0" w:rsidRDefault="000E0E5B" w:rsidP="000E0E5B">
      <w:pPr>
        <w:pStyle w:val="Paragrafi0"/>
        <w:rPr>
          <w:rFonts w:ascii="Garamond" w:hAnsi="Garamond"/>
          <w:b/>
          <w:sz w:val="24"/>
          <w:szCs w:val="24"/>
          <w:lang w:val="sq-AL"/>
        </w:rPr>
      </w:pPr>
      <w:r w:rsidRPr="002207F0">
        <w:rPr>
          <w:rFonts w:ascii="Garamond" w:hAnsi="Garamond"/>
          <w:sz w:val="24"/>
          <w:szCs w:val="24"/>
          <w:lang w:val="sq-AL"/>
        </w:rPr>
        <w:t xml:space="preserve">                                                                                                                                                             </w:t>
      </w:r>
    </w:p>
    <w:p w:rsidR="000E0E5B" w:rsidRPr="002207F0" w:rsidRDefault="0087434B" w:rsidP="000E0E5B">
      <w:pPr>
        <w:pStyle w:val="Paragrafi0"/>
        <w:rPr>
          <w:rFonts w:ascii="Garamond" w:hAnsi="Garamond"/>
          <w:sz w:val="24"/>
          <w:szCs w:val="24"/>
          <w:lang w:val="sq-AL"/>
        </w:rPr>
      </w:pPr>
      <w:r w:rsidRPr="002207F0">
        <w:rPr>
          <w:rFonts w:ascii="Garamond" w:hAnsi="Garamond"/>
          <w:noProof/>
          <w:sz w:val="24"/>
          <w:szCs w:val="24"/>
        </w:rPr>
        <mc:AlternateContent>
          <mc:Choice Requires="wps">
            <w:drawing>
              <wp:anchor distT="0" distB="0" distL="114300" distR="114300" simplePos="0" relativeHeight="251659776" behindDoc="0" locked="0" layoutInCell="1" allowOverlap="1" wp14:anchorId="1DCDD706" wp14:editId="7CBEB5DA">
                <wp:simplePos x="0" y="0"/>
                <wp:positionH relativeFrom="column">
                  <wp:posOffset>-114300</wp:posOffset>
                </wp:positionH>
                <wp:positionV relativeFrom="paragraph">
                  <wp:posOffset>53340</wp:posOffset>
                </wp:positionV>
                <wp:extent cx="4343400" cy="640080"/>
                <wp:effectExtent l="0" t="0" r="0" b="1905"/>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F3A" w:rsidRPr="000E0E5B" w:rsidRDefault="00240F3A" w:rsidP="000E0E5B">
                            <w:pPr>
                              <w:pStyle w:val="Paragrafi0"/>
                              <w:jc w:val="center"/>
                              <w:rPr>
                                <w:b/>
                                <w:snapToGrid w:val="0"/>
                              </w:rPr>
                            </w:pPr>
                            <w:r w:rsidRPr="000E0E5B">
                              <w:rPr>
                                <w:b/>
                                <w:snapToGrid w:val="0"/>
                              </w:rPr>
                              <w:t>REPUBLIKA E SHQIPËRISË</w:t>
                            </w:r>
                          </w:p>
                          <w:p w:rsidR="00240F3A" w:rsidRPr="000E0E5B" w:rsidRDefault="00240F3A" w:rsidP="000E0E5B">
                            <w:pPr>
                              <w:pStyle w:val="Paragrafi0"/>
                              <w:jc w:val="center"/>
                              <w:rPr>
                                <w:b/>
                                <w:snapToGrid w:val="0"/>
                              </w:rPr>
                            </w:pPr>
                            <w:r w:rsidRPr="000E0E5B">
                              <w:rPr>
                                <w:b/>
                                <w:snapToGrid w:val="0"/>
                              </w:rPr>
                              <w:t>INSTITUTI I SIGURIMEVE SHOQËRORE</w:t>
                            </w:r>
                          </w:p>
                          <w:p w:rsidR="00240F3A" w:rsidRPr="000E0E5B" w:rsidRDefault="00240F3A" w:rsidP="000E0E5B">
                            <w:pPr>
                              <w:pStyle w:val="Paragrafi0"/>
                              <w:jc w:val="center"/>
                              <w:rPr>
                                <w:b/>
                                <w:snapToGrid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left:0;text-align:left;margin-left:-9pt;margin-top:4.2pt;width:342pt;height:50.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" filled="f" stroked="f">
                <v:textbox>
                  <w:txbxContent>
                    <w:p w:rsidR="00240F3A" w:rsidRPr="000E0E5B" w:rsidRDefault="00240F3A" w:rsidP="000E0E5B">
                      <w:pPr>
                        <w:pStyle w:val="Paragrafi0"/>
                        <w:jc w:val="center"/>
                        <w:rPr>
                          <w:b/>
                          <w:snapToGrid w:val="0"/>
                        </w:rPr>
                      </w:pPr>
                      <w:r w:rsidRPr="000E0E5B">
                        <w:rPr>
                          <w:b/>
                          <w:snapToGrid w:val="0"/>
                        </w:rPr>
                        <w:t>REPUBLIKA E SHQIPËRISË</w:t>
                      </w:r>
                    </w:p>
                    <w:p w:rsidR="00240F3A" w:rsidRPr="000E0E5B" w:rsidRDefault="00240F3A" w:rsidP="000E0E5B">
                      <w:pPr>
                        <w:pStyle w:val="Paragrafi0"/>
                        <w:jc w:val="center"/>
                        <w:rPr>
                          <w:b/>
                          <w:snapToGrid w:val="0"/>
                        </w:rPr>
                      </w:pPr>
                      <w:r w:rsidRPr="000E0E5B">
                        <w:rPr>
                          <w:b/>
                          <w:snapToGrid w:val="0"/>
                        </w:rPr>
                        <w:t>INSTITUTI I SIGURIMEVE SHOQËRORE</w:t>
                      </w:r>
                    </w:p>
                    <w:p w:rsidR="00240F3A" w:rsidRPr="000E0E5B" w:rsidRDefault="00240F3A" w:rsidP="000E0E5B">
                      <w:pPr>
                        <w:pStyle w:val="Paragrafi0"/>
                        <w:jc w:val="center"/>
                        <w:rPr>
                          <w:b/>
                          <w:snapToGrid w:val="0"/>
                        </w:rPr>
                      </w:pPr>
                    </w:p>
                  </w:txbxContent>
                </v:textbox>
              </v:shape>
            </w:pict>
          </mc:Fallback>
        </mc:AlternateContent>
      </w:r>
    </w:p>
    <w:p w:rsidR="000E0E5B" w:rsidRPr="002207F0" w:rsidRDefault="0087434B" w:rsidP="000E0E5B">
      <w:pPr>
        <w:pStyle w:val="Paragrafi0"/>
        <w:rPr>
          <w:rFonts w:ascii="Garamond" w:hAnsi="Garamond"/>
          <w:b/>
          <w:snapToGrid w:val="0"/>
          <w:sz w:val="24"/>
          <w:szCs w:val="24"/>
          <w:lang w:val="sq-AL"/>
        </w:rPr>
      </w:pPr>
      <w:r w:rsidRPr="002207F0">
        <w:rPr>
          <w:rFonts w:ascii="Garamond" w:hAnsi="Garamond"/>
          <w:noProof/>
          <w:sz w:val="24"/>
          <w:szCs w:val="24"/>
        </w:rPr>
        <w:drawing>
          <wp:inline distT="0" distB="0" distL="0" distR="0" wp14:anchorId="3B5360A2" wp14:editId="08AF0B2F">
            <wp:extent cx="476250" cy="600075"/>
            <wp:effectExtent l="0" t="0" r="0" b="9525"/>
            <wp:docPr id="9"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0E0E5B" w:rsidRPr="002207F0">
        <w:rPr>
          <w:rFonts w:ascii="Garamond" w:hAnsi="Garamond"/>
          <w:sz w:val="24"/>
          <w:szCs w:val="24"/>
          <w:lang w:val="sq-AL"/>
        </w:rPr>
        <w:t xml:space="preserve">                                                                                      </w:t>
      </w:r>
      <w:r w:rsidRPr="002207F0">
        <w:rPr>
          <w:rFonts w:ascii="Garamond" w:hAnsi="Garamond"/>
          <w:b/>
          <w:noProof/>
          <w:sz w:val="24"/>
          <w:szCs w:val="24"/>
        </w:rPr>
        <w:drawing>
          <wp:inline distT="0" distB="0" distL="0" distR="0" wp14:anchorId="3E4CC5DE" wp14:editId="224FAD8B">
            <wp:extent cx="971550" cy="542925"/>
            <wp:effectExtent l="0" t="0" r="0" b="9525"/>
            <wp:docPr id="10"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0E0E5B" w:rsidRPr="002207F0">
        <w:rPr>
          <w:rFonts w:ascii="Garamond" w:hAnsi="Garamond"/>
          <w:sz w:val="24"/>
          <w:szCs w:val="24"/>
          <w:lang w:val="sq-AL"/>
        </w:rPr>
        <w:t xml:space="preserve">                            </w:t>
      </w:r>
      <w:r w:rsidR="000E0E5B" w:rsidRPr="002207F0">
        <w:rPr>
          <w:rFonts w:ascii="Garamond" w:hAnsi="Garamond"/>
          <w:b/>
          <w:snapToGrid w:val="0"/>
          <w:sz w:val="24"/>
          <w:szCs w:val="24"/>
          <w:lang w:val="sq-AL"/>
        </w:rPr>
        <w:t xml:space="preserve">                                                                                                                                    </w:t>
      </w:r>
    </w:p>
    <w:p w:rsidR="000E0E5B" w:rsidRPr="002207F0" w:rsidRDefault="000E0E5B" w:rsidP="000E0E5B">
      <w:pPr>
        <w:pStyle w:val="Paragrafi0"/>
        <w:rPr>
          <w:rFonts w:ascii="Garamond" w:hAnsi="Garamond"/>
          <w:sz w:val="24"/>
          <w:szCs w:val="24"/>
          <w:lang w:val="sq-AL"/>
        </w:rPr>
      </w:pPr>
      <w:r w:rsidRPr="002207F0">
        <w:rPr>
          <w:rFonts w:ascii="Garamond" w:hAnsi="Garamond"/>
          <w:sz w:val="24"/>
          <w:szCs w:val="24"/>
          <w:lang w:val="sq-AL"/>
        </w:rPr>
        <w:t>________________________________________________________</w:t>
      </w:r>
    </w:p>
    <w:p w:rsidR="000E0E5B" w:rsidRPr="002207F0" w:rsidRDefault="000E0E5B" w:rsidP="000E0E5B">
      <w:pPr>
        <w:pStyle w:val="Paragrafi0"/>
        <w:rPr>
          <w:rFonts w:ascii="Garamond" w:hAnsi="Garamond"/>
          <w:sz w:val="24"/>
          <w:szCs w:val="24"/>
          <w:lang w:val="sq-AL"/>
        </w:rPr>
      </w:pPr>
    </w:p>
    <w:p w:rsidR="000E0E5B" w:rsidRPr="002207F0" w:rsidRDefault="000E0E5B" w:rsidP="000E0E5B">
      <w:pPr>
        <w:pStyle w:val="Paragrafi0"/>
        <w:rPr>
          <w:rFonts w:ascii="Garamond" w:hAnsi="Garamond"/>
          <w:sz w:val="24"/>
          <w:szCs w:val="24"/>
          <w:lang w:val="sq-AL"/>
        </w:rPr>
      </w:pPr>
      <w:r w:rsidRPr="002207F0">
        <w:rPr>
          <w:rFonts w:ascii="Garamond" w:hAnsi="Garamond"/>
          <w:sz w:val="24"/>
          <w:szCs w:val="24"/>
          <w:lang w:val="sq-AL"/>
        </w:rPr>
        <w:t xml:space="preserve">Nr._____Prot.                                                    </w:t>
      </w:r>
      <w:r w:rsidRPr="002207F0">
        <w:rPr>
          <w:rFonts w:ascii="Garamond" w:hAnsi="Garamond"/>
          <w:sz w:val="24"/>
          <w:szCs w:val="24"/>
          <w:lang w:val="sq-AL"/>
        </w:rPr>
        <w:tab/>
      </w:r>
      <w:r w:rsidRPr="002207F0">
        <w:rPr>
          <w:rFonts w:ascii="Garamond" w:hAnsi="Garamond"/>
          <w:sz w:val="24"/>
          <w:szCs w:val="24"/>
          <w:lang w:val="sq-AL"/>
        </w:rPr>
        <w:tab/>
        <w:t>Datë ____ ____ ______</w:t>
      </w:r>
    </w:p>
    <w:p w:rsidR="000E0E5B" w:rsidRPr="002207F0" w:rsidRDefault="000E0E5B" w:rsidP="000E0E5B">
      <w:pPr>
        <w:pStyle w:val="Paragrafi0"/>
        <w:jc w:val="center"/>
        <w:rPr>
          <w:rFonts w:ascii="Garamond" w:hAnsi="Garamond"/>
          <w:b/>
          <w:sz w:val="24"/>
          <w:szCs w:val="24"/>
          <w:lang w:val="sq-AL"/>
        </w:rPr>
      </w:pPr>
      <w:r w:rsidRPr="002207F0">
        <w:rPr>
          <w:rFonts w:ascii="Garamond" w:hAnsi="Garamond"/>
          <w:b/>
          <w:sz w:val="24"/>
          <w:szCs w:val="24"/>
          <w:lang w:val="sq-AL"/>
        </w:rPr>
        <w:t>VËRTETIM</w:t>
      </w:r>
    </w:p>
    <w:p w:rsidR="000E0E5B" w:rsidRPr="002207F0" w:rsidRDefault="000E0E5B" w:rsidP="000E0E5B">
      <w:pPr>
        <w:pStyle w:val="Paragrafi0"/>
        <w:jc w:val="center"/>
        <w:rPr>
          <w:rFonts w:ascii="Garamond" w:hAnsi="Garamond"/>
          <w:b/>
          <w:sz w:val="24"/>
          <w:szCs w:val="24"/>
          <w:lang w:val="sq-AL"/>
        </w:rPr>
      </w:pPr>
      <w:r w:rsidRPr="002207F0">
        <w:rPr>
          <w:rFonts w:ascii="Garamond" w:hAnsi="Garamond"/>
          <w:b/>
          <w:sz w:val="24"/>
          <w:szCs w:val="24"/>
          <w:lang w:val="sq-AL"/>
        </w:rPr>
        <w:t>PËR DERDHJEN E KONTRIBUTIT SUPLEMENTAR</w:t>
      </w:r>
    </w:p>
    <w:p w:rsidR="000E0E5B" w:rsidRPr="002207F0" w:rsidRDefault="000E0E5B" w:rsidP="000E0E5B">
      <w:pPr>
        <w:pStyle w:val="Paragrafi0"/>
        <w:rPr>
          <w:rFonts w:ascii="Garamond" w:hAnsi="Garamond"/>
          <w:sz w:val="24"/>
          <w:szCs w:val="24"/>
          <w:lang w:val="sq-AL"/>
        </w:rPr>
      </w:pPr>
    </w:p>
    <w:p w:rsidR="000E0E5B" w:rsidRPr="002207F0" w:rsidRDefault="000E0E5B" w:rsidP="000E0E5B">
      <w:pPr>
        <w:pStyle w:val="Paragrafi0"/>
        <w:rPr>
          <w:rFonts w:ascii="Garamond" w:hAnsi="Garamond"/>
          <w:sz w:val="24"/>
          <w:szCs w:val="24"/>
          <w:lang w:val="sq-AL"/>
        </w:rPr>
      </w:pPr>
      <w:r w:rsidRPr="002207F0">
        <w:rPr>
          <w:rFonts w:ascii="Garamond" w:hAnsi="Garamond"/>
          <w:sz w:val="24"/>
          <w:szCs w:val="24"/>
          <w:lang w:val="sq-AL"/>
        </w:rPr>
        <w:t xml:space="preserve">Vërtetojmë se, Zj./Z. _______________      __________           ____________ </w:t>
      </w:r>
    </w:p>
    <w:p w:rsidR="000E0E5B" w:rsidRPr="002207F0" w:rsidRDefault="000E0E5B" w:rsidP="000E0E5B">
      <w:pPr>
        <w:pStyle w:val="Paragrafi0"/>
        <w:rPr>
          <w:rFonts w:ascii="Garamond" w:hAnsi="Garamond"/>
          <w:sz w:val="24"/>
          <w:szCs w:val="24"/>
          <w:lang w:val="sq-AL"/>
        </w:rPr>
      </w:pPr>
      <w:r w:rsidRPr="002207F0">
        <w:rPr>
          <w:rFonts w:ascii="Garamond" w:hAnsi="Garamond"/>
          <w:sz w:val="24"/>
          <w:szCs w:val="24"/>
          <w:lang w:val="sq-AL"/>
        </w:rPr>
        <w:t xml:space="preserve">                                     (emri)                (atësia)                     (mbiemri)                                  </w:t>
      </w:r>
    </w:p>
    <w:p w:rsidR="000E0E5B" w:rsidRPr="002207F0" w:rsidRDefault="000E0E5B" w:rsidP="000E0E5B">
      <w:pPr>
        <w:pStyle w:val="Paragrafi0"/>
        <w:rPr>
          <w:rFonts w:ascii="Garamond" w:hAnsi="Garamond"/>
          <w:sz w:val="24"/>
          <w:szCs w:val="24"/>
          <w:lang w:val="sq-AL"/>
        </w:rPr>
      </w:pPr>
      <w:r w:rsidRPr="002207F0">
        <w:rPr>
          <w:rFonts w:ascii="Garamond" w:hAnsi="Garamond"/>
          <w:sz w:val="24"/>
          <w:szCs w:val="24"/>
          <w:lang w:val="sq-AL"/>
        </w:rPr>
        <w:t>ka derdhur kontribut suplementar gjatë periudhës  si  më  poshtë  vijon:</w:t>
      </w:r>
    </w:p>
    <w:p w:rsidR="000E0E5B" w:rsidRPr="002207F0" w:rsidRDefault="000E0E5B" w:rsidP="000E0E5B">
      <w:pPr>
        <w:pStyle w:val="Paragrafi0"/>
        <w:rPr>
          <w:rFonts w:ascii="Garamond" w:hAnsi="Garamond"/>
          <w:sz w:val="24"/>
          <w:szCs w:val="24"/>
          <w:lang w:val="sq-AL"/>
        </w:rPr>
      </w:pPr>
    </w:p>
    <w:tbl>
      <w:tblPr>
        <w:tblW w:w="5429" w:type="pct"/>
        <w:jc w:val="center"/>
        <w:tblLayout w:type="fixed"/>
        <w:tblLook w:val="0000" w:firstRow="0" w:lastRow="0" w:firstColumn="0" w:lastColumn="0" w:noHBand="0" w:noVBand="0"/>
      </w:tblPr>
      <w:tblGrid>
        <w:gridCol w:w="764"/>
        <w:gridCol w:w="637"/>
        <w:gridCol w:w="750"/>
        <w:gridCol w:w="631"/>
        <w:gridCol w:w="540"/>
        <w:gridCol w:w="519"/>
        <w:gridCol w:w="760"/>
        <w:gridCol w:w="665"/>
        <w:gridCol w:w="664"/>
        <w:gridCol w:w="760"/>
        <w:gridCol w:w="664"/>
        <w:gridCol w:w="748"/>
        <w:gridCol w:w="829"/>
        <w:gridCol w:w="685"/>
      </w:tblGrid>
      <w:tr w:rsidR="000E0E5B" w:rsidRPr="002207F0" w:rsidTr="000E0E5B">
        <w:trPr>
          <w:trHeight w:val="362"/>
          <w:jc w:val="center"/>
        </w:trPr>
        <w:tc>
          <w:tcPr>
            <w:tcW w:w="398" w:type="pct"/>
            <w:tcBorders>
              <w:top w:val="single" w:sz="4" w:space="0" w:color="auto"/>
              <w:left w:val="single" w:sz="4" w:space="0" w:color="auto"/>
              <w:bottom w:val="nil"/>
              <w:right w:val="single" w:sz="4" w:space="0" w:color="auto"/>
            </w:tcBorders>
            <w:shd w:val="clear" w:color="auto" w:fill="auto"/>
            <w:noWrap/>
            <w:vAlign w:val="bottom"/>
          </w:tcPr>
          <w:p w:rsidR="000E0E5B" w:rsidRPr="002207F0" w:rsidRDefault="000E0E5B" w:rsidP="000E0E5B">
            <w:pPr>
              <w:pStyle w:val="Tabele"/>
              <w:jc w:val="center"/>
              <w:rPr>
                <w:rFonts w:ascii="Garamond" w:hAnsi="Garamond"/>
                <w:sz w:val="24"/>
                <w:szCs w:val="24"/>
              </w:rPr>
            </w:pPr>
            <w:r w:rsidRPr="002207F0">
              <w:rPr>
                <w:rFonts w:ascii="Garamond" w:hAnsi="Garamond"/>
                <w:sz w:val="24"/>
                <w:szCs w:val="24"/>
              </w:rPr>
              <w:t>VITET</w:t>
            </w:r>
          </w:p>
        </w:tc>
        <w:tc>
          <w:tcPr>
            <w:tcW w:w="4602" w:type="pct"/>
            <w:gridSpan w:val="13"/>
            <w:tcBorders>
              <w:top w:val="single" w:sz="4" w:space="0" w:color="auto"/>
              <w:left w:val="nil"/>
              <w:bottom w:val="single" w:sz="4" w:space="0" w:color="auto"/>
              <w:right w:val="single" w:sz="4" w:space="0" w:color="000000"/>
            </w:tcBorders>
            <w:shd w:val="clear" w:color="auto" w:fill="auto"/>
            <w:noWrap/>
            <w:vAlign w:val="bottom"/>
          </w:tcPr>
          <w:p w:rsidR="000E0E5B" w:rsidRPr="002207F0" w:rsidRDefault="000E0E5B" w:rsidP="000E0E5B">
            <w:pPr>
              <w:pStyle w:val="Tabele"/>
              <w:jc w:val="center"/>
              <w:rPr>
                <w:rFonts w:ascii="Garamond" w:hAnsi="Garamond"/>
                <w:sz w:val="24"/>
                <w:szCs w:val="24"/>
              </w:rPr>
            </w:pPr>
            <w:r w:rsidRPr="002207F0">
              <w:rPr>
                <w:rFonts w:ascii="Garamond" w:hAnsi="Garamond"/>
                <w:sz w:val="24"/>
                <w:szCs w:val="24"/>
              </w:rPr>
              <w:t>KONTRIBUT SUPLEMENTAR TË DERDHUR PËR ÇDO MUAJ TË VITIT NË LEKË</w:t>
            </w:r>
          </w:p>
        </w:tc>
      </w:tr>
      <w:tr w:rsidR="000E0E5B" w:rsidRPr="002207F0" w:rsidTr="000E0E5B">
        <w:trPr>
          <w:trHeight w:val="503"/>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xml:space="preserve">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Janar</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Shkurt</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Mars</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Prill</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Maj</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Qershor</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Korrik</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Gusht</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Shtator</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Tetor</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Nëntor</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Dhjetor</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Shuma</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lastRenderedPageBreak/>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r w:rsidR="000E0E5B" w:rsidRPr="002207F0"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207F0" w:rsidRDefault="000E0E5B" w:rsidP="000E0E5B">
            <w:pPr>
              <w:pStyle w:val="Tabele"/>
              <w:rPr>
                <w:rFonts w:ascii="Garamond" w:hAnsi="Garamond"/>
                <w:sz w:val="24"/>
                <w:szCs w:val="24"/>
              </w:rPr>
            </w:pPr>
            <w:r w:rsidRPr="002207F0">
              <w:rPr>
                <w:rFonts w:ascii="Garamond" w:hAnsi="Garamond"/>
                <w:sz w:val="24"/>
                <w:szCs w:val="24"/>
              </w:rPr>
              <w:t> </w:t>
            </w:r>
          </w:p>
        </w:tc>
      </w:tr>
    </w:tbl>
    <w:p w:rsidR="000E0E5B" w:rsidRPr="002207F0" w:rsidRDefault="000E0E5B" w:rsidP="000E0E5B">
      <w:pPr>
        <w:pStyle w:val="Paragrafi0"/>
        <w:ind w:firstLine="0"/>
        <w:rPr>
          <w:rFonts w:ascii="Garamond" w:hAnsi="Garamond"/>
          <w:sz w:val="24"/>
          <w:szCs w:val="24"/>
          <w:lang w:val="sq-AL"/>
        </w:rPr>
      </w:pPr>
      <w:r w:rsidRPr="002207F0">
        <w:rPr>
          <w:rFonts w:ascii="Garamond" w:hAnsi="Garamond"/>
          <w:sz w:val="24"/>
          <w:szCs w:val="24"/>
          <w:lang w:val="sq-AL"/>
        </w:rPr>
        <w:t>E lëshojmë këtë vërtetim për efekt të depozitimit, në dosjen e përfitimit suplementar në mbështetje të ligjit nr.10 142, datë 15.5.2009.</w:t>
      </w:r>
    </w:p>
    <w:p w:rsidR="00974F20" w:rsidRPr="002207F0" w:rsidRDefault="000E0E5B" w:rsidP="00C626D9">
      <w:pPr>
        <w:pStyle w:val="Paragrafi0"/>
        <w:ind w:firstLine="0"/>
        <w:rPr>
          <w:rFonts w:ascii="Garamond" w:hAnsi="Garamond"/>
          <w:sz w:val="24"/>
          <w:szCs w:val="24"/>
          <w:lang w:val="sq-AL"/>
        </w:rPr>
      </w:pPr>
      <w:r w:rsidRPr="002207F0">
        <w:rPr>
          <w:rFonts w:ascii="Garamond" w:hAnsi="Garamond"/>
          <w:sz w:val="24"/>
          <w:szCs w:val="24"/>
        </w:rPr>
        <w:t xml:space="preserve">                                                                                                                                                                                                  DREJTORI</w:t>
      </w:r>
      <w:r w:rsidRPr="002207F0">
        <w:rPr>
          <w:rFonts w:ascii="Garamond" w:hAnsi="Garamond"/>
          <w:sz w:val="24"/>
          <w:szCs w:val="24"/>
        </w:rPr>
        <w:tab/>
      </w:r>
      <w:r w:rsidRPr="002207F0">
        <w:rPr>
          <w:rFonts w:ascii="Garamond" w:hAnsi="Garamond"/>
          <w:sz w:val="24"/>
          <w:szCs w:val="24"/>
        </w:rPr>
        <w:tab/>
      </w:r>
      <w:r w:rsidRPr="002207F0">
        <w:rPr>
          <w:rFonts w:ascii="Garamond" w:hAnsi="Garamond"/>
          <w:sz w:val="24"/>
          <w:szCs w:val="24"/>
        </w:rPr>
        <w:tab/>
      </w:r>
      <w:r w:rsidRPr="002207F0">
        <w:rPr>
          <w:rFonts w:ascii="Garamond" w:hAnsi="Garamond"/>
          <w:sz w:val="24"/>
          <w:szCs w:val="24"/>
        </w:rPr>
        <w:tab/>
      </w:r>
      <w:r w:rsidRPr="002207F0">
        <w:rPr>
          <w:rFonts w:ascii="Garamond" w:hAnsi="Garamond"/>
          <w:sz w:val="24"/>
          <w:szCs w:val="24"/>
        </w:rPr>
        <w:tab/>
      </w:r>
      <w:r w:rsidRPr="002207F0">
        <w:rPr>
          <w:rFonts w:ascii="Garamond" w:hAnsi="Garamond"/>
          <w:sz w:val="24"/>
          <w:szCs w:val="24"/>
        </w:rPr>
        <w:tab/>
      </w:r>
      <w:r w:rsidRPr="002207F0">
        <w:rPr>
          <w:rFonts w:ascii="Garamond" w:hAnsi="Garamond"/>
          <w:sz w:val="24"/>
          <w:szCs w:val="24"/>
        </w:rPr>
        <w:tab/>
      </w:r>
      <w:r w:rsidRPr="002207F0">
        <w:rPr>
          <w:rFonts w:ascii="Garamond" w:hAnsi="Garamond"/>
          <w:sz w:val="24"/>
          <w:szCs w:val="24"/>
        </w:rPr>
        <w:tab/>
      </w:r>
      <w:r w:rsidRPr="002207F0">
        <w:rPr>
          <w:rFonts w:ascii="Garamond" w:hAnsi="Garamond"/>
          <w:sz w:val="24"/>
          <w:szCs w:val="24"/>
        </w:rPr>
        <w:tab/>
        <w:t xml:space="preserve">VERIFIKUESI    </w:t>
      </w:r>
    </w:p>
    <w:sectPr w:rsidR="00974F20" w:rsidRPr="002207F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CD5" w:rsidRDefault="00523CD5" w:rsidP="00021B09">
      <w:r>
        <w:separator/>
      </w:r>
    </w:p>
  </w:endnote>
  <w:endnote w:type="continuationSeparator" w:id="0">
    <w:p w:rsidR="00523CD5" w:rsidRDefault="00523CD5" w:rsidP="00021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Arial Unicode MS"/>
    <w:panose1 w:val="02030600000101010101"/>
    <w:charset w:val="81"/>
    <w:family w:val="auto"/>
    <w:notTrueType/>
    <w:pitch w:val="fixed"/>
    <w:sig w:usb0="00000000"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3424254"/>
      <w:docPartObj>
        <w:docPartGallery w:val="Page Numbers (Bottom of Page)"/>
        <w:docPartUnique/>
      </w:docPartObj>
    </w:sdtPr>
    <w:sdtEndPr>
      <w:rPr>
        <w:noProof/>
      </w:rPr>
    </w:sdtEndPr>
    <w:sdtContent>
      <w:p w:rsidR="00021B09" w:rsidRDefault="00021B09">
        <w:pPr>
          <w:pStyle w:val="Footer"/>
          <w:jc w:val="right"/>
        </w:pPr>
        <w:r>
          <w:fldChar w:fldCharType="begin"/>
        </w:r>
        <w:r>
          <w:instrText xml:space="preserve"> PAGE   \* MERGEFORMAT </w:instrText>
        </w:r>
        <w:r>
          <w:fldChar w:fldCharType="separate"/>
        </w:r>
        <w:r w:rsidR="002207F0">
          <w:rPr>
            <w:noProof/>
          </w:rPr>
          <w:t>3</w:t>
        </w:r>
        <w:r>
          <w:rPr>
            <w:noProof/>
          </w:rPr>
          <w:fldChar w:fldCharType="end"/>
        </w:r>
      </w:p>
    </w:sdtContent>
  </w:sdt>
  <w:p w:rsidR="00021B09" w:rsidRDefault="00021B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CD5" w:rsidRDefault="00523CD5" w:rsidP="00021B09">
      <w:r>
        <w:separator/>
      </w:r>
    </w:p>
  </w:footnote>
  <w:footnote w:type="continuationSeparator" w:id="0">
    <w:p w:rsidR="00523CD5" w:rsidRDefault="00523CD5" w:rsidP="00021B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3CAB2A35"/>
    <w:multiLevelType w:val="hybridMultilevel"/>
    <w:tmpl w:val="B95EFEF8"/>
    <w:lvl w:ilvl="0" w:tplc="F3BE7E0C">
      <w:start w:val="1"/>
      <w:numFmt w:val="low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17E2583"/>
    <w:multiLevelType w:val="hybridMultilevel"/>
    <w:tmpl w:val="87BA52E2"/>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6">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7">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
  </w:num>
  <w:num w:numId="3">
    <w:abstractNumId w:val="6"/>
  </w:num>
  <w:num w:numId="4">
    <w:abstractNumId w:val="1"/>
  </w:num>
  <w:num w:numId="5">
    <w:abstractNumId w:val="0"/>
  </w:num>
  <w:num w:numId="6">
    <w:abstractNumId w:val="0"/>
  </w:num>
  <w:num w:numId="7">
    <w:abstractNumId w:val="5"/>
  </w:num>
  <w:num w:numId="8">
    <w:abstractNumId w:val="2"/>
  </w:num>
  <w:num w:numId="9">
    <w:abstractNumId w:val="6"/>
  </w:num>
  <w:num w:numId="10">
    <w:abstractNumId w:val="2"/>
  </w:num>
  <w:num w:numId="11">
    <w:abstractNumId w:val="6"/>
  </w:num>
  <w:num w:numId="12">
    <w:abstractNumId w:val="2"/>
  </w:num>
  <w:num w:numId="13">
    <w:abstractNumId w:val="6"/>
  </w:num>
  <w:num w:numId="14">
    <w:abstractNumId w:val="2"/>
  </w:num>
  <w:num w:numId="15">
    <w:abstractNumId w:val="6"/>
  </w:num>
  <w:num w:numId="16">
    <w:abstractNumId w:val="6"/>
  </w:num>
  <w:num w:numId="17">
    <w:abstractNumId w:val="0"/>
  </w:num>
  <w:num w:numId="18">
    <w:abstractNumId w:val="0"/>
  </w:num>
  <w:num w:numId="19">
    <w:abstractNumId w:val="2"/>
  </w:num>
  <w:num w:numId="20">
    <w:abstractNumId w:val="6"/>
  </w:num>
  <w:num w:numId="21">
    <w:abstractNumId w:val="2"/>
  </w:num>
  <w:num w:numId="22">
    <w:abstractNumId w:val="6"/>
  </w:num>
  <w:num w:numId="23">
    <w:abstractNumId w:val="2"/>
  </w:num>
  <w:num w:numId="24">
    <w:abstractNumId w:val="6"/>
  </w:num>
  <w:num w:numId="25">
    <w:abstractNumId w:val="2"/>
  </w:num>
  <w:num w:numId="26">
    <w:abstractNumId w:val="6"/>
  </w:num>
  <w:num w:numId="27">
    <w:abstractNumId w:val="6"/>
  </w:num>
  <w:num w:numId="28">
    <w:abstractNumId w:val="0"/>
  </w:num>
  <w:num w:numId="29">
    <w:abstractNumId w:val="0"/>
  </w:num>
  <w:num w:numId="30">
    <w:abstractNumId w:val="2"/>
  </w:num>
  <w:num w:numId="31">
    <w:abstractNumId w:val="6"/>
  </w:num>
  <w:num w:numId="32">
    <w:abstractNumId w:val="2"/>
  </w:num>
  <w:num w:numId="33">
    <w:abstractNumId w:val="6"/>
  </w:num>
  <w:num w:numId="34">
    <w:abstractNumId w:val="2"/>
  </w:num>
  <w:num w:numId="35">
    <w:abstractNumId w:val="6"/>
  </w:num>
  <w:num w:numId="36">
    <w:abstractNumId w:val="2"/>
  </w:num>
  <w:num w:numId="37">
    <w:abstractNumId w:val="6"/>
  </w:num>
  <w:num w:numId="38">
    <w:abstractNumId w:val="3"/>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48E"/>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1B09"/>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E5B"/>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2C7"/>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7F0"/>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0F3A"/>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3B"/>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1E9"/>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B51"/>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E8E"/>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3CD5"/>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B8D"/>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48FA"/>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1CBB"/>
    <w:rsid w:val="00731EC1"/>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3AEC"/>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439"/>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6DDE"/>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3AA"/>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19"/>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34B"/>
    <w:rsid w:val="0087472F"/>
    <w:rsid w:val="008749E2"/>
    <w:rsid w:val="0087558A"/>
    <w:rsid w:val="008762C3"/>
    <w:rsid w:val="008767AD"/>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48E"/>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843"/>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4F20"/>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7FF"/>
    <w:rsid w:val="00996BA6"/>
    <w:rsid w:val="00997373"/>
    <w:rsid w:val="00997733"/>
    <w:rsid w:val="009978CE"/>
    <w:rsid w:val="00997B16"/>
    <w:rsid w:val="00997F0B"/>
    <w:rsid w:val="009A192D"/>
    <w:rsid w:val="009A1FDB"/>
    <w:rsid w:val="009A2842"/>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38F"/>
    <w:rsid w:val="009C7498"/>
    <w:rsid w:val="009C74F3"/>
    <w:rsid w:val="009C755B"/>
    <w:rsid w:val="009C7900"/>
    <w:rsid w:val="009C7B60"/>
    <w:rsid w:val="009C7B63"/>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1FE"/>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140"/>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3B93"/>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4C8"/>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89E"/>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6D9"/>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BCD"/>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09BA"/>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324"/>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3F20"/>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38F"/>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 w:val="00FF79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348E"/>
    <w:rPr>
      <w:rFonts w:eastAsia="Batang"/>
      <w:lang w:val="en-AU"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eastAsia="MS Mincho" w:hAnsi="Tahoma"/>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locked/>
    <w:rsid w:val="008E348E"/>
    <w:rPr>
      <w:rFonts w:ascii="CG Times" w:eastAsia="MS Mincho" w:hAnsi="CG Times"/>
      <w:sz w:val="22"/>
      <w:lang w:val="en-US" w:eastAsia="en-US" w:bidi="ar-SA"/>
    </w:rPr>
  </w:style>
  <w:style w:type="paragraph" w:styleId="Header">
    <w:name w:val="header"/>
    <w:basedOn w:val="Normal"/>
    <w:link w:val="HeaderChar"/>
    <w:rsid w:val="00021B09"/>
    <w:pPr>
      <w:tabs>
        <w:tab w:val="center" w:pos="4680"/>
        <w:tab w:val="right" w:pos="9360"/>
      </w:tabs>
    </w:pPr>
  </w:style>
  <w:style w:type="character" w:customStyle="1" w:styleId="HeaderChar">
    <w:name w:val="Header Char"/>
    <w:basedOn w:val="DefaultParagraphFont"/>
    <w:link w:val="Header"/>
    <w:rsid w:val="00021B09"/>
    <w:rPr>
      <w:rFonts w:eastAsia="Batang"/>
      <w:lang w:val="en-AU" w:eastAsia="en-US"/>
    </w:rPr>
  </w:style>
  <w:style w:type="paragraph" w:styleId="Footer">
    <w:name w:val="footer"/>
    <w:basedOn w:val="Normal"/>
    <w:link w:val="FooterChar"/>
    <w:uiPriority w:val="99"/>
    <w:rsid w:val="00021B09"/>
    <w:pPr>
      <w:tabs>
        <w:tab w:val="center" w:pos="4680"/>
        <w:tab w:val="right" w:pos="9360"/>
      </w:tabs>
    </w:pPr>
  </w:style>
  <w:style w:type="character" w:customStyle="1" w:styleId="FooterChar">
    <w:name w:val="Footer Char"/>
    <w:basedOn w:val="DefaultParagraphFont"/>
    <w:link w:val="Footer"/>
    <w:uiPriority w:val="99"/>
    <w:rsid w:val="00021B09"/>
    <w:rPr>
      <w:rFonts w:eastAsia="Batang"/>
      <w:lang w:val="en-AU" w:eastAsia="en-US"/>
    </w:rPr>
  </w:style>
  <w:style w:type="paragraph" w:styleId="BalloonText">
    <w:name w:val="Balloon Text"/>
    <w:basedOn w:val="Normal"/>
    <w:link w:val="BalloonTextChar"/>
    <w:rsid w:val="00021B09"/>
    <w:rPr>
      <w:rFonts w:ascii="Segoe UI" w:hAnsi="Segoe UI" w:cs="Segoe UI"/>
      <w:sz w:val="18"/>
      <w:szCs w:val="18"/>
    </w:rPr>
  </w:style>
  <w:style w:type="character" w:customStyle="1" w:styleId="BalloonTextChar">
    <w:name w:val="Balloon Text Char"/>
    <w:basedOn w:val="DefaultParagraphFont"/>
    <w:link w:val="BalloonText"/>
    <w:rsid w:val="00021B09"/>
    <w:rPr>
      <w:rFonts w:ascii="Segoe UI" w:eastAsia="Batang" w:hAnsi="Segoe UI" w:cs="Segoe UI"/>
      <w:sz w:val="18"/>
      <w:szCs w:val="18"/>
      <w:lang w:val="en-A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348E"/>
    <w:rPr>
      <w:rFonts w:eastAsia="Batang"/>
      <w:lang w:val="en-AU"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eastAsia="MS Mincho" w:hAnsi="Tahoma"/>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locked/>
    <w:rsid w:val="008E348E"/>
    <w:rPr>
      <w:rFonts w:ascii="CG Times" w:eastAsia="MS Mincho" w:hAnsi="CG Times"/>
      <w:sz w:val="22"/>
      <w:lang w:val="en-US" w:eastAsia="en-US" w:bidi="ar-SA"/>
    </w:rPr>
  </w:style>
  <w:style w:type="paragraph" w:styleId="Header">
    <w:name w:val="header"/>
    <w:basedOn w:val="Normal"/>
    <w:link w:val="HeaderChar"/>
    <w:rsid w:val="00021B09"/>
    <w:pPr>
      <w:tabs>
        <w:tab w:val="center" w:pos="4680"/>
        <w:tab w:val="right" w:pos="9360"/>
      </w:tabs>
    </w:pPr>
  </w:style>
  <w:style w:type="character" w:customStyle="1" w:styleId="HeaderChar">
    <w:name w:val="Header Char"/>
    <w:basedOn w:val="DefaultParagraphFont"/>
    <w:link w:val="Header"/>
    <w:rsid w:val="00021B09"/>
    <w:rPr>
      <w:rFonts w:eastAsia="Batang"/>
      <w:lang w:val="en-AU" w:eastAsia="en-US"/>
    </w:rPr>
  </w:style>
  <w:style w:type="paragraph" w:styleId="Footer">
    <w:name w:val="footer"/>
    <w:basedOn w:val="Normal"/>
    <w:link w:val="FooterChar"/>
    <w:uiPriority w:val="99"/>
    <w:rsid w:val="00021B09"/>
    <w:pPr>
      <w:tabs>
        <w:tab w:val="center" w:pos="4680"/>
        <w:tab w:val="right" w:pos="9360"/>
      </w:tabs>
    </w:pPr>
  </w:style>
  <w:style w:type="character" w:customStyle="1" w:styleId="FooterChar">
    <w:name w:val="Footer Char"/>
    <w:basedOn w:val="DefaultParagraphFont"/>
    <w:link w:val="Footer"/>
    <w:uiPriority w:val="99"/>
    <w:rsid w:val="00021B09"/>
    <w:rPr>
      <w:rFonts w:eastAsia="Batang"/>
      <w:lang w:val="en-AU" w:eastAsia="en-US"/>
    </w:rPr>
  </w:style>
  <w:style w:type="paragraph" w:styleId="BalloonText">
    <w:name w:val="Balloon Text"/>
    <w:basedOn w:val="Normal"/>
    <w:link w:val="BalloonTextChar"/>
    <w:rsid w:val="00021B09"/>
    <w:rPr>
      <w:rFonts w:ascii="Segoe UI" w:hAnsi="Segoe UI" w:cs="Segoe UI"/>
      <w:sz w:val="18"/>
      <w:szCs w:val="18"/>
    </w:rPr>
  </w:style>
  <w:style w:type="character" w:customStyle="1" w:styleId="BalloonTextChar">
    <w:name w:val="Balloon Text Char"/>
    <w:basedOn w:val="DefaultParagraphFont"/>
    <w:link w:val="BalloonText"/>
    <w:rsid w:val="00021B09"/>
    <w:rPr>
      <w:rFonts w:ascii="Segoe UI" w:eastAsia="Batang" w:hAnsi="Segoe UI" w:cs="Segoe UI"/>
      <w:sz w:val="18"/>
      <w:szCs w:val="18"/>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8850</Words>
  <Characters>50451</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59183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Vilma Belishta</cp:lastModifiedBy>
  <cp:revision>2</cp:revision>
  <cp:lastPrinted>2019-10-23T08:48:00Z</cp:lastPrinted>
  <dcterms:created xsi:type="dcterms:W3CDTF">2022-05-05T09:03:00Z</dcterms:created>
  <dcterms:modified xsi:type="dcterms:W3CDTF">2022-05-05T09:03:00Z</dcterms:modified>
</cp:coreProperties>
</file>