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4B" w:rsidRPr="00657D59" w:rsidRDefault="0023014B" w:rsidP="0023014B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23014B" w:rsidRPr="00657D59" w:rsidRDefault="0023014B" w:rsidP="0023014B">
      <w:pPr>
        <w:pStyle w:val="NumriData"/>
        <w:rPr>
          <w:lang w:val="sq-AL"/>
        </w:rPr>
      </w:pPr>
      <w:r w:rsidRPr="00657D59">
        <w:rPr>
          <w:lang w:val="sq-AL"/>
        </w:rPr>
        <w:t>Nr.782,</w:t>
      </w:r>
      <w:r>
        <w:rPr>
          <w:lang w:val="sq-AL"/>
        </w:rPr>
        <w:t xml:space="preserve"> </w:t>
      </w:r>
      <w:r w:rsidRPr="00657D59">
        <w:rPr>
          <w:lang w:val="sq-AL"/>
        </w:rPr>
        <w:t>datë</w:t>
      </w:r>
      <w:r>
        <w:rPr>
          <w:lang w:val="sq-AL"/>
        </w:rPr>
        <w:t xml:space="preserve"> </w:t>
      </w:r>
      <w:r w:rsidRPr="00657D59">
        <w:rPr>
          <w:lang w:val="sq-AL"/>
        </w:rPr>
        <w:t>2</w:t>
      </w:r>
      <w:r>
        <w:rPr>
          <w:lang w:val="sq-AL"/>
        </w:rPr>
        <w:t>9</w:t>
      </w:r>
      <w:r w:rsidRPr="00657D59">
        <w:rPr>
          <w:lang w:val="sq-AL"/>
        </w:rPr>
        <w:t>.9.2010</w:t>
      </w:r>
      <w:r w:rsidRPr="00657D59">
        <w:rPr>
          <w:lang w:val="sq-AL"/>
        </w:rPr>
        <w:br/>
      </w:r>
    </w:p>
    <w:p w:rsidR="0023014B" w:rsidRPr="00657D59" w:rsidRDefault="0023014B" w:rsidP="0023014B">
      <w:pPr>
        <w:pStyle w:val="Titulli0"/>
        <w:rPr>
          <w:lang w:val="sq-AL"/>
        </w:rPr>
      </w:pPr>
      <w:r w:rsidRPr="00657D59">
        <w:rPr>
          <w:lang w:val="sq-AL"/>
        </w:rPr>
        <w:t> PËR </w:t>
      </w:r>
      <w:r>
        <w:rPr>
          <w:lang w:val="sq-AL"/>
        </w:rPr>
        <w:t>DISA</w:t>
      </w:r>
      <w:r w:rsidRPr="00657D59">
        <w:rPr>
          <w:lang w:val="sq-AL"/>
        </w:rPr>
        <w:t xml:space="preserve"> SHTES</w:t>
      </w:r>
      <w:r>
        <w:rPr>
          <w:lang w:val="sq-AL"/>
        </w:rPr>
        <w:t>A</w:t>
      </w:r>
      <w:r w:rsidRPr="00657D59">
        <w:rPr>
          <w:lang w:val="sq-AL"/>
        </w:rPr>
        <w:t xml:space="preserve"> NË </w:t>
      </w:r>
      <w:r>
        <w:rPr>
          <w:lang w:val="sq-AL"/>
        </w:rPr>
        <w:t>VENDIMIN NR.591, DATË 23.7.2010</w:t>
      </w:r>
      <w:r w:rsidRPr="00657D59">
        <w:rPr>
          <w:lang w:val="sq-AL"/>
        </w:rPr>
        <w:t xml:space="preserve"> TË KËSHILLIT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TË MINISTRAVE “PËR DISIPLINIMIN E PËRDORIMIT TË FONDEVE BUXHETORE”, TË NDRYSHUAR </w:t>
      </w:r>
    </w:p>
    <w:p w:rsidR="0023014B" w:rsidRPr="00657D59" w:rsidRDefault="0023014B" w:rsidP="0023014B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657D59">
        <w:rPr>
          <w:lang w:val="sq-AL"/>
        </w:rPr>
        <w:t xml:space="preserve"> të ligjit nr.9643, datë 2</w:t>
      </w:r>
      <w:r>
        <w:rPr>
          <w:lang w:val="sq-AL"/>
        </w:rPr>
        <w:t>0</w:t>
      </w:r>
      <w:r w:rsidRPr="00657D59">
        <w:rPr>
          <w:lang w:val="sq-AL"/>
        </w:rPr>
        <w:t>.11.2006 “Për prokurimin publik”, të ndryshuar, të shkronjës “ç” të pikës 3, të</w:t>
      </w:r>
      <w:r>
        <w:rPr>
          <w:lang w:val="sq-AL"/>
        </w:rPr>
        <w:t xml:space="preserve"> kreut I</w:t>
      </w:r>
      <w:r w:rsidRPr="00657D59">
        <w:rPr>
          <w:lang w:val="sq-AL"/>
        </w:rPr>
        <w:t xml:space="preserve"> të vendimit nr.1, datë 10.1.2007 “Për miratimin e rregullave të prokurimit publik”, të ndryshuar, të ligjit nr.9936, datë 26.6.2008 “Për menaxhimin e sistemit buxhe</w:t>
      </w:r>
      <w:r>
        <w:rPr>
          <w:lang w:val="sq-AL"/>
        </w:rPr>
        <w:t>tor në Republikën e Shqipërisë”</w:t>
      </w:r>
      <w:r w:rsidRPr="00657D59">
        <w:rPr>
          <w:lang w:val="sq-AL"/>
        </w:rPr>
        <w:t xml:space="preserve"> dhe të ligjit nr.10</w:t>
      </w:r>
      <w:r>
        <w:rPr>
          <w:lang w:val="sq-AL"/>
        </w:rPr>
        <w:t xml:space="preserve"> </w:t>
      </w:r>
      <w:r w:rsidRPr="00657D59">
        <w:rPr>
          <w:lang w:val="sq-AL"/>
        </w:rPr>
        <w:t>190, datë 26.11.2009 “Për buxhetin e vitit 2010”, të ndryshuar, me propozimin e Ministrit të Financave, Këshilli i Ministrave</w:t>
      </w:r>
    </w:p>
    <w:p w:rsidR="0023014B" w:rsidRPr="00657D59" w:rsidRDefault="0023014B" w:rsidP="0023014B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23014B" w:rsidRPr="00657D59" w:rsidRDefault="0023014B" w:rsidP="0023014B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23014B" w:rsidRPr="00657D59" w:rsidRDefault="0023014B" w:rsidP="0023014B">
      <w:pPr>
        <w:pStyle w:val="Paragrafi0"/>
        <w:rPr>
          <w:lang w:val="sq-AL"/>
        </w:rPr>
      </w:pP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Në pikë</w:t>
      </w:r>
      <w:r>
        <w:rPr>
          <w:lang w:val="sq-AL"/>
        </w:rPr>
        <w:t>n 1</w:t>
      </w:r>
      <w:r w:rsidRPr="00657D59">
        <w:rPr>
          <w:lang w:val="sq-AL"/>
        </w:rPr>
        <w:t xml:space="preserve"> të vendimit nr.591, datë</w:t>
      </w:r>
      <w:r>
        <w:rPr>
          <w:lang w:val="sq-AL"/>
        </w:rPr>
        <w:t xml:space="preserve"> 23.7.2010</w:t>
      </w:r>
      <w:r w:rsidRPr="00657D59">
        <w:rPr>
          <w:lang w:val="sq-AL"/>
        </w:rPr>
        <w:t xml:space="preserve"> të Këshillit të Ministrave, të ndryshuar, të bëhen këto shtesa: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1. Në fund të shkronjës “b” shtohet një paragraf, me këtë përmbajtje: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“Përjashtimisht, lejohet Prokuroria e Përgjithshme të vijojë</w:t>
      </w:r>
      <w:r>
        <w:rPr>
          <w:lang w:val="sq-AL"/>
        </w:rPr>
        <w:t xml:space="preserve"> normalisht </w:t>
      </w:r>
      <w:r w:rsidRPr="00657D59">
        <w:rPr>
          <w:lang w:val="sq-AL"/>
        </w:rPr>
        <w:t>kryerjen e procedurave të shpërblimit të prokurorëve dhe oficerëve të Policisë Gjyqësore, për merita profesionale në punë.”.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2. Në fund të shkronjës “dh” shtohen paragrafët me përmbajtje si më poshtë vijon: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“Përjashtimisht, lejohet Ministria e Transportit dhe Punëve Publike, si autoritet kontraktor, të vijojë normalisht kryerjen e procedurave të prokurimit për objektet e mëposhtme: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i) </w:t>
      </w:r>
      <w:r>
        <w:rPr>
          <w:lang w:val="sq-AL"/>
        </w:rPr>
        <w:t>f</w:t>
      </w:r>
      <w:r w:rsidRPr="00657D59">
        <w:rPr>
          <w:lang w:val="sq-AL"/>
        </w:rPr>
        <w:t>urnizim dhe vendosje e guardrailit në aksin Morinë-Kalimash;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ii) </w:t>
      </w:r>
      <w:r>
        <w:rPr>
          <w:lang w:val="sq-AL"/>
        </w:rPr>
        <w:t>s</w:t>
      </w:r>
      <w:r w:rsidRPr="00657D59">
        <w:rPr>
          <w:lang w:val="sq-AL"/>
        </w:rPr>
        <w:t>tudim, projektim aksi Qafëplloçë-Pogradec;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iii) </w:t>
      </w:r>
      <w:r>
        <w:rPr>
          <w:lang w:val="sq-AL"/>
        </w:rPr>
        <w:t>u</w:t>
      </w:r>
      <w:r w:rsidRPr="00657D59">
        <w:rPr>
          <w:lang w:val="sq-AL"/>
        </w:rPr>
        <w:t>jësjellësi i jashtëm i qytetit Bajram Curri;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iv) </w:t>
      </w:r>
      <w:r>
        <w:rPr>
          <w:lang w:val="sq-AL"/>
        </w:rPr>
        <w:t>n</w:t>
      </w:r>
      <w:r w:rsidRPr="00657D59">
        <w:rPr>
          <w:lang w:val="sq-AL"/>
        </w:rPr>
        <w:t>dërtim i rrjetit të jashtëm të ujësjellësit, për zonën e plazhit, Durrës-Kavajë.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“Përjashtimisht, lejohet Gjykata Kushtetuese, si autoritet kontraktor, të vijojë normalisht kryerjen e procedurave të prokurimit për objektet e mëposhtme: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i) </w:t>
      </w:r>
      <w:r>
        <w:rPr>
          <w:lang w:val="sq-AL"/>
        </w:rPr>
        <w:t>b</w:t>
      </w:r>
      <w:r w:rsidRPr="00657D59">
        <w:rPr>
          <w:lang w:val="sq-AL"/>
        </w:rPr>
        <w:t>lerje e shërbimit të programit të menaxhimit të çështjeve të inte</w:t>
      </w:r>
      <w:r>
        <w:rPr>
          <w:lang w:val="sq-AL"/>
        </w:rPr>
        <w:t>rn</w:t>
      </w:r>
      <w:r w:rsidRPr="00657D59">
        <w:rPr>
          <w:lang w:val="sq-AL"/>
        </w:rPr>
        <w:t>etit të brendshëm;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ii) </w:t>
      </w:r>
      <w:r>
        <w:rPr>
          <w:lang w:val="sq-AL"/>
        </w:rPr>
        <w:t>b</w:t>
      </w:r>
      <w:r w:rsidRPr="00657D59">
        <w:rPr>
          <w:lang w:val="sq-AL"/>
        </w:rPr>
        <w:t>lerje e pajisjeve kompjuterike.</w:t>
      </w:r>
    </w:p>
    <w:p w:rsidR="0023014B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“Përjashtimisht, lejohet</w:t>
      </w:r>
      <w:r>
        <w:rPr>
          <w:lang w:val="sq-AL"/>
        </w:rPr>
        <w:t xml:space="preserve"> INSTAT-i, si autoritet kontraktor, të vijojë normalisht kryerjen e procedurave të prokurimit për objektet e mëposhtme:</w:t>
      </w:r>
    </w:p>
    <w:p w:rsidR="0023014B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i) </w:t>
      </w:r>
      <w:r>
        <w:rPr>
          <w:lang w:val="sq-AL"/>
        </w:rPr>
        <w:t>b</w:t>
      </w:r>
      <w:r w:rsidRPr="00657D59">
        <w:rPr>
          <w:lang w:val="sq-AL"/>
        </w:rPr>
        <w:t>lerje</w:t>
      </w:r>
      <w:r>
        <w:rPr>
          <w:lang w:val="sq-AL"/>
        </w:rPr>
        <w:t xml:space="preserve"> materialesh për regjistrimin;</w:t>
      </w:r>
    </w:p>
    <w:p w:rsidR="0023014B" w:rsidRPr="000368C6" w:rsidRDefault="0023014B" w:rsidP="0023014B">
      <w:pPr>
        <w:pStyle w:val="Paragrafi0"/>
        <w:rPr>
          <w:lang w:val="sq-AL"/>
        </w:rPr>
      </w:pPr>
      <w:r w:rsidRPr="000368C6">
        <w:rPr>
          <w:lang w:val="sq-AL"/>
        </w:rPr>
        <w:t xml:space="preserve">ii) </w:t>
      </w:r>
      <w:r>
        <w:rPr>
          <w:lang w:val="sq-AL"/>
        </w:rPr>
        <w:t>publikime për njësinë e regjistrimit.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“Përjashtimisht, lejohet Ministria e Mbrojtjes, si autoritet kontraktor, të vijojë normalisht kryerjen e procedurave të prokurimit për objektet e mëposhtme: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i) </w:t>
      </w:r>
      <w:r>
        <w:rPr>
          <w:lang w:val="sq-AL"/>
        </w:rPr>
        <w:t>r</w:t>
      </w:r>
      <w:r w:rsidRPr="00657D59">
        <w:rPr>
          <w:lang w:val="sq-AL"/>
        </w:rPr>
        <w:t>ikonstruksion QKU, ESKU, Tiranë</w:t>
      </w:r>
      <w:r>
        <w:rPr>
          <w:lang w:val="sq-AL"/>
        </w:rPr>
        <w:t>, Reparti Ushtarak nr.</w:t>
      </w:r>
      <w:r w:rsidRPr="00657D59">
        <w:rPr>
          <w:lang w:val="sq-AL"/>
        </w:rPr>
        <w:t>4400;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ii) </w:t>
      </w:r>
      <w:r>
        <w:rPr>
          <w:lang w:val="sq-AL"/>
        </w:rPr>
        <w:t>n</w:t>
      </w:r>
      <w:r w:rsidRPr="00657D59">
        <w:rPr>
          <w:lang w:val="sq-AL"/>
        </w:rPr>
        <w:t>dërtim kabine elektrike, Kroi i Bardhë, Kukës, “SHIU”;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iii) </w:t>
      </w:r>
      <w:r>
        <w:rPr>
          <w:lang w:val="sq-AL"/>
        </w:rPr>
        <w:t>n</w:t>
      </w:r>
      <w:r w:rsidRPr="00657D59">
        <w:rPr>
          <w:lang w:val="sq-AL"/>
        </w:rPr>
        <w:t>dërtim rrjeti elektrik në Repartin Ushtarak nr.1320, Tiranë;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iv) </w:t>
      </w:r>
      <w:r>
        <w:rPr>
          <w:lang w:val="sq-AL"/>
        </w:rPr>
        <w:t>b</w:t>
      </w:r>
      <w:r w:rsidRPr="00657D59">
        <w:rPr>
          <w:lang w:val="sq-AL"/>
        </w:rPr>
        <w:t>lerje materialesh speciale zbulimi (materiale për misionin në Afganistan);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v) </w:t>
      </w:r>
      <w:r>
        <w:rPr>
          <w:lang w:val="sq-AL"/>
        </w:rPr>
        <w:t>b</w:t>
      </w:r>
      <w:r w:rsidRPr="00657D59">
        <w:rPr>
          <w:lang w:val="sq-AL"/>
        </w:rPr>
        <w:t>lerje materialesh ndërlidhjeje, SNI;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vi) </w:t>
      </w:r>
      <w:r w:rsidRPr="00BF2A71">
        <w:rPr>
          <w:lang w:val="sq-AL"/>
        </w:rPr>
        <w:t>Wireless</w:t>
      </w:r>
      <w:r w:rsidRPr="00657D59">
        <w:rPr>
          <w:lang w:val="sq-AL"/>
        </w:rPr>
        <w:t xml:space="preserve"> PTT (materiale për misionin);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vii) </w:t>
      </w:r>
      <w:r>
        <w:rPr>
          <w:lang w:val="sq-AL"/>
        </w:rPr>
        <w:t>b</w:t>
      </w:r>
      <w:r w:rsidRPr="00657D59">
        <w:rPr>
          <w:lang w:val="sq-AL"/>
        </w:rPr>
        <w:t>lerje aksesorësh shtesë të komandimit në distancë (për misionin në Afganistan);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viii) </w:t>
      </w:r>
      <w:r>
        <w:rPr>
          <w:lang w:val="sq-AL"/>
        </w:rPr>
        <w:t>b</w:t>
      </w:r>
      <w:r w:rsidRPr="00657D59">
        <w:rPr>
          <w:lang w:val="sq-AL"/>
        </w:rPr>
        <w:t>lerje artikujsh ushqimorë për Forcën Detare (Garnizoni i Vlorës).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ix) </w:t>
      </w:r>
      <w:r>
        <w:rPr>
          <w:lang w:val="sq-AL"/>
        </w:rPr>
        <w:t>b</w:t>
      </w:r>
      <w:r w:rsidRPr="00657D59">
        <w:rPr>
          <w:lang w:val="sq-AL"/>
        </w:rPr>
        <w:t>lerje gazi të lëngët;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x) </w:t>
      </w:r>
      <w:r>
        <w:rPr>
          <w:lang w:val="sq-AL"/>
        </w:rPr>
        <w:t>m</w:t>
      </w:r>
      <w:r w:rsidRPr="00657D59">
        <w:rPr>
          <w:lang w:val="sq-AL"/>
        </w:rPr>
        <w:t>ateriale për ngrohje e gatim;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xi) </w:t>
      </w:r>
      <w:r>
        <w:rPr>
          <w:lang w:val="sq-AL"/>
        </w:rPr>
        <w:t>b</w:t>
      </w:r>
      <w:r w:rsidRPr="00657D59">
        <w:rPr>
          <w:lang w:val="sq-AL"/>
        </w:rPr>
        <w:t>lerje karburanti JET-A1;</w:t>
      </w:r>
    </w:p>
    <w:p w:rsidR="0023014B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xii) </w:t>
      </w:r>
      <w:r>
        <w:rPr>
          <w:lang w:val="sq-AL"/>
        </w:rPr>
        <w:t>b</w:t>
      </w:r>
      <w:r w:rsidRPr="00657D59">
        <w:rPr>
          <w:lang w:val="sq-AL"/>
        </w:rPr>
        <w:t xml:space="preserve">lerje gomash e baterish për </w:t>
      </w:r>
      <w:r>
        <w:rPr>
          <w:lang w:val="sq-AL"/>
        </w:rPr>
        <w:t>a</w:t>
      </w:r>
      <w:r w:rsidRPr="00657D59">
        <w:rPr>
          <w:lang w:val="sq-AL"/>
        </w:rPr>
        <w:t xml:space="preserve">utomjetet e angazhuara në transportin e municioneve të </w:t>
      </w:r>
      <w:r w:rsidRPr="00657D59">
        <w:rPr>
          <w:lang w:val="sq-AL"/>
        </w:rPr>
        <w:lastRenderedPageBreak/>
        <w:t>tepërta;</w:t>
      </w:r>
    </w:p>
    <w:p w:rsidR="0023014B" w:rsidRPr="00657D59" w:rsidRDefault="0023014B" w:rsidP="0023014B">
      <w:pPr>
        <w:pStyle w:val="Paragrafi0"/>
        <w:rPr>
          <w:lang w:val="sq-AL"/>
        </w:rPr>
      </w:pP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xiii) </w:t>
      </w:r>
      <w:r>
        <w:rPr>
          <w:lang w:val="sq-AL"/>
        </w:rPr>
        <w:t>s</w:t>
      </w:r>
      <w:r w:rsidRPr="00657D59">
        <w:rPr>
          <w:lang w:val="sq-AL"/>
        </w:rPr>
        <w:t>hërbim larje teshash;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xiv) </w:t>
      </w:r>
      <w:r>
        <w:rPr>
          <w:lang w:val="sq-AL"/>
        </w:rPr>
        <w:t>l</w:t>
      </w:r>
      <w:r w:rsidRPr="00657D59">
        <w:rPr>
          <w:lang w:val="sq-AL"/>
        </w:rPr>
        <w:t>ëndë djegëse për ngrohje e gatim;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xv) </w:t>
      </w:r>
      <w:r>
        <w:rPr>
          <w:lang w:val="sq-AL"/>
        </w:rPr>
        <w:t>b</w:t>
      </w:r>
      <w:r w:rsidRPr="00657D59">
        <w:rPr>
          <w:lang w:val="sq-AL"/>
        </w:rPr>
        <w:t>lerje lëndësh djegëse për ngrohje;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xvi) </w:t>
      </w:r>
      <w:r>
        <w:rPr>
          <w:lang w:val="sq-AL"/>
        </w:rPr>
        <w:t>b</w:t>
      </w:r>
      <w:r w:rsidRPr="00657D59">
        <w:rPr>
          <w:lang w:val="sq-AL"/>
        </w:rPr>
        <w:t>lerje artikujsh ushqimorë;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xvii) </w:t>
      </w:r>
      <w:r>
        <w:rPr>
          <w:lang w:val="sq-AL"/>
        </w:rPr>
        <w:t>b</w:t>
      </w:r>
      <w:r w:rsidRPr="00657D59">
        <w:rPr>
          <w:lang w:val="sq-AL"/>
        </w:rPr>
        <w:t xml:space="preserve">lerje protoxid </w:t>
      </w:r>
      <w:r>
        <w:rPr>
          <w:lang w:val="sq-AL"/>
        </w:rPr>
        <w:t>a</w:t>
      </w:r>
      <w:r w:rsidRPr="00657D59">
        <w:rPr>
          <w:lang w:val="sq-AL"/>
        </w:rPr>
        <w:t>zoti;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xviii) </w:t>
      </w:r>
      <w:r>
        <w:rPr>
          <w:lang w:val="sq-AL"/>
        </w:rPr>
        <w:t>b</w:t>
      </w:r>
      <w:r w:rsidRPr="00657D59">
        <w:rPr>
          <w:lang w:val="sq-AL"/>
        </w:rPr>
        <w:t>lerje kitesh laboratori;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xix) </w:t>
      </w:r>
      <w:r>
        <w:rPr>
          <w:lang w:val="sq-AL"/>
        </w:rPr>
        <w:t>b</w:t>
      </w:r>
      <w:r w:rsidRPr="00657D59">
        <w:rPr>
          <w:lang w:val="sq-AL"/>
        </w:rPr>
        <w:t>lerje medikamentesh mjekësore;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xx) </w:t>
      </w:r>
      <w:r>
        <w:rPr>
          <w:lang w:val="sq-AL"/>
        </w:rPr>
        <w:t>b</w:t>
      </w:r>
      <w:r w:rsidRPr="00657D59">
        <w:rPr>
          <w:lang w:val="sq-AL"/>
        </w:rPr>
        <w:t xml:space="preserve">lerje </w:t>
      </w:r>
      <w:r>
        <w:rPr>
          <w:lang w:val="sq-AL"/>
        </w:rPr>
        <w:t>dezinfektantë</w:t>
      </w:r>
      <w:r w:rsidRPr="00657D59">
        <w:rPr>
          <w:lang w:val="sq-AL"/>
        </w:rPr>
        <w:t>sh;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xxi) </w:t>
      </w:r>
      <w:r>
        <w:rPr>
          <w:lang w:val="sq-AL"/>
        </w:rPr>
        <w:t>b</w:t>
      </w:r>
      <w:r w:rsidRPr="00657D59">
        <w:rPr>
          <w:lang w:val="sq-AL"/>
        </w:rPr>
        <w:t>lerje materialesh mjekimi;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xxii) </w:t>
      </w:r>
      <w:r>
        <w:rPr>
          <w:lang w:val="sq-AL"/>
        </w:rPr>
        <w:t>b</w:t>
      </w:r>
      <w:r w:rsidRPr="00657D59">
        <w:rPr>
          <w:lang w:val="sq-AL"/>
        </w:rPr>
        <w:t>lerje materialesh për mirëmbajtje kazermimi;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xxiii) </w:t>
      </w:r>
      <w:r>
        <w:rPr>
          <w:lang w:val="sq-AL"/>
        </w:rPr>
        <w:t>m</w:t>
      </w:r>
      <w:r w:rsidRPr="00657D59">
        <w:rPr>
          <w:lang w:val="sq-AL"/>
        </w:rPr>
        <w:t>ateriale për funksionimin e pajisjeve speciale;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xxiv) </w:t>
      </w:r>
      <w:r>
        <w:rPr>
          <w:lang w:val="sq-AL"/>
        </w:rPr>
        <w:t>m</w:t>
      </w:r>
      <w:r w:rsidRPr="00657D59">
        <w:rPr>
          <w:lang w:val="sq-AL"/>
        </w:rPr>
        <w:t>ateriale, shërbime speciale, mirëmbajtje, skaner etj</w:t>
      </w:r>
      <w:r>
        <w:rPr>
          <w:lang w:val="sq-AL"/>
        </w:rPr>
        <w:t>.</w:t>
      </w:r>
      <w:r w:rsidRPr="00657D59">
        <w:rPr>
          <w:lang w:val="sq-AL"/>
        </w:rPr>
        <w:t>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xxv) </w:t>
      </w:r>
      <w:r>
        <w:rPr>
          <w:lang w:val="sq-AL"/>
        </w:rPr>
        <w:t>b</w:t>
      </w:r>
      <w:r w:rsidRPr="00657D59">
        <w:rPr>
          <w:lang w:val="sq-AL"/>
        </w:rPr>
        <w:t>lerje gazi të lëngshëm për ngrohje dhe gatim.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“Përjashtimisht, lejohet Ministria e Punës, Çështjeve Sociale dhe Shanseve të Barabarta, si autoritet kontraktor, të vijojë normalisht kryerjen e procedurave të prokurimit për objektet e mëposhtme: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i) </w:t>
      </w:r>
      <w:r>
        <w:rPr>
          <w:lang w:val="sq-AL"/>
        </w:rPr>
        <w:t>r</w:t>
      </w:r>
      <w:r w:rsidRPr="00657D59">
        <w:rPr>
          <w:lang w:val="sq-AL"/>
        </w:rPr>
        <w:t>ikonstruksion i Inspektoratit Shtetëror të Punës;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ii) </w:t>
      </w:r>
      <w:r>
        <w:rPr>
          <w:lang w:val="sq-AL"/>
        </w:rPr>
        <w:t>m</w:t>
      </w:r>
      <w:r w:rsidRPr="00657D59">
        <w:rPr>
          <w:lang w:val="sq-AL"/>
        </w:rPr>
        <w:t>bikëqyrja e punimeve të rikonstruksionit të ISHP-së;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 xml:space="preserve">iii) </w:t>
      </w:r>
      <w:r>
        <w:rPr>
          <w:lang w:val="sq-AL"/>
        </w:rPr>
        <w:t>k</w:t>
      </w:r>
      <w:r w:rsidRPr="00657D59">
        <w:rPr>
          <w:lang w:val="sq-AL"/>
        </w:rPr>
        <w:t>olaudimi i punimeve të rikonstruksionit të ISHP-së.”.</w:t>
      </w:r>
    </w:p>
    <w:p w:rsidR="0023014B" w:rsidRPr="00657D59" w:rsidRDefault="0023014B" w:rsidP="0023014B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në Fletoren Zyrtare.</w:t>
      </w:r>
    </w:p>
    <w:p w:rsidR="0023014B" w:rsidRPr="00657D59" w:rsidRDefault="0023014B" w:rsidP="0023014B">
      <w:pPr>
        <w:pStyle w:val="Paragrafi0"/>
        <w:rPr>
          <w:lang w:val="sq-AL"/>
        </w:rPr>
      </w:pPr>
    </w:p>
    <w:p w:rsidR="0023014B" w:rsidRPr="00657D59" w:rsidRDefault="0023014B" w:rsidP="0023014B">
      <w:pPr>
        <w:pStyle w:val="Autoriteti"/>
        <w:rPr>
          <w:lang w:val="sq-AL"/>
        </w:rPr>
      </w:pPr>
      <w:r w:rsidRPr="00657D59">
        <w:rPr>
          <w:lang w:val="sq-AL"/>
        </w:rPr>
        <w:t>KRYEMINISTRI</w:t>
      </w:r>
    </w:p>
    <w:p w:rsidR="0023014B" w:rsidRPr="00657D59" w:rsidRDefault="0023014B" w:rsidP="0023014B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sectPr w:rsidR="0023014B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14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A3B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14B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9A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80A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598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718023-0B54-4002-AA51-B6770B64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3014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3014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3014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3014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3014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3014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2019-03-17T17:42:00Z</dcterms:created>
  <dcterms:modified xsi:type="dcterms:W3CDTF">2019-03-17T17:42:00Z</dcterms:modified>
</cp:coreProperties>
</file>