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535" w:rsidRDefault="00015535" w:rsidP="00015535">
      <w:pPr>
        <w:pStyle w:val="Akti"/>
      </w:pPr>
      <w:bookmarkStart w:id="0" w:name="_GoBack"/>
      <w:bookmarkEnd w:id="0"/>
      <w:r>
        <w:t>Vendim</w:t>
      </w:r>
    </w:p>
    <w:p w:rsidR="00015535" w:rsidRDefault="00015535" w:rsidP="00015535">
      <w:pPr>
        <w:pStyle w:val="NumriData"/>
      </w:pPr>
      <w:r>
        <w:t>Nr.784, datë 29.9.2010</w:t>
      </w:r>
    </w:p>
    <w:p w:rsidR="00015535" w:rsidRPr="007C3D2A" w:rsidRDefault="00015535" w:rsidP="00015535">
      <w:pPr>
        <w:pStyle w:val="Paragrafi0"/>
        <w:rPr>
          <w:sz w:val="14"/>
        </w:rPr>
      </w:pPr>
    </w:p>
    <w:p w:rsidR="00015535" w:rsidRDefault="00015535" w:rsidP="00015535">
      <w:pPr>
        <w:pStyle w:val="Titulli0"/>
      </w:pPr>
      <w:r>
        <w:t>Për disa ndryshime në vendimin nr.306, datë 27.6.2002 të këshillit të ministrave “Për miratimin e strukturës dhe të nivelit të pagave të punonjësve me arsim të lartë në sistemin e ministrisë së shëndetësisë dhe spitalin ushtarak qendror universitar, në sistemin e ministrisë së mbrojtjes”, të ndryshuar</w:t>
      </w:r>
    </w:p>
    <w:p w:rsidR="00015535" w:rsidRPr="008576EB" w:rsidRDefault="00015535" w:rsidP="00015535">
      <w:pPr>
        <w:pStyle w:val="Paragrafi0"/>
        <w:rPr>
          <w:sz w:val="14"/>
        </w:rPr>
      </w:pPr>
    </w:p>
    <w:p w:rsidR="00015535" w:rsidRDefault="00015535" w:rsidP="00015535">
      <w:pPr>
        <w:pStyle w:val="Paragrafi0"/>
      </w:pPr>
      <w:r>
        <w:t xml:space="preserve">Në mbështetje të nenit 100 të </w:t>
      </w:r>
      <w:smartTag w:uri="urn:schemas-microsoft-com:office:smarttags" w:element="place">
        <w:r>
          <w:t>Kush</w:t>
        </w:r>
      </w:smartTag>
      <w:r>
        <w:t>tetutës, të nenit 5/1 të ligjit nr.8487, datë 13.5.1999 “Për kompetencat për caktimin e pagave të punës”, të ndryshuar dhe të ligjit nr.10 190, datë 26.11.2009 “Për buxhetin e vitit 2010”, me propozimin e Ministrit të Brendshëm dhe Ministrit të Financave, Këshilli i Ministrave</w:t>
      </w:r>
    </w:p>
    <w:p w:rsidR="00015535" w:rsidRPr="007C3D2A" w:rsidRDefault="00015535" w:rsidP="00015535">
      <w:pPr>
        <w:pStyle w:val="Paragrafi0"/>
        <w:rPr>
          <w:sz w:val="10"/>
        </w:rPr>
      </w:pPr>
    </w:p>
    <w:p w:rsidR="00015535" w:rsidRDefault="00015535" w:rsidP="00015535">
      <w:pPr>
        <w:pStyle w:val="VENDOSI0"/>
      </w:pPr>
      <w:r>
        <w:t>Vendosi:</w:t>
      </w:r>
    </w:p>
    <w:p w:rsidR="00015535" w:rsidRPr="007C3D2A" w:rsidRDefault="00015535" w:rsidP="00015535">
      <w:pPr>
        <w:pStyle w:val="Paragrafi0"/>
        <w:rPr>
          <w:sz w:val="10"/>
        </w:rPr>
      </w:pPr>
    </w:p>
    <w:p w:rsidR="00015535" w:rsidRDefault="00015535" w:rsidP="00015535">
      <w:pPr>
        <w:pStyle w:val="Paragrafi0"/>
      </w:pPr>
      <w:r>
        <w:t>Në vendimin nr.306, datë 27.6.2002 të Këshillit të Ministrave, të ndryshuar, bëhen këto ndryshime:</w:t>
      </w:r>
    </w:p>
    <w:p w:rsidR="00015535" w:rsidRDefault="00015535" w:rsidP="00015535">
      <w:pPr>
        <w:pStyle w:val="Paragrafi0"/>
      </w:pPr>
      <w:r>
        <w:t>1. Kreu 1.1 i lidhjes nr.1, zëvendësohet me kreun me të njëjtin numër dhe titull, që i bashkëlidhet këtij vendimi dhe është pjesë përbërëse e tij.</w:t>
      </w:r>
    </w:p>
    <w:p w:rsidR="00015535" w:rsidRDefault="00015535" w:rsidP="00015535">
      <w:pPr>
        <w:pStyle w:val="Paragrafi0"/>
      </w:pPr>
      <w:r>
        <w:t>2. Në kreun 1.2 të lidhjes nr.1, paga e grupit për emërtesën “Specialist i lartë promocioni”, në nënndarjen me numër rendor 20, bëhet 12 000 lekë në muaj.</w:t>
      </w:r>
    </w:p>
    <w:p w:rsidR="00015535" w:rsidRDefault="00015535" w:rsidP="00015535">
      <w:pPr>
        <w:pStyle w:val="Paragrafi0"/>
      </w:pPr>
      <w:r>
        <w:t>3. Për punonjësit që punojnë me të sëmurët e infektuar me HIV/AIDS, efektet financiare të shtesës për kushte pune të fillojnë nga data 1 maj 2009. Efektet financiare për të gjitha parashikimet e tjera të fillojnë nga data 1 korrik 2010.</w:t>
      </w:r>
    </w:p>
    <w:p w:rsidR="00015535" w:rsidRDefault="00015535" w:rsidP="00015535">
      <w:pPr>
        <w:pStyle w:val="Paragrafi0"/>
      </w:pPr>
      <w:r>
        <w:t>Ky vendim hyn në fuqi pas botimit në Fletoren Zyrtare.</w:t>
      </w:r>
    </w:p>
    <w:p w:rsidR="00015535" w:rsidRPr="00015535" w:rsidRDefault="00015535" w:rsidP="00015535">
      <w:pPr>
        <w:pStyle w:val="Autoriteti"/>
        <w:rPr>
          <w:lang w:val="it-IT"/>
        </w:rPr>
      </w:pPr>
      <w:r w:rsidRPr="00015535">
        <w:rPr>
          <w:lang w:val="it-IT"/>
        </w:rPr>
        <w:t>Kryeministri</w:t>
      </w:r>
    </w:p>
    <w:p w:rsidR="00015535" w:rsidRPr="00015535" w:rsidRDefault="00015535" w:rsidP="00015535">
      <w:pPr>
        <w:pStyle w:val="AutoritetiEmer"/>
        <w:rPr>
          <w:lang w:val="it-IT"/>
        </w:rPr>
      </w:pPr>
      <w:r w:rsidRPr="00015535">
        <w:rPr>
          <w:lang w:val="it-IT"/>
        </w:rPr>
        <w:t>Sali Berisha</w:t>
      </w:r>
    </w:p>
    <w:p w:rsidR="00015535" w:rsidRPr="00015535" w:rsidRDefault="00015535" w:rsidP="00015535">
      <w:pPr>
        <w:pStyle w:val="Paragrafi0"/>
        <w:jc w:val="right"/>
        <w:rPr>
          <w:lang w:val="it-IT"/>
        </w:rPr>
      </w:pPr>
      <w:r w:rsidRPr="00015535">
        <w:rPr>
          <w:lang w:val="it-IT"/>
        </w:rPr>
        <w:t>Lidhja 1 (kreu 1.1)</w:t>
      </w:r>
    </w:p>
    <w:p w:rsidR="00015535" w:rsidRPr="00015535" w:rsidRDefault="00015535" w:rsidP="00015535">
      <w:pPr>
        <w:pStyle w:val="Paragrafi0"/>
        <w:rPr>
          <w:sz w:val="14"/>
          <w:lang w:val="it-IT"/>
        </w:rPr>
      </w:pPr>
    </w:p>
    <w:p w:rsidR="00015535" w:rsidRPr="00015535" w:rsidRDefault="00015535" w:rsidP="00015535">
      <w:pPr>
        <w:pStyle w:val="TitulliTitull"/>
        <w:rPr>
          <w:lang w:val="it-IT"/>
        </w:rPr>
      </w:pPr>
      <w:r w:rsidRPr="00015535">
        <w:rPr>
          <w:lang w:val="it-IT"/>
        </w:rPr>
        <w:t>Struktura e pagave për punonjësit me arsim të lartë në Qendrën Spitalore Universitare “Nënë Tereza” Tiranë, Spitali Universitar Obstetrik Gjinekologjik nr.1, nr.2 Tiranë, Spitali Universitar i Sëmundjeve të Mushkërive “Shefqet Ndroqi”, tiranË, klinika stomatologjike universitare tiranË, spitali ushtarak qendror universitar, tiranË</w:t>
      </w:r>
    </w:p>
    <w:p w:rsidR="00015535" w:rsidRPr="00015535" w:rsidRDefault="00015535" w:rsidP="00015535">
      <w:pPr>
        <w:pStyle w:val="TitulliTitull"/>
        <w:rPr>
          <w:sz w:val="12"/>
          <w:lang w:val="it-IT"/>
        </w:rPr>
      </w:pP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763"/>
        <w:gridCol w:w="785"/>
        <w:gridCol w:w="849"/>
        <w:gridCol w:w="1080"/>
        <w:gridCol w:w="919"/>
        <w:gridCol w:w="909"/>
        <w:gridCol w:w="1704"/>
      </w:tblGrid>
      <w:tr w:rsidR="00015535" w:rsidRPr="00831B24" w:rsidTr="00015535">
        <w:trPr>
          <w:jc w:val="center"/>
        </w:trPr>
        <w:tc>
          <w:tcPr>
            <w:tcW w:w="4162" w:type="dxa"/>
            <w:gridSpan w:val="2"/>
            <w:vMerge w:val="restart"/>
          </w:tcPr>
          <w:p w:rsidR="00015535" w:rsidRPr="00015535" w:rsidRDefault="00015535" w:rsidP="00015535">
            <w:pPr>
              <w:pStyle w:val="Paragrafi0"/>
              <w:jc w:val="left"/>
              <w:rPr>
                <w:sz w:val="18"/>
                <w:szCs w:val="18"/>
                <w:lang w:val="it-IT"/>
              </w:rPr>
            </w:pPr>
          </w:p>
          <w:p w:rsidR="00015535" w:rsidRPr="00015535" w:rsidRDefault="00015535" w:rsidP="00015535">
            <w:pPr>
              <w:pStyle w:val="Paragrafi0"/>
              <w:jc w:val="left"/>
              <w:rPr>
                <w:sz w:val="18"/>
                <w:szCs w:val="18"/>
                <w:lang w:val="it-IT"/>
              </w:rPr>
            </w:pPr>
          </w:p>
          <w:p w:rsidR="00015535" w:rsidRPr="00015535" w:rsidRDefault="00015535" w:rsidP="00015535">
            <w:pPr>
              <w:pStyle w:val="Paragrafi0"/>
              <w:jc w:val="left"/>
              <w:rPr>
                <w:sz w:val="18"/>
                <w:szCs w:val="18"/>
                <w:lang w:val="it-IT"/>
              </w:rPr>
            </w:pPr>
          </w:p>
          <w:p w:rsidR="00015535" w:rsidRPr="00831B24" w:rsidRDefault="00015535" w:rsidP="00015535">
            <w:pPr>
              <w:pStyle w:val="Paragrafi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EMËRTIMI</w:t>
            </w:r>
          </w:p>
        </w:tc>
        <w:tc>
          <w:tcPr>
            <w:tcW w:w="6244" w:type="dxa"/>
            <w:gridSpan w:val="6"/>
          </w:tcPr>
          <w:p w:rsidR="00015535" w:rsidRPr="00FB19E8" w:rsidRDefault="00015535" w:rsidP="00015535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FB19E8">
              <w:rPr>
                <w:b/>
                <w:sz w:val="18"/>
                <w:szCs w:val="18"/>
              </w:rPr>
              <w:t>PAGA MUJORE</w:t>
            </w:r>
          </w:p>
        </w:tc>
      </w:tr>
      <w:tr w:rsidR="00015535" w:rsidRPr="00831B24" w:rsidTr="00015535">
        <w:trPr>
          <w:jc w:val="center"/>
        </w:trPr>
        <w:tc>
          <w:tcPr>
            <w:tcW w:w="4162" w:type="dxa"/>
            <w:gridSpan w:val="2"/>
            <w:vMerge/>
          </w:tcPr>
          <w:p w:rsidR="00015535" w:rsidRPr="00831B24" w:rsidRDefault="00015535" w:rsidP="00015535">
            <w:pPr>
              <w:pStyle w:val="Paragrafi0"/>
              <w:jc w:val="left"/>
              <w:rPr>
                <w:sz w:val="18"/>
                <w:szCs w:val="18"/>
              </w:rPr>
            </w:pPr>
          </w:p>
        </w:tc>
        <w:tc>
          <w:tcPr>
            <w:tcW w:w="2713" w:type="dxa"/>
            <w:gridSpan w:val="3"/>
          </w:tcPr>
          <w:p w:rsidR="00015535" w:rsidRPr="00FB19E8" w:rsidRDefault="00015535" w:rsidP="00015535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FB19E8">
              <w:rPr>
                <w:b/>
                <w:sz w:val="18"/>
                <w:szCs w:val="18"/>
              </w:rPr>
              <w:t>PAGA INDIVIDUALE</w:t>
            </w:r>
          </w:p>
        </w:tc>
        <w:tc>
          <w:tcPr>
            <w:tcW w:w="3531" w:type="dxa"/>
            <w:gridSpan w:val="3"/>
          </w:tcPr>
          <w:p w:rsidR="00015535" w:rsidRPr="00FB19E8" w:rsidRDefault="00015535" w:rsidP="00015535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FB19E8">
              <w:rPr>
                <w:b/>
                <w:sz w:val="18"/>
                <w:szCs w:val="18"/>
              </w:rPr>
              <w:t>SHTESA E POZICIONIT</w:t>
            </w:r>
          </w:p>
        </w:tc>
      </w:tr>
      <w:tr w:rsidR="00015535" w:rsidRPr="00831B24" w:rsidTr="00015535">
        <w:trPr>
          <w:jc w:val="center"/>
        </w:trPr>
        <w:tc>
          <w:tcPr>
            <w:tcW w:w="4162" w:type="dxa"/>
            <w:gridSpan w:val="2"/>
            <w:vMerge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015535" w:rsidRPr="00FB19E8" w:rsidRDefault="00015535" w:rsidP="00015535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FB19E8">
              <w:rPr>
                <w:b/>
                <w:sz w:val="18"/>
                <w:szCs w:val="18"/>
              </w:rPr>
              <w:t>Paga e grupit (PG)</w:t>
            </w:r>
          </w:p>
        </w:tc>
        <w:tc>
          <w:tcPr>
            <w:tcW w:w="0" w:type="auto"/>
          </w:tcPr>
          <w:p w:rsidR="00015535" w:rsidRPr="00FB19E8" w:rsidRDefault="00015535" w:rsidP="00015535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FB19E8">
              <w:rPr>
                <w:b/>
                <w:sz w:val="18"/>
                <w:szCs w:val="18"/>
              </w:rPr>
              <w:t>Shtesa për vjetërsi (SHV)</w:t>
            </w:r>
          </w:p>
        </w:tc>
        <w:tc>
          <w:tcPr>
            <w:tcW w:w="0" w:type="auto"/>
          </w:tcPr>
          <w:p w:rsidR="00015535" w:rsidRPr="00FB19E8" w:rsidRDefault="00015535" w:rsidP="00015535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FB19E8">
              <w:rPr>
                <w:b/>
                <w:sz w:val="18"/>
                <w:szCs w:val="18"/>
              </w:rPr>
              <w:t>Shtesa për kualifikim (SHK)</w:t>
            </w:r>
          </w:p>
        </w:tc>
        <w:tc>
          <w:tcPr>
            <w:tcW w:w="0" w:type="auto"/>
          </w:tcPr>
          <w:p w:rsidR="00015535" w:rsidRPr="00FB19E8" w:rsidRDefault="00015535" w:rsidP="00015535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FB19E8">
              <w:rPr>
                <w:b/>
                <w:sz w:val="18"/>
                <w:szCs w:val="18"/>
              </w:rPr>
              <w:t>Shtesa për pozicion (SHP)</w:t>
            </w:r>
          </w:p>
        </w:tc>
        <w:tc>
          <w:tcPr>
            <w:tcW w:w="0" w:type="auto"/>
          </w:tcPr>
          <w:p w:rsidR="00015535" w:rsidRPr="00015535" w:rsidRDefault="00015535" w:rsidP="00015535">
            <w:pPr>
              <w:pStyle w:val="Paragrafi0"/>
              <w:ind w:firstLine="0"/>
              <w:jc w:val="center"/>
              <w:rPr>
                <w:b/>
                <w:sz w:val="18"/>
                <w:szCs w:val="18"/>
                <w:lang w:val="it-IT"/>
              </w:rPr>
            </w:pPr>
            <w:r w:rsidRPr="00015535">
              <w:rPr>
                <w:b/>
                <w:sz w:val="18"/>
                <w:szCs w:val="18"/>
                <w:lang w:val="it-IT"/>
              </w:rPr>
              <w:t>Shtesa për kushte pune (SHKP)</w:t>
            </w:r>
          </w:p>
        </w:tc>
        <w:tc>
          <w:tcPr>
            <w:tcW w:w="1704" w:type="dxa"/>
          </w:tcPr>
          <w:p w:rsidR="00015535" w:rsidRPr="00FB19E8" w:rsidRDefault="00015535" w:rsidP="00015535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FB19E8">
              <w:rPr>
                <w:b/>
                <w:sz w:val="18"/>
                <w:szCs w:val="18"/>
              </w:rPr>
              <w:t>Totali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5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6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Drejtor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- QSU “Nënë Tereza” Tiranë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- Spitali Universitar Obstetrik Gjinekologjik “Mbretëresha Geraldinë” Tiranë</w:t>
            </w:r>
          </w:p>
          <w:p w:rsidR="00015535" w:rsidRPr="00015535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015535">
              <w:rPr>
                <w:sz w:val="18"/>
                <w:szCs w:val="18"/>
                <w:lang w:val="it-IT"/>
              </w:rPr>
              <w:t>Spitali Universitar Obstetrik Gjinekologjik “Koço Gliozheni” Tiranë</w:t>
            </w:r>
          </w:p>
          <w:p w:rsidR="00015535" w:rsidRPr="00015535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015535">
              <w:rPr>
                <w:sz w:val="18"/>
                <w:szCs w:val="18"/>
                <w:lang w:val="it-IT"/>
              </w:rPr>
              <w:t>- Spitali i Sëmundjeve të Mushkërisë “Shefqet Ndroqi” Tiranë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88000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</w:t>
            </w:r>
          </w:p>
        </w:tc>
        <w:tc>
          <w:tcPr>
            <w:tcW w:w="3736" w:type="dxa"/>
          </w:tcPr>
          <w:p w:rsidR="00015535" w:rsidRPr="00015535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015535">
              <w:rPr>
                <w:sz w:val="18"/>
                <w:szCs w:val="18"/>
                <w:lang w:val="it-IT"/>
              </w:rPr>
              <w:t>Drejtor</w:t>
            </w:r>
          </w:p>
          <w:p w:rsidR="00015535" w:rsidRPr="00015535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015535">
              <w:rPr>
                <w:sz w:val="18"/>
                <w:szCs w:val="18"/>
                <w:lang w:val="it-IT"/>
              </w:rPr>
              <w:t>- Klinika Stomatologjike Universitare Tiranë.</w:t>
            </w:r>
          </w:p>
          <w:p w:rsidR="00015535" w:rsidRPr="00015535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015535">
              <w:rPr>
                <w:sz w:val="18"/>
                <w:szCs w:val="18"/>
                <w:lang w:val="it-IT"/>
              </w:rPr>
              <w:t>Zëvendësdrejtor i QSU-së “Nënë Tereza” Tiranë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71000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3</w:t>
            </w:r>
          </w:p>
        </w:tc>
        <w:tc>
          <w:tcPr>
            <w:tcW w:w="3736" w:type="dxa"/>
          </w:tcPr>
          <w:p w:rsidR="00015535" w:rsidRPr="00015535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015535">
              <w:rPr>
                <w:sz w:val="18"/>
                <w:szCs w:val="18"/>
                <w:lang w:val="it-IT"/>
              </w:rPr>
              <w:t>Zëvendësdrejtor në spitalet e tjera universitare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62000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shërbimi infektiv në QSUT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54000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8000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5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shërbimi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i sektorit biomedikal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54000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6</w:t>
            </w:r>
          </w:p>
        </w:tc>
        <w:tc>
          <w:tcPr>
            <w:tcW w:w="3736" w:type="dxa"/>
          </w:tcPr>
          <w:p w:rsidR="00015535" w:rsidRPr="00015535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015535">
              <w:rPr>
                <w:sz w:val="18"/>
                <w:szCs w:val="18"/>
                <w:lang w:val="it-IT"/>
              </w:rPr>
              <w:t>Shef reparti infektiv në QSUT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49000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8000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7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reparti/klinike (kirurgji, urgjencë etj.)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i qendrës së gruas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49000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8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reparti/klinike reanimacioni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49000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1100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9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reparti/klinike psikiatrie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49000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5000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10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i laboratorit klinik biokimik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reparti kimioterapi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laboratori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i qendrës së diagnozës molekulare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49000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2200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11</w:t>
            </w:r>
          </w:p>
        </w:tc>
        <w:tc>
          <w:tcPr>
            <w:tcW w:w="3736" w:type="dxa"/>
          </w:tcPr>
          <w:p w:rsidR="00015535" w:rsidRPr="00015535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015535">
              <w:rPr>
                <w:sz w:val="18"/>
                <w:szCs w:val="18"/>
                <w:lang w:val="it-IT"/>
              </w:rPr>
              <w:t>Shef reparti rrezatimi</w:t>
            </w:r>
          </w:p>
          <w:p w:rsidR="00015535" w:rsidRPr="00015535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015535">
              <w:rPr>
                <w:sz w:val="18"/>
                <w:szCs w:val="18"/>
                <w:lang w:val="it-IT"/>
              </w:rPr>
              <w:t>Shef reparti i kyrisë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49000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4600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kabineti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i qendrës së protezimit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Inxhinier biomedikal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45000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13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sektori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Shef farmacie në solucionet e injektueshme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Biokimist në solucionet e injektueshme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Inxhinier i sistemeve të ngrohjes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Inxhinier hemodialize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45000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14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Stomatolog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Biolog, kimist, fizikan në preparatori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Mikrobiolog, parazitolog, virolog, mykolog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Përgjegjës qendre DDD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Specialist fizkulture (fizioterapi neurologji)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15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infeksionist në QSUT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8000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16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kirurg (specialiste kirurgjikale)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inkolog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fizioterapevt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obstetër gjinekolog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pneumoftiziatër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1100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17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radiolog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Toksikolog, kimist, në laboratorin toksikologjik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Kimist në laboratorin biokimik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Fizikan në laboratorin biokimik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Biolog në laboratorin biokimik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1600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18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radiolog, në shërbimin infektiv në QSUT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në kabinetin e ekografisë, në shërbimin infekt në QSUT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8000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19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kimioterapevt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hematolog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infeksionist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në pranim urgjence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në njësinë nozokomiale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laboratori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histopatolog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në shërbimin e gjakut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2000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20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në inspektoratin sanitar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Inspektor sanitar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Epidemiolog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Farmacist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2500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21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Farmacist në laboratorin toksikologjik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laboratori izotopik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Fizikan, kimist laboratori izotopik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në hemodinamikë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Fizikan në higjienë dhe epidemiologji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Inxhinier kimist në shërbimin e higjienës në SUQU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lastRenderedPageBreak/>
              <w:t>Biokimist në shërbimin e mbrojtjes nukleare biokimike në SUQU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lastRenderedPageBreak/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2800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lastRenderedPageBreak/>
              <w:t>22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anatomopatolog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anestezist, reanimator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në pavijonin e rrezatimit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 në pavijonin e kyrisë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Specialist në qendrën e diagnozës molekulare</w:t>
            </w:r>
          </w:p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Fizikan kobalti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3700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23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Mjek, psikologë, punonjës socialë që punojnë në psikiatri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5000</w:t>
            </w: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24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Inspektor auditi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33000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  <w:tr w:rsidR="00015535" w:rsidRPr="00831B24" w:rsidTr="00015535">
        <w:trPr>
          <w:jc w:val="center"/>
        </w:trPr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25</w:t>
            </w:r>
          </w:p>
        </w:tc>
        <w:tc>
          <w:tcPr>
            <w:tcW w:w="3736" w:type="dxa"/>
          </w:tcPr>
          <w:p w:rsidR="00015535" w:rsidRPr="00831B24" w:rsidRDefault="00015535" w:rsidP="00015535">
            <w:pPr>
              <w:pStyle w:val="Paragrafi0"/>
              <w:ind w:firstLine="0"/>
              <w:jc w:val="left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Specialist i lartë</w:t>
            </w:r>
          </w:p>
        </w:tc>
        <w:tc>
          <w:tcPr>
            <w:tcW w:w="785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12000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2%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30000</w:t>
            </w:r>
          </w:p>
        </w:tc>
        <w:tc>
          <w:tcPr>
            <w:tcW w:w="0" w:type="auto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:rsidR="00015535" w:rsidRPr="00831B24" w:rsidRDefault="00015535" w:rsidP="00015535">
            <w:pPr>
              <w:pStyle w:val="Paragrafi0"/>
              <w:ind w:firstLine="0"/>
              <w:rPr>
                <w:sz w:val="18"/>
                <w:szCs w:val="18"/>
              </w:rPr>
            </w:pPr>
            <w:r w:rsidRPr="00831B24">
              <w:rPr>
                <w:sz w:val="18"/>
                <w:szCs w:val="18"/>
              </w:rPr>
              <w:t>Nga…deri…lekë</w:t>
            </w:r>
          </w:p>
        </w:tc>
      </w:tr>
    </w:tbl>
    <w:p w:rsidR="00015535" w:rsidRDefault="00015535" w:rsidP="00015535">
      <w:pPr>
        <w:pStyle w:val="Paragrafi0"/>
      </w:pPr>
    </w:p>
    <w:sectPr w:rsidR="000155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15535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4A31"/>
    <w:rsid w:val="000150DF"/>
    <w:rsid w:val="000152A2"/>
    <w:rsid w:val="000152BC"/>
    <w:rsid w:val="00015366"/>
    <w:rsid w:val="00015535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0A8"/>
    <w:rsid w:val="0003336C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1B4"/>
    <w:rsid w:val="000866D6"/>
    <w:rsid w:val="00086849"/>
    <w:rsid w:val="00086D7E"/>
    <w:rsid w:val="00087365"/>
    <w:rsid w:val="00087F3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4A5"/>
    <w:rsid w:val="00120C4D"/>
    <w:rsid w:val="00121186"/>
    <w:rsid w:val="0012215A"/>
    <w:rsid w:val="00122D0F"/>
    <w:rsid w:val="00123444"/>
    <w:rsid w:val="001239E7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A3B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682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5F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565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384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318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9A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1EA5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3D9F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42D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348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CBB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4AC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4CB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2C9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D1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258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092"/>
    <w:rsid w:val="00873647"/>
    <w:rsid w:val="008736F6"/>
    <w:rsid w:val="008740FF"/>
    <w:rsid w:val="0087472F"/>
    <w:rsid w:val="008749E2"/>
    <w:rsid w:val="0087558A"/>
    <w:rsid w:val="008762C3"/>
    <w:rsid w:val="00876366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1C84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975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598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4777"/>
    <w:rsid w:val="009E4DDA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399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363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6D84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4BC"/>
    <w:rsid w:val="00BB55B0"/>
    <w:rsid w:val="00BB59E1"/>
    <w:rsid w:val="00BB641F"/>
    <w:rsid w:val="00BB65DC"/>
    <w:rsid w:val="00BB6CBC"/>
    <w:rsid w:val="00BB6CEF"/>
    <w:rsid w:val="00BB7315"/>
    <w:rsid w:val="00BB7E22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9B2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98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193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72E"/>
    <w:rsid w:val="00CC3924"/>
    <w:rsid w:val="00CC3AB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2F9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5E8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56E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077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4D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5CA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7F8ABA-1AC5-4BBA-B741-501C8043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535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link w:val="AutoritetiChar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</w:style>
  <w:style w:type="paragraph" w:customStyle="1" w:styleId="MainParagraph">
    <w:name w:val="Main Paragraph"/>
    <w:basedOn w:val="Normal"/>
    <w:rsid w:val="00A003B4"/>
    <w:pPr>
      <w:jc w:val="both"/>
    </w:pPr>
    <w:rPr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01553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015535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015535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015535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015535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015535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015535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2019-03-17T17:42:00Z</dcterms:created>
  <dcterms:modified xsi:type="dcterms:W3CDTF">2019-03-17T17:42:00Z</dcterms:modified>
</cp:coreProperties>
</file>