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3D" w:rsidRPr="0054235F" w:rsidRDefault="00892D3D" w:rsidP="00892D3D">
      <w:pPr>
        <w:pStyle w:val="Akti"/>
        <w:keepNext w:val="0"/>
      </w:pPr>
      <w:bookmarkStart w:id="0" w:name="_GoBack"/>
      <w:bookmarkEnd w:id="0"/>
      <w:r w:rsidRPr="0054235F">
        <w:t>VENDIM</w:t>
      </w:r>
    </w:p>
    <w:p w:rsidR="00892D3D" w:rsidRPr="0054235F" w:rsidRDefault="00892D3D" w:rsidP="00892D3D">
      <w:pPr>
        <w:pStyle w:val="NumriData"/>
        <w:keepNext w:val="0"/>
        <w:rPr>
          <w:szCs w:val="22"/>
        </w:rPr>
      </w:pPr>
      <w:r w:rsidRPr="0054235F">
        <w:rPr>
          <w:szCs w:val="22"/>
        </w:rPr>
        <w:t>Nr.794, datë 6.10.2010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 </w:t>
      </w:r>
    </w:p>
    <w:p w:rsidR="00892D3D" w:rsidRPr="0054235F" w:rsidRDefault="00892D3D" w:rsidP="00892D3D">
      <w:pPr>
        <w:pStyle w:val="Titulli"/>
        <w:keepNext w:val="0"/>
      </w:pPr>
      <w:r w:rsidRPr="0054235F">
        <w:t>Për LICENCIMIN E SHKOLLËS Së LARTë PRIVATE “</w:t>
      </w:r>
      <w:smartTag w:uri="urn:schemas-microsoft-com:office:smarttags" w:element="place">
        <w:smartTag w:uri="urn:schemas-microsoft-com:office:smarttags" w:element="PlaceName">
          <w:r w:rsidRPr="0054235F">
            <w:t>TIRANA</w:t>
          </w:r>
        </w:smartTag>
        <w:r w:rsidRPr="0054235F">
          <w:t xml:space="preserve"> </w:t>
        </w:r>
        <w:smartTag w:uri="urn:schemas-microsoft-com:office:smarttags" w:element="PlaceName">
          <w:r w:rsidRPr="0054235F">
            <w:t>BUSINESS</w:t>
          </w:r>
        </w:smartTag>
        <w:r w:rsidRPr="0054235F">
          <w:t xml:space="preserve"> </w:t>
        </w:r>
        <w:smartTag w:uri="urn:schemas-microsoft-com:office:smarttags" w:element="PlaceType">
          <w:r w:rsidRPr="0054235F">
            <w:t>UNIVERSITY</w:t>
          </w:r>
        </w:smartTag>
      </w:smartTag>
      <w:r w:rsidRPr="0054235F">
        <w:t>”, TIRANË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 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Në mbështetje të nenit 100 të Kushtetutës dhe të neneve 4, pika 4, 43, 44, 44/1 dhe 45 të ligjit nr.9741, datë 21.5.2007 “Për arsimin e lartë në Republikën e Shqipërisë”, të ndryshuar, me propozimin e Ministrit të Arsimit dhe Shkencës, Këshilli i Ministrave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 </w:t>
      </w:r>
    </w:p>
    <w:p w:rsidR="00892D3D" w:rsidRPr="00892D3D" w:rsidRDefault="00892D3D" w:rsidP="00892D3D">
      <w:pPr>
        <w:pStyle w:val="VENDOSI"/>
        <w:keepNext w:val="0"/>
        <w:rPr>
          <w:lang w:val="it-IT"/>
        </w:rPr>
      </w:pPr>
      <w:r w:rsidRPr="00892D3D">
        <w:rPr>
          <w:lang w:val="it-IT"/>
        </w:rPr>
        <w:t>VENDOSI: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 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1. Licencimin e shkollës së lartë private “Tirana Business University”, e cila ushtron veprimtarinë në qytetin e Tiranës.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 2. Shkolla e lartë private “Tirana Business University”, Tiranë organizohet në dy fakultete: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a) Fakulteti i Administrim - Biznesit, që ofron programin e studimit të ciklit të parë, në fund të të cilit lëshohet diplomë “Bachelor”, në “Administrim – biznesi”, në tri profile: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 xml:space="preserve">i) Menaxhim, 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ii) Marketing,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 xml:space="preserve">iii) Kontabilitet - financë. 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b) Fakulteti i të Drejtës së Biznesit, në fund të të cilit lëshohet diplomë “Bachelor” në “E drejta e biznesit”.</w:t>
      </w:r>
    </w:p>
    <w:p w:rsidR="00892D3D" w:rsidRPr="0054235F" w:rsidRDefault="00892D3D" w:rsidP="00892D3D">
      <w:pPr>
        <w:pStyle w:val="Paragrafi"/>
        <w:rPr>
          <w:szCs w:val="22"/>
        </w:rPr>
      </w:pPr>
      <w:r w:rsidRPr="0054235F">
        <w:rPr>
          <w:szCs w:val="22"/>
        </w:rPr>
        <w:t>3. Shkolla e lartë private “Tira</w:t>
      </w:r>
      <w:r>
        <w:rPr>
          <w:szCs w:val="22"/>
        </w:rPr>
        <w:t>na Business University”, Tiranë</w:t>
      </w:r>
      <w:r w:rsidRPr="0054235F">
        <w:rPr>
          <w:szCs w:val="22"/>
        </w:rPr>
        <w:t xml:space="preserve"> fillon  veprimtarinë mësimore për programet e studimit, të përcaktuara  në pikën 2 të këtij vendimi, pasi të ketë marrë, jo më vonë se tri javë para fillimit të vitit akademik, lejen përkatëse nga Ministri i Arsimit dhe Shkencës. 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4. Ndryshimet në vendndodhje, plane, forma studimi dhe programe, si dhe në elemente të tjera, të miratuara, bëhen pas miratimit nga Ministria e Arsimit dhe Shkencës.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5. Shkolla e lartë private “Tirana Business University”, Tiranë duhet t’i nënshtrohet procesit të akreditimit institucional dhe të programeve të studimit, brenda afateve të përcaktuara në ligjin në fuqi.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6. Ngarkohen Ministria e Arsimit dhe Shkencës dhe shkolla e lartë private “Tirana Business University”, Tiranë, për zbatimin e këtij vendimi.</w:t>
      </w:r>
    </w:p>
    <w:p w:rsidR="00892D3D" w:rsidRPr="00892D3D" w:rsidRDefault="00892D3D" w:rsidP="00892D3D">
      <w:pPr>
        <w:pStyle w:val="Paragrafi"/>
        <w:rPr>
          <w:szCs w:val="22"/>
          <w:lang w:val="it-IT"/>
        </w:rPr>
      </w:pPr>
      <w:r w:rsidRPr="00892D3D">
        <w:rPr>
          <w:szCs w:val="22"/>
          <w:lang w:val="it-IT"/>
        </w:rPr>
        <w:t>Ky vendim hyn në fuqi pas botimit në Fletoren Zyrtare.</w:t>
      </w:r>
    </w:p>
    <w:p w:rsidR="00892D3D" w:rsidRPr="0054235F" w:rsidRDefault="00892D3D" w:rsidP="00892D3D">
      <w:pPr>
        <w:pStyle w:val="Autoriteti"/>
        <w:keepNext w:val="0"/>
      </w:pPr>
      <w:r w:rsidRPr="0054235F">
        <w:t>KRYEMINISTRI</w:t>
      </w:r>
    </w:p>
    <w:p w:rsidR="00892D3D" w:rsidRPr="0054235F" w:rsidRDefault="00892D3D" w:rsidP="00892D3D">
      <w:pPr>
        <w:pStyle w:val="AutoritetiEmer"/>
      </w:pPr>
      <w:r w:rsidRPr="0054235F">
        <w:t>Sali Berisha</w:t>
      </w:r>
    </w:p>
    <w:sectPr w:rsidR="00892D3D" w:rsidRPr="005423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2D3D"/>
    <w:rsid w:val="00002B5B"/>
    <w:rsid w:val="000061A1"/>
    <w:rsid w:val="00022A77"/>
    <w:rsid w:val="000279D3"/>
    <w:rsid w:val="000312BE"/>
    <w:rsid w:val="00051374"/>
    <w:rsid w:val="00065C91"/>
    <w:rsid w:val="00072E1C"/>
    <w:rsid w:val="00090125"/>
    <w:rsid w:val="000A70A8"/>
    <w:rsid w:val="000B422E"/>
    <w:rsid w:val="000B4EA9"/>
    <w:rsid w:val="000C090E"/>
    <w:rsid w:val="000E69FE"/>
    <w:rsid w:val="000F3E76"/>
    <w:rsid w:val="000F57AA"/>
    <w:rsid w:val="000F662B"/>
    <w:rsid w:val="00112F5A"/>
    <w:rsid w:val="0013023A"/>
    <w:rsid w:val="00142A06"/>
    <w:rsid w:val="00143F0C"/>
    <w:rsid w:val="001752CA"/>
    <w:rsid w:val="001855BD"/>
    <w:rsid w:val="001904C4"/>
    <w:rsid w:val="001C16B0"/>
    <w:rsid w:val="001C7A70"/>
    <w:rsid w:val="001D30BE"/>
    <w:rsid w:val="001F1D77"/>
    <w:rsid w:val="00223760"/>
    <w:rsid w:val="00235AC3"/>
    <w:rsid w:val="00237A2D"/>
    <w:rsid w:val="00241295"/>
    <w:rsid w:val="00247800"/>
    <w:rsid w:val="002658CE"/>
    <w:rsid w:val="00282A68"/>
    <w:rsid w:val="00285DA9"/>
    <w:rsid w:val="002A0D8E"/>
    <w:rsid w:val="002A4A98"/>
    <w:rsid w:val="002C534B"/>
    <w:rsid w:val="002D06A1"/>
    <w:rsid w:val="00307FBD"/>
    <w:rsid w:val="003107EB"/>
    <w:rsid w:val="003561B8"/>
    <w:rsid w:val="00361449"/>
    <w:rsid w:val="00365418"/>
    <w:rsid w:val="00377B3C"/>
    <w:rsid w:val="0038019E"/>
    <w:rsid w:val="003B2904"/>
    <w:rsid w:val="003F49F3"/>
    <w:rsid w:val="003F59C8"/>
    <w:rsid w:val="00401708"/>
    <w:rsid w:val="00417A87"/>
    <w:rsid w:val="0044309A"/>
    <w:rsid w:val="00444C40"/>
    <w:rsid w:val="00461BDD"/>
    <w:rsid w:val="00487334"/>
    <w:rsid w:val="004C3D23"/>
    <w:rsid w:val="004C3F0C"/>
    <w:rsid w:val="004D4BBD"/>
    <w:rsid w:val="00502287"/>
    <w:rsid w:val="00525F16"/>
    <w:rsid w:val="00530E3F"/>
    <w:rsid w:val="00556934"/>
    <w:rsid w:val="00557C42"/>
    <w:rsid w:val="00563F92"/>
    <w:rsid w:val="00585639"/>
    <w:rsid w:val="005B293E"/>
    <w:rsid w:val="005D2CA2"/>
    <w:rsid w:val="006559AB"/>
    <w:rsid w:val="006B70D6"/>
    <w:rsid w:val="007143D0"/>
    <w:rsid w:val="00721505"/>
    <w:rsid w:val="007253DB"/>
    <w:rsid w:val="00737902"/>
    <w:rsid w:val="007448B2"/>
    <w:rsid w:val="0076021C"/>
    <w:rsid w:val="00781C5F"/>
    <w:rsid w:val="007C10D0"/>
    <w:rsid w:val="007C556A"/>
    <w:rsid w:val="007D3DFF"/>
    <w:rsid w:val="008046B4"/>
    <w:rsid w:val="00845F64"/>
    <w:rsid w:val="00892D3D"/>
    <w:rsid w:val="00897B36"/>
    <w:rsid w:val="008A254C"/>
    <w:rsid w:val="008C4045"/>
    <w:rsid w:val="008D20E5"/>
    <w:rsid w:val="008D2515"/>
    <w:rsid w:val="008D7629"/>
    <w:rsid w:val="008E50AC"/>
    <w:rsid w:val="008F12D6"/>
    <w:rsid w:val="008F3219"/>
    <w:rsid w:val="00924967"/>
    <w:rsid w:val="00963E10"/>
    <w:rsid w:val="00964F1E"/>
    <w:rsid w:val="00982ACF"/>
    <w:rsid w:val="009A61E5"/>
    <w:rsid w:val="009C5409"/>
    <w:rsid w:val="00A0797B"/>
    <w:rsid w:val="00A30073"/>
    <w:rsid w:val="00AA0E82"/>
    <w:rsid w:val="00AA0F5D"/>
    <w:rsid w:val="00AB40A3"/>
    <w:rsid w:val="00AC0DF0"/>
    <w:rsid w:val="00B00853"/>
    <w:rsid w:val="00B0705D"/>
    <w:rsid w:val="00B16599"/>
    <w:rsid w:val="00B17F00"/>
    <w:rsid w:val="00B20E3F"/>
    <w:rsid w:val="00B32A33"/>
    <w:rsid w:val="00B348A0"/>
    <w:rsid w:val="00B37233"/>
    <w:rsid w:val="00B77AEE"/>
    <w:rsid w:val="00B816EB"/>
    <w:rsid w:val="00B93FE1"/>
    <w:rsid w:val="00BC0D57"/>
    <w:rsid w:val="00BD0109"/>
    <w:rsid w:val="00BE0825"/>
    <w:rsid w:val="00BE3543"/>
    <w:rsid w:val="00C43C6A"/>
    <w:rsid w:val="00C601DA"/>
    <w:rsid w:val="00C737D0"/>
    <w:rsid w:val="00C73D9F"/>
    <w:rsid w:val="00C845EF"/>
    <w:rsid w:val="00CC1C4D"/>
    <w:rsid w:val="00CF2F42"/>
    <w:rsid w:val="00D01373"/>
    <w:rsid w:val="00D101A1"/>
    <w:rsid w:val="00D27F57"/>
    <w:rsid w:val="00D30D61"/>
    <w:rsid w:val="00D43F28"/>
    <w:rsid w:val="00D53238"/>
    <w:rsid w:val="00D5344B"/>
    <w:rsid w:val="00D54286"/>
    <w:rsid w:val="00D710BD"/>
    <w:rsid w:val="00DA2BCE"/>
    <w:rsid w:val="00DB6EDB"/>
    <w:rsid w:val="00DC6988"/>
    <w:rsid w:val="00DC6EC0"/>
    <w:rsid w:val="00DE5B23"/>
    <w:rsid w:val="00DF6FC9"/>
    <w:rsid w:val="00E00421"/>
    <w:rsid w:val="00E51FE4"/>
    <w:rsid w:val="00E82666"/>
    <w:rsid w:val="00E87AA6"/>
    <w:rsid w:val="00E87B14"/>
    <w:rsid w:val="00E954D0"/>
    <w:rsid w:val="00E95B21"/>
    <w:rsid w:val="00EB5F4E"/>
    <w:rsid w:val="00ED79C0"/>
    <w:rsid w:val="00EF4DB9"/>
    <w:rsid w:val="00EF66A3"/>
    <w:rsid w:val="00F02E75"/>
    <w:rsid w:val="00F10F7E"/>
    <w:rsid w:val="00F36048"/>
    <w:rsid w:val="00F46F15"/>
    <w:rsid w:val="00F53660"/>
    <w:rsid w:val="00F653DC"/>
    <w:rsid w:val="00F71CC9"/>
    <w:rsid w:val="00F71D7A"/>
    <w:rsid w:val="00F73E29"/>
    <w:rsid w:val="00F8023A"/>
    <w:rsid w:val="00FD6B13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C4DDB5-E321-401D-8CC0-1DE6AC01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link w:val="NumriDataChar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892D3D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92D3D"/>
    <w:rPr>
      <w:rFonts w:ascii="CG Times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892D3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2019-03-17T17:45:00Z</dcterms:created>
  <dcterms:modified xsi:type="dcterms:W3CDTF">2019-03-17T17:45:00Z</dcterms:modified>
</cp:coreProperties>
</file>