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C86" w:rsidRPr="0054235F" w:rsidRDefault="002C6C86" w:rsidP="002C6C86">
      <w:pPr>
        <w:pStyle w:val="Akti"/>
        <w:keepNext w:val="0"/>
      </w:pPr>
      <w:bookmarkStart w:id="0" w:name="_GoBack"/>
      <w:bookmarkEnd w:id="0"/>
      <w:r w:rsidRPr="0054235F">
        <w:t>VENDIM</w:t>
      </w:r>
    </w:p>
    <w:p w:rsidR="002C6C86" w:rsidRPr="0054235F" w:rsidRDefault="002C6C86" w:rsidP="002C6C86">
      <w:pPr>
        <w:pStyle w:val="NumriData"/>
        <w:keepNext w:val="0"/>
        <w:rPr>
          <w:szCs w:val="22"/>
        </w:rPr>
      </w:pPr>
      <w:r w:rsidRPr="0054235F">
        <w:rPr>
          <w:szCs w:val="22"/>
        </w:rPr>
        <w:t>Nr.810, datë 6.10.2010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2C6C86" w:rsidRPr="0054235F" w:rsidRDefault="002C6C86" w:rsidP="002C6C86">
      <w:pPr>
        <w:pStyle w:val="Titulli"/>
        <w:keepNext w:val="0"/>
      </w:pPr>
      <w:r w:rsidRPr="0054235F">
        <w:t>PËR RISHPËRNDARJE FONDESH, NDËRMJET PROGRAMEVE, NË BUXHETIN E VITIT 2010, MIRATUAR PËR MINISTRINË  E ARSIMIT DHE SHKENCËS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Në mbështetje të nenit 100 t</w:t>
      </w:r>
      <w:r>
        <w:rPr>
          <w:szCs w:val="22"/>
        </w:rPr>
        <w:t>ë Kushtetutës, të shkronjës “a” të nenit 44</w:t>
      </w:r>
      <w:r w:rsidRPr="0054235F">
        <w:rPr>
          <w:szCs w:val="22"/>
        </w:rPr>
        <w:t xml:space="preserve"> të ligjit nr.9936, datë </w:t>
      </w:r>
      <w:r>
        <w:rPr>
          <w:szCs w:val="22"/>
        </w:rPr>
        <w:t>26.6.2008</w:t>
      </w:r>
      <w:r w:rsidRPr="0054235F">
        <w:rPr>
          <w:szCs w:val="22"/>
        </w:rPr>
        <w:t xml:space="preserve"> “Për menaxhimin e sistemit buxhetor në Republikën</w:t>
      </w:r>
      <w:r>
        <w:rPr>
          <w:szCs w:val="22"/>
        </w:rPr>
        <w:t xml:space="preserve"> e Shqipërisë” dhe të nenit 16</w:t>
      </w:r>
      <w:r w:rsidRPr="0054235F">
        <w:rPr>
          <w:szCs w:val="22"/>
        </w:rPr>
        <w:t xml:space="preserve"> të ligjit nr.10</w:t>
      </w:r>
      <w:r>
        <w:rPr>
          <w:szCs w:val="22"/>
        </w:rPr>
        <w:t xml:space="preserve"> 190, datë 26.11.2009</w:t>
      </w:r>
      <w:r w:rsidRPr="0054235F">
        <w:rPr>
          <w:szCs w:val="22"/>
        </w:rPr>
        <w:t xml:space="preserve"> “Për buxhetin e vitit 2010”, të ndryshuar, me propozimin e Ministrit të Arsimit dhe Shkencës, Këshilli i Ministrave 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2C6C86" w:rsidRPr="0054235F" w:rsidRDefault="002C6C86" w:rsidP="002C6C86">
      <w:pPr>
        <w:pStyle w:val="VENDOSI"/>
        <w:keepNext w:val="0"/>
      </w:pPr>
      <w:r w:rsidRPr="0054235F">
        <w:t>VENDOSI: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 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>1. Rishpërndarje fondesh buxhetore, ndërmjet programeve, në buxhetin e vitit 2010, miratuar për Ministrinë e Arsimit dhe Shkencës, si më poshtë vijon: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 xml:space="preserve">a) Në programin  buxhetor 09450 “Arsimi i lartë”, shpenzime kapitale, të zbritet fondi prej 84 229 000 (tetëdhjetë e katër milionë e dyqind njëzet e nëntë mijë) lekësh. 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 xml:space="preserve">b) Në programin  buxhetor 09120 “Arsimi bazë”, shpenzime kapitale,  të shtohet  fondi prej 77 978 000 (shtatëdhjetë e shtatë milionë e nëntëqind e shtatëdhjetë e tetë mijë) lekësh. </w:t>
      </w:r>
    </w:p>
    <w:p w:rsidR="002C6C86" w:rsidRPr="0054235F" w:rsidRDefault="002C6C86" w:rsidP="002C6C86">
      <w:pPr>
        <w:pStyle w:val="Paragrafi"/>
        <w:rPr>
          <w:szCs w:val="22"/>
        </w:rPr>
      </w:pPr>
      <w:r w:rsidRPr="0054235F">
        <w:rPr>
          <w:szCs w:val="22"/>
        </w:rPr>
        <w:t xml:space="preserve"> c) Në programin  buxhetor 09230 “Arsimi i mesëm i përgjithshëm”, shpenzime kapitale, të shtohet  fondi prej 6 251 000 (gjashtë milionë e dyqind e pesëdhjetë e një mijë) lekësh. </w:t>
      </w:r>
    </w:p>
    <w:p w:rsidR="002C6C86" w:rsidRPr="006D6700" w:rsidRDefault="002C6C86" w:rsidP="002C6C86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2. Ngarkohen Ministria e Arsimit dhe Shkencës dhe Ministria e Financave për zbatimin e këtij vendimi.</w:t>
      </w:r>
    </w:p>
    <w:p w:rsidR="002C6C86" w:rsidRPr="006D6700" w:rsidRDefault="002C6C86" w:rsidP="002C6C86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 xml:space="preserve"> Ky vendim hyn në fuqi menjëherë dhe botohet në Fletoren Zyrtare. </w:t>
      </w:r>
    </w:p>
    <w:p w:rsidR="002C6C86" w:rsidRPr="006D6700" w:rsidRDefault="002C6C86" w:rsidP="002C6C86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 Kryeministri</w:t>
      </w:r>
    </w:p>
    <w:p w:rsidR="002C6C86" w:rsidRPr="006D6700" w:rsidRDefault="002C6C86" w:rsidP="002C6C86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sectPr w:rsidR="002C6C86" w:rsidRPr="006D6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6C86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C6C86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07CC5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B2B77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9A6487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AF5A28-57F0-46CA-AD73-48A045FD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C6C86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C6C8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C6C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2019-03-17T17:47:00Z</dcterms:created>
  <dcterms:modified xsi:type="dcterms:W3CDTF">2019-03-17T17:47:00Z</dcterms:modified>
</cp:coreProperties>
</file>