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805" w:rsidRPr="00950FA1" w:rsidRDefault="008E3805" w:rsidP="008E3805">
      <w:pPr>
        <w:pStyle w:val="Akti"/>
        <w:keepNext w:val="0"/>
        <w:rPr>
          <w:lang w:val="sq-AL"/>
        </w:rPr>
      </w:pPr>
      <w:bookmarkStart w:id="0" w:name="_GoBack"/>
      <w:bookmarkEnd w:id="0"/>
      <w:r w:rsidRPr="00950FA1">
        <w:rPr>
          <w:lang w:val="sq-AL"/>
        </w:rPr>
        <w:t>VENDIM</w:t>
      </w:r>
    </w:p>
    <w:p w:rsidR="008E3805" w:rsidRPr="00950FA1" w:rsidRDefault="008E3805" w:rsidP="008E3805">
      <w:pPr>
        <w:pStyle w:val="NumriData"/>
        <w:keepNext w:val="0"/>
        <w:rPr>
          <w:lang w:val="sq-AL"/>
        </w:rPr>
      </w:pPr>
      <w:r w:rsidRPr="00950FA1">
        <w:rPr>
          <w:lang w:val="sq-AL"/>
        </w:rPr>
        <w:t> Nr.816, datë 13.10.2010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</w:t>
      </w:r>
    </w:p>
    <w:p w:rsidR="008E3805" w:rsidRPr="00950FA1" w:rsidRDefault="008E3805" w:rsidP="008E3805">
      <w:pPr>
        <w:pStyle w:val="Titulli"/>
        <w:keepNext w:val="0"/>
        <w:rPr>
          <w:lang w:val="sq-AL"/>
        </w:rPr>
      </w:pPr>
      <w:r w:rsidRPr="00950FA1">
        <w:rPr>
          <w:lang w:val="sq-AL"/>
        </w:rPr>
        <w:t>PËR RISHPËRNDARJE FONDESH NË BUXHETIN e VITIt 2010, MIRATUAR PËR MINISTRINË E EKONOMISË TREGTISË DHE ENERGJETIKËS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</w:t>
      </w:r>
    </w:p>
    <w:p w:rsidR="008E3805" w:rsidRPr="00950FA1" w:rsidRDefault="008E3805" w:rsidP="008E3805">
      <w:pPr>
        <w:pStyle w:val="BazLigjPropozues"/>
        <w:keepNext w:val="0"/>
        <w:rPr>
          <w:lang w:val="sq-AL"/>
        </w:rPr>
      </w:pPr>
      <w:r w:rsidRPr="00950FA1">
        <w:rPr>
          <w:lang w:val="sq-AL"/>
        </w:rPr>
        <w:t xml:space="preserve">Në mbështetje të nenit 100 të Kushtetutës, të nenit 44 të ligjit nr.9936, datë 26.6.2008 “Për menaxhimin e sistemit buxhetor në Republikën e Shqipërisë”, të ligjit nr.10 190, datë 27.11.2009 “Për buxhetin e vitit 2010”, të ndryshuar, me propozimin e </w:t>
      </w:r>
      <w:r>
        <w:rPr>
          <w:lang w:val="sq-AL"/>
        </w:rPr>
        <w:t>Z</w:t>
      </w:r>
      <w:r w:rsidRPr="00950FA1">
        <w:rPr>
          <w:lang w:val="sq-AL"/>
        </w:rPr>
        <w:t>ëvendëskryeministrit dhe Ministrit të Ekonomisë, Tregtisë dhe Energjetikës, Këshilli i Ministrave 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</w:t>
      </w:r>
    </w:p>
    <w:p w:rsidR="008E3805" w:rsidRPr="00950FA1" w:rsidRDefault="008E3805" w:rsidP="008E3805">
      <w:pPr>
        <w:pStyle w:val="VENDOSI"/>
        <w:keepNext w:val="0"/>
        <w:rPr>
          <w:lang w:val="sq-AL"/>
        </w:rPr>
      </w:pPr>
      <w:r w:rsidRPr="00950FA1">
        <w:rPr>
          <w:lang w:val="sq-AL"/>
        </w:rPr>
        <w:t>VENDOSI: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1. Rishpërndarjen e fondeve në buxhetin e vitit 2010, miratuar për Ministrinë e Ekonomisë, Tregtisë dhe Energjetikës, ndërmjet programeve, si më poshtë vijon: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a) Në programin “Planifikim, menaxhim dhe administrim” të shtohet fondi prej 14 677 465 (katërmbëdhjetë milionë e gjashtëqind e shtatëdhjetë e shtatë mijë e katërqind e gjashtëdhjetë e pesë) lekësh, i ndarë, përkatësisht, për zërat: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- “Shpenzime korente”,  në shumën  11 177 465 (njëmbëdhjetë milionë e njëqind e shtatëdhjetë e shtatë mijë e katërqind e gjashtëdhjetë e pesë) lekë, i ndarë përkatësisht, për “Shpenzime personeli”, në shumën  5 177 465 (pesë milionë e njëqind e shtatëdhjetë e shtatë mijë e katërqind e gjashtëdhjetë e pesë) lekë dhe shpenzime për “mallra dhe shërbime”, 6 000 000 (gjashtë milionë) lekë;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- “Investime kapitale të brendshme”, në shumën 3 500 000  (tre milionë e pesëqind mijë) lekë.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b) Kjo shumë të përballohet nga pakësimet e fondeve në programin “Mbështetje për zhvillim ekonomik”, përkatësisht: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i) për Qendrën Kombëtare të Aplikimeve Energjetike, në vlerën 8 677 465 (tetë milionë e gjashtëqind e shtatëdhjetë e shtatë mijë e katërqind e gjashtëdhjetë e pesë) lekë, në këta zëra: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-  “Paga”, në vlerën 3 258 225 (tre milionë e dyqind e pesëdhjetë e tetë mijë e dyqind e njëzet e pesë) lekë;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- “Sigurime shoqërore”, në vlerën 1 919 240 (një milion e nëntëqind e nëntëmbëdhjetë mijë e dyqind e dyzet) lekë;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- “Investime kapitale të brendshme”,  në vlerën 3 500 000 (tre milionë e pesëqind mijë) lekë.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ii) për Qendrën Kombëtare të Licencimit, në vlerën 6 000 000 (gjashtë milionë) lekë, në zërin “Shpenzime korente”. 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2. Ngarkohen Ministria e Ekonomisë, Tregtisë dhe Energjetikës  dhe Ministria e Financave për zbatimin e këtij vendimi.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Ky vendim hyn në fuqi menjëherë dhe botohet në Fletoren Zyrtare.</w:t>
      </w:r>
    </w:p>
    <w:p w:rsidR="008E3805" w:rsidRPr="00950FA1" w:rsidRDefault="008E3805" w:rsidP="008E3805">
      <w:pPr>
        <w:pStyle w:val="Paragrafi"/>
        <w:rPr>
          <w:lang w:val="sq-AL"/>
        </w:rPr>
      </w:pPr>
      <w:r w:rsidRPr="00950FA1">
        <w:rPr>
          <w:lang w:val="sq-AL"/>
        </w:rPr>
        <w:t> </w:t>
      </w:r>
    </w:p>
    <w:p w:rsidR="008E3805" w:rsidRPr="00950FA1" w:rsidRDefault="008E3805" w:rsidP="008E3805">
      <w:pPr>
        <w:pStyle w:val="Autoriteti"/>
        <w:keepNext w:val="0"/>
        <w:rPr>
          <w:lang w:val="sq-AL"/>
        </w:rPr>
      </w:pPr>
      <w:r w:rsidRPr="00950FA1">
        <w:rPr>
          <w:lang w:val="sq-AL"/>
        </w:rPr>
        <w:t>KRYEMINISTRI</w:t>
      </w:r>
    </w:p>
    <w:p w:rsidR="008E3805" w:rsidRPr="00950FA1" w:rsidRDefault="008E3805" w:rsidP="008E3805">
      <w:pPr>
        <w:pStyle w:val="AutoritetiEmer"/>
        <w:rPr>
          <w:lang w:val="sq-AL"/>
        </w:rPr>
      </w:pPr>
      <w:r w:rsidRPr="00950FA1">
        <w:rPr>
          <w:lang w:val="sq-AL"/>
        </w:rPr>
        <w:t> Sali Berisha</w:t>
      </w:r>
    </w:p>
    <w:sectPr w:rsidR="008E3805" w:rsidRPr="00950F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380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C5EE8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3805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C80458-AC78-4EC4-857F-C85C0519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2019-03-17T17:49:00Z</dcterms:created>
  <dcterms:modified xsi:type="dcterms:W3CDTF">2019-03-17T17:49:00Z</dcterms:modified>
</cp:coreProperties>
</file>