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65" w:rsidRPr="00207130" w:rsidRDefault="00FD1165" w:rsidP="00FD116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07130">
        <w:rPr>
          <w:sz w:val="21"/>
          <w:szCs w:val="21"/>
          <w:lang w:val="sq-AL"/>
        </w:rPr>
        <w:t xml:space="preserve">VENDIM </w:t>
      </w:r>
    </w:p>
    <w:p w:rsidR="00FD1165" w:rsidRPr="00207130" w:rsidRDefault="00FD1165" w:rsidP="00FD1165">
      <w:pPr>
        <w:pStyle w:val="NumriData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Nr.844, datë 21.10.2010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Titull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PëR RISHPëRNDARJE FONDESH, BRENDA BUXHETIT Të VITIT 2010, MIRATUAR PëR MINISTRINë E SHëNDETëSISë DHE LEJIMIN E KRYERJES së PROCEDURAVE Të PROKURIMIT PëR FONDET që PROKUROHEN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Në mbështetje të nenit 100 të Kushtetutës, të ligjit nr.9936, datë 26.6.2008 “Për menaxhimin e sistemit buxhetor në Republikën e Shqipërisë”, të nenit 16 të ligjit nr.10 190, datë 26.11.2009 “Për buxhetin e vitit 2010”, të ndryshuar dhe të ligjit nr.9643, datë 21.11.2006 “Për prokurimin publik”, të ndryshuar, me propozimin e Ministrit të Shëndetësisë, Këshilli i Ministrave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VENDOS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VENDOSI: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1. Në buxhetin e vitit 2010, miratuar për Ministrinë e Shëndetësisë, të bëhet rishpërndarja e fondeve, si më poshtë vijon: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a) Në programin buxhetor 07220 “Shërbimet e kujdesit parësor”, në artikullin 231 “Shpenzime kapitale të trupëzuara”, të pakësohet fondi prej 63 000 000 (gjashtëdhjetë e tre milionë) lekësh.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b) Në programin buxhetor 07330 “Shërbimet e kujdesit dytësor”, në artikullin 231 “Shpenzime kapitale të trupëzuara”, të shtohet fondi prej 63 000 000 (gjashtëdhjetë e tre milionë) lekësh.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2. Në fund të shkronjës “dh” të pikës 1 të vendimit nr.591, datë 23.7.2010 të Këshillit të Ministrave, të ndryshuar, të shtohet një paragraf, me këtë përmbajtje: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“Përjashtimisht, lejohet Ministria e Shëndetësisë, si autoritet kontraktor, të vijojë kryerjen e procedurave të prokurimit, për fondet që prokurohen, të paraqitura në aneksin 1, që i bashkëlidhet këtij vendimi.”.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3. Ngarkohen Ministria e Shëndetësisë dhe Ministria e Financave për zbatimin e këtij vendimi.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Autoritet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KRYEMINISTRI </w:t>
      </w:r>
    </w:p>
    <w:p w:rsidR="00FD1165" w:rsidRPr="00207130" w:rsidRDefault="00FD1165" w:rsidP="00FD1165">
      <w:pPr>
        <w:pStyle w:val="AutoritetiEmer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Sali Berisha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>ANEKSI 1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lastRenderedPageBreak/>
        <w:t xml:space="preserve">Kostot për ndërhyrjet në spitalet në kuadër të Grantit Japonez (fonde të cilat kërkojnë procedurë prokurimi) </w:t>
      </w:r>
    </w:p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207130">
              <w:rPr>
                <w:b/>
                <w:sz w:val="21"/>
                <w:szCs w:val="21"/>
                <w:lang w:val="sq-AL"/>
              </w:rPr>
              <w:t>Emri i institucionit</w:t>
            </w:r>
          </w:p>
          <w:p w:rsidR="00FD1165" w:rsidRPr="00207130" w:rsidRDefault="00FD1165" w:rsidP="00FD1165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207130">
              <w:rPr>
                <w:b/>
                <w:sz w:val="21"/>
                <w:szCs w:val="21"/>
                <w:lang w:val="sq-AL"/>
              </w:rPr>
              <w:t>Vlera në lekë (me TVSH)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Lushnjë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3,805,000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Dibër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1,620,643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Elbasan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4,715,001 </w:t>
            </w:r>
          </w:p>
        </w:tc>
      </w:tr>
      <w:tr w:rsidR="00FD1165" w:rsidRPr="00207130" w:rsidTr="00FD1165">
        <w:trPr>
          <w:trHeight w:val="67"/>
        </w:trPr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Sarandë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3,300,000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Spitali Kukës (grafia)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3,418,000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Kukës (skaneri)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2,616,356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Spitali Gjirokastër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3,525,000 </w:t>
            </w:r>
          </w:p>
        </w:tc>
      </w:tr>
      <w:tr w:rsidR="00FD1165" w:rsidRPr="00207130" w:rsidTr="00FD1165"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207130">
              <w:rPr>
                <w:b/>
                <w:sz w:val="21"/>
                <w:szCs w:val="21"/>
                <w:lang w:val="sq-AL"/>
              </w:rPr>
              <w:t xml:space="preserve">Totali </w:t>
            </w:r>
          </w:p>
        </w:tc>
        <w:tc>
          <w:tcPr>
            <w:tcW w:w="4428" w:type="dxa"/>
            <w:vAlign w:val="center"/>
          </w:tcPr>
          <w:p w:rsidR="00FD1165" w:rsidRPr="00207130" w:rsidRDefault="00FD1165" w:rsidP="00FD116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207130">
              <w:rPr>
                <w:b/>
                <w:sz w:val="21"/>
                <w:szCs w:val="21"/>
                <w:lang w:val="sq-AL"/>
              </w:rPr>
              <w:t xml:space="preserve">23,000,000 </w:t>
            </w:r>
          </w:p>
        </w:tc>
      </w:tr>
    </w:tbl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p w:rsidR="00FD1165" w:rsidRPr="00207130" w:rsidRDefault="00FD1165" w:rsidP="00FD1165">
      <w:pPr>
        <w:pStyle w:val="Paragrafi"/>
        <w:jc w:val="center"/>
        <w:rPr>
          <w:b/>
          <w:i/>
          <w:sz w:val="21"/>
          <w:szCs w:val="21"/>
          <w:lang w:val="sq-AL"/>
        </w:rPr>
      </w:pPr>
      <w:r w:rsidRPr="00207130">
        <w:rPr>
          <w:b/>
          <w:i/>
          <w:sz w:val="21"/>
          <w:szCs w:val="21"/>
          <w:lang w:val="sq-AL"/>
        </w:rPr>
        <w:t xml:space="preserve">                                   Në lekë (me TVSH)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420"/>
      </w:tblGrid>
      <w:tr w:rsidR="00FD1165" w:rsidRPr="00207130" w:rsidTr="00FD1165">
        <w:tc>
          <w:tcPr>
            <w:tcW w:w="3420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Vlera e rikonstruksioneve</w:t>
            </w:r>
          </w:p>
        </w:tc>
        <w:tc>
          <w:tcPr>
            <w:tcW w:w="3420" w:type="dxa"/>
          </w:tcPr>
          <w:p w:rsidR="00FD1165" w:rsidRPr="00207130" w:rsidRDefault="00FD1165" w:rsidP="00FD116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23.000.000</w:t>
            </w:r>
          </w:p>
        </w:tc>
      </w:tr>
      <w:tr w:rsidR="00FD1165" w:rsidRPr="00207130" w:rsidTr="00FD1165">
        <w:tc>
          <w:tcPr>
            <w:tcW w:w="3420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 xml:space="preserve">Vlera e </w:t>
            </w:r>
            <w:r>
              <w:rPr>
                <w:sz w:val="21"/>
                <w:szCs w:val="21"/>
                <w:lang w:val="sq-AL"/>
              </w:rPr>
              <w:t>s</w:t>
            </w:r>
            <w:r w:rsidRPr="00207130">
              <w:rPr>
                <w:sz w:val="21"/>
                <w:szCs w:val="21"/>
                <w:lang w:val="sq-AL"/>
              </w:rPr>
              <w:t>upervizion+kolaudim</w:t>
            </w:r>
          </w:p>
        </w:tc>
        <w:tc>
          <w:tcPr>
            <w:tcW w:w="3420" w:type="dxa"/>
          </w:tcPr>
          <w:p w:rsidR="00FD1165" w:rsidRPr="00207130" w:rsidRDefault="00FD1165" w:rsidP="00FD116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1.000.000</w:t>
            </w:r>
          </w:p>
        </w:tc>
      </w:tr>
      <w:tr w:rsidR="00FD1165" w:rsidRPr="00207130" w:rsidTr="00FD1165">
        <w:tc>
          <w:tcPr>
            <w:tcW w:w="3420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Totali i fondit të kërkuar në këtë projektvendim.</w:t>
            </w:r>
          </w:p>
        </w:tc>
        <w:tc>
          <w:tcPr>
            <w:tcW w:w="3420" w:type="dxa"/>
          </w:tcPr>
          <w:p w:rsidR="00FD1165" w:rsidRPr="00207130" w:rsidRDefault="00FD1165" w:rsidP="00FD116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207130">
              <w:rPr>
                <w:sz w:val="21"/>
                <w:szCs w:val="21"/>
                <w:lang w:val="sq-AL"/>
              </w:rPr>
              <w:t>24.000.000</w:t>
            </w:r>
          </w:p>
        </w:tc>
      </w:tr>
      <w:tr w:rsidR="00FD1165" w:rsidRPr="00207130" w:rsidTr="00FD1165">
        <w:tc>
          <w:tcPr>
            <w:tcW w:w="3420" w:type="dxa"/>
            <w:vAlign w:val="center"/>
          </w:tcPr>
          <w:p w:rsidR="00FD1165" w:rsidRPr="00207130" w:rsidRDefault="00FD1165" w:rsidP="00FD1165">
            <w:pPr>
              <w:pStyle w:val="Tabele"/>
              <w:rPr>
                <w:sz w:val="21"/>
                <w:szCs w:val="21"/>
                <w:lang w:val="sq-AL"/>
              </w:rPr>
            </w:pPr>
          </w:p>
        </w:tc>
        <w:tc>
          <w:tcPr>
            <w:tcW w:w="3420" w:type="dxa"/>
          </w:tcPr>
          <w:p w:rsidR="00FD1165" w:rsidRPr="00207130" w:rsidRDefault="00FD1165" w:rsidP="00FD116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FD1165" w:rsidRPr="00207130" w:rsidRDefault="00FD1165" w:rsidP="00FD1165">
      <w:pPr>
        <w:pStyle w:val="Paragrafi"/>
        <w:rPr>
          <w:sz w:val="21"/>
          <w:szCs w:val="21"/>
          <w:lang w:val="sq-AL"/>
        </w:rPr>
      </w:pPr>
    </w:p>
    <w:sectPr w:rsidR="00FD1165" w:rsidRPr="002071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1165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0FC2"/>
    <w:rsid w:val="003462AD"/>
    <w:rsid w:val="003561B8"/>
    <w:rsid w:val="00361449"/>
    <w:rsid w:val="00365418"/>
    <w:rsid w:val="0038019E"/>
    <w:rsid w:val="00391832"/>
    <w:rsid w:val="003969AB"/>
    <w:rsid w:val="003A65B3"/>
    <w:rsid w:val="003B2904"/>
    <w:rsid w:val="003F177E"/>
    <w:rsid w:val="003F49F3"/>
    <w:rsid w:val="003F59C8"/>
    <w:rsid w:val="003F729A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4BE8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66D8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87B4F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6269"/>
    <w:rsid w:val="009A61E5"/>
    <w:rsid w:val="009E45BA"/>
    <w:rsid w:val="00A0797B"/>
    <w:rsid w:val="00A255BA"/>
    <w:rsid w:val="00A30073"/>
    <w:rsid w:val="00A40338"/>
    <w:rsid w:val="00A44DB5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D1165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B40C36-AB6C-4EE8-9E00-88726DD6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165"/>
    <w:rPr>
      <w:rFonts w:eastAsia="MS Mincho"/>
      <w:sz w:val="28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2019-03-17T17:52:00Z</dcterms:created>
  <dcterms:modified xsi:type="dcterms:W3CDTF">2019-03-17T17:52:00Z</dcterms:modified>
</cp:coreProperties>
</file>