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44E" w:rsidRPr="008E55E8" w:rsidRDefault="005E344E" w:rsidP="005E344E">
      <w:pPr>
        <w:pStyle w:val="Akti"/>
        <w:keepNext w:val="0"/>
        <w:jc w:val="left"/>
        <w:rPr>
          <w:lang w:val="sq-AL"/>
        </w:rPr>
      </w:pPr>
      <w:bookmarkStart w:id="0" w:name="_GoBack"/>
      <w:bookmarkEnd w:id="0"/>
    </w:p>
    <w:p w:rsidR="005E344E" w:rsidRPr="008E55E8" w:rsidRDefault="005E344E" w:rsidP="005E344E">
      <w:pPr>
        <w:pStyle w:val="Akti"/>
        <w:keepNext w:val="0"/>
        <w:rPr>
          <w:lang w:val="sq-AL"/>
        </w:rPr>
      </w:pPr>
      <w:r w:rsidRPr="008E55E8">
        <w:rPr>
          <w:lang w:val="sq-AL"/>
        </w:rPr>
        <w:t>Vendim</w:t>
      </w:r>
    </w:p>
    <w:p w:rsidR="005E344E" w:rsidRPr="008E55E8" w:rsidRDefault="005E344E" w:rsidP="005E344E">
      <w:pPr>
        <w:pStyle w:val="NumriData"/>
        <w:keepNext w:val="0"/>
        <w:rPr>
          <w:lang w:val="sq-AL"/>
        </w:rPr>
      </w:pPr>
      <w:r w:rsidRPr="008E55E8">
        <w:rPr>
          <w:lang w:val="sq-AL"/>
        </w:rPr>
        <w:t>Nr.851, datë 21.10.2010</w:t>
      </w:r>
    </w:p>
    <w:p w:rsidR="005E344E" w:rsidRPr="008E55E8" w:rsidRDefault="005E344E" w:rsidP="005E344E">
      <w:pPr>
        <w:pStyle w:val="Paragrafi"/>
        <w:rPr>
          <w:sz w:val="14"/>
          <w:lang w:val="sq-AL"/>
        </w:rPr>
      </w:pPr>
    </w:p>
    <w:p w:rsidR="005E344E" w:rsidRPr="008E55E8" w:rsidRDefault="005E344E" w:rsidP="005E344E">
      <w:pPr>
        <w:pStyle w:val="Titulli"/>
        <w:keepNext w:val="0"/>
        <w:rPr>
          <w:lang w:val="sq-AL"/>
        </w:rPr>
      </w:pPr>
      <w:r w:rsidRPr="008E55E8">
        <w:rPr>
          <w:lang w:val="sq-AL"/>
        </w:rPr>
        <w:t>Për shpronësimin, për interes publik, të pronarëve të pasurive të paluajtshme, pronë private, të cilat preken nga zgjerimi i varrezave publike, në bashkinë e Librazhdit</w:t>
      </w:r>
    </w:p>
    <w:p w:rsidR="005E344E" w:rsidRPr="008E55E8" w:rsidRDefault="005E344E" w:rsidP="005E344E">
      <w:pPr>
        <w:pStyle w:val="Paragrafi"/>
        <w:rPr>
          <w:lang w:val="sq-AL"/>
        </w:rPr>
      </w:pP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Në mbështetje të nenit 100 të Kushtetutës, të neneve 5/1, 20 dhe 21 të ligjit nr.8561, datë 22.12.1999 “Për shpronësimet dhe marrjen në përdorim të përkohshëm të pasurisë, pronë private, për interes publik”, me propozimin e Ministrit të Brendshëm, Këshilli i Ministrave</w:t>
      </w:r>
    </w:p>
    <w:p w:rsidR="005E344E" w:rsidRPr="008E55E8" w:rsidRDefault="005E344E" w:rsidP="005E344E">
      <w:pPr>
        <w:pStyle w:val="Paragrafi"/>
        <w:rPr>
          <w:sz w:val="16"/>
          <w:lang w:val="sq-AL"/>
        </w:rPr>
      </w:pPr>
    </w:p>
    <w:p w:rsidR="005E344E" w:rsidRPr="008E55E8" w:rsidRDefault="005E344E" w:rsidP="005E344E">
      <w:pPr>
        <w:pStyle w:val="VENDOSI"/>
        <w:keepNext w:val="0"/>
        <w:rPr>
          <w:lang w:val="sq-AL"/>
        </w:rPr>
      </w:pPr>
      <w:r w:rsidRPr="008E55E8">
        <w:rPr>
          <w:lang w:val="sq-AL"/>
        </w:rPr>
        <w:t>Vendosi:</w:t>
      </w:r>
    </w:p>
    <w:p w:rsidR="005E344E" w:rsidRPr="008E55E8" w:rsidRDefault="005E344E" w:rsidP="005E344E">
      <w:pPr>
        <w:pStyle w:val="Paragrafi"/>
        <w:rPr>
          <w:sz w:val="14"/>
          <w:lang w:val="sq-AL"/>
        </w:rPr>
      </w:pP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1. Shpronësimin, për interes publik, të pronarëve të pasurive të paluajtshme, pronë private, që preken nga zgjerimi i varrezave publike, në bashkinë e Librazhdit.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2. Shpronësimi bëhet në favor të bashkisë së Librazhdit.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3. Pasuritë, në sipërfaqen prej 550 m</w:t>
      </w:r>
      <w:r w:rsidRPr="008E55E8">
        <w:rPr>
          <w:vertAlign w:val="superscript"/>
          <w:lang w:val="sq-AL"/>
        </w:rPr>
        <w:t>2</w:t>
      </w:r>
      <w:r w:rsidRPr="008E55E8">
        <w:rPr>
          <w:lang w:val="sq-AL"/>
        </w:rPr>
        <w:t xml:space="preserve"> tokë arë, pronë private, që shpronësohen, si dhe pronarët që shpronësohen, janë sipas tabelës bashkëlidhur këtij vendimi dhe pjesë përbërëse e tij.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4. Masa e  shpërblimit  të pronarëve, pasuritë  pronë  private  të cilëve shpronësohen, është 1 44 650 (njëqind e dyzet e katër mijë e gjashtëqind e pesëdhjetë) lekë.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5. Vlera e përgjithshme e shpronësimit të përballohet nga të ardhurat e bashkisë së Librazhdit, planifikuar në buxhetin e saj.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6. Afati i përfundimit të procedurës së shpronësimit të jetë tre muaj pas datës së hyrjes në fuqi të këtij vendimi.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7. Vlera e shpenzimeve procedurale të përballohet nga bashkia e Librazhdit.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8. Afati i përfundimit të punimeve për këtë objekt të jetë në përputhje me afatet e parashikuara nga bashkia e Librazhdit, për realizimin e këtij projekti.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9. Regjistrimi i ri i pasurisë prej 550 m</w:t>
      </w:r>
      <w:r w:rsidRPr="008E55E8">
        <w:rPr>
          <w:vertAlign w:val="superscript"/>
          <w:lang w:val="sq-AL"/>
        </w:rPr>
        <w:t>2</w:t>
      </w:r>
      <w:r w:rsidRPr="008E55E8">
        <w:rPr>
          <w:lang w:val="sq-AL"/>
        </w:rPr>
        <w:t xml:space="preserve"> tokë arë, shpronësuar në favor të bashkisë së Librazhdit, të bëhet brenda 30 ditëve nga data e hyrjes në fuqi të këtij vendimi.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10. Ngarkohen Ministria e Brendshme dhe bashkia e Librazhdit për zbatimin e këtij vendimi.</w:t>
      </w:r>
    </w:p>
    <w:p w:rsidR="005E344E" w:rsidRPr="008E55E8" w:rsidRDefault="005E344E" w:rsidP="005E344E">
      <w:pPr>
        <w:pStyle w:val="Paragrafi"/>
        <w:rPr>
          <w:lang w:val="sq-AL"/>
        </w:rPr>
      </w:pPr>
      <w:r w:rsidRPr="008E55E8">
        <w:rPr>
          <w:lang w:val="sq-AL"/>
        </w:rPr>
        <w:t>Ky vendim hyn në fuqi menjëherë dhe botohet në Fletoren Zyrtare.</w:t>
      </w:r>
    </w:p>
    <w:p w:rsidR="005E344E" w:rsidRPr="008E55E8" w:rsidRDefault="005E344E" w:rsidP="005E344E">
      <w:pPr>
        <w:pStyle w:val="Paragrafi"/>
        <w:rPr>
          <w:lang w:val="sq-AL"/>
        </w:rPr>
      </w:pPr>
    </w:p>
    <w:p w:rsidR="005E344E" w:rsidRPr="008E55E8" w:rsidRDefault="005E344E" w:rsidP="005E344E">
      <w:pPr>
        <w:pStyle w:val="Autoriteti"/>
        <w:keepNext w:val="0"/>
        <w:rPr>
          <w:lang w:val="sq-AL"/>
        </w:rPr>
      </w:pPr>
      <w:r w:rsidRPr="008E55E8">
        <w:rPr>
          <w:lang w:val="sq-AL"/>
        </w:rPr>
        <w:t>Kryeministri</w:t>
      </w:r>
    </w:p>
    <w:p w:rsidR="005E344E" w:rsidRPr="008E55E8" w:rsidRDefault="005E344E" w:rsidP="005E344E">
      <w:pPr>
        <w:pStyle w:val="AutoritetiEmer"/>
        <w:rPr>
          <w:lang w:val="sq-AL"/>
        </w:rPr>
      </w:pPr>
      <w:r w:rsidRPr="008E55E8">
        <w:rPr>
          <w:lang w:val="sq-AL"/>
        </w:rPr>
        <w:t>Sali Berisha</w:t>
      </w:r>
    </w:p>
    <w:p w:rsidR="005E344E" w:rsidRPr="008E55E8" w:rsidRDefault="005E344E" w:rsidP="005E344E">
      <w:pPr>
        <w:pStyle w:val="Paragrafi"/>
        <w:rPr>
          <w:lang w:val="sq-AL"/>
        </w:rPr>
      </w:pPr>
    </w:p>
    <w:p w:rsidR="005E344E" w:rsidRPr="008E55E8" w:rsidRDefault="005E344E" w:rsidP="005E344E">
      <w:pPr>
        <w:pStyle w:val="TitulliTitull"/>
        <w:keepNext w:val="0"/>
        <w:rPr>
          <w:lang w:val="sq-AL"/>
        </w:rPr>
      </w:pPr>
      <w:r w:rsidRPr="008E55E8">
        <w:rPr>
          <w:lang w:val="sq-AL"/>
        </w:rPr>
        <w:t>TË DHËNAT MBI LISTËN EMËRORE TË PERSONAVE DHE PRONAVE QË DO TË SHPRONËSOHEN PËR ZGJERIMIN E VARREZAVE</w:t>
      </w:r>
    </w:p>
    <w:p w:rsidR="005E344E" w:rsidRPr="008E55E8" w:rsidRDefault="005E344E" w:rsidP="005E344E">
      <w:pPr>
        <w:pStyle w:val="TitulliTitull"/>
        <w:keepNext w:val="0"/>
        <w:rPr>
          <w:lang w:val="sq-AL"/>
        </w:rPr>
      </w:pPr>
    </w:p>
    <w:tbl>
      <w:tblPr>
        <w:tblStyle w:val="TableGrid"/>
        <w:tblW w:w="5305" w:type="pct"/>
        <w:jc w:val="center"/>
        <w:tblLook w:val="01E0" w:firstRow="1" w:lastRow="1" w:firstColumn="1" w:lastColumn="1" w:noHBand="0" w:noVBand="0"/>
      </w:tblPr>
      <w:tblGrid>
        <w:gridCol w:w="504"/>
        <w:gridCol w:w="1599"/>
        <w:gridCol w:w="1178"/>
        <w:gridCol w:w="1567"/>
        <w:gridCol w:w="1244"/>
        <w:gridCol w:w="1674"/>
        <w:gridCol w:w="1630"/>
      </w:tblGrid>
      <w:tr w:rsidR="005E344E" w:rsidRPr="008E55E8" w:rsidTr="005E344E">
        <w:trPr>
          <w:jc w:val="center"/>
        </w:trPr>
        <w:tc>
          <w:tcPr>
            <w:tcW w:w="261" w:type="pct"/>
          </w:tcPr>
          <w:p w:rsidR="005E344E" w:rsidRPr="008E55E8" w:rsidRDefault="005E344E" w:rsidP="005E344E">
            <w:pPr>
              <w:pStyle w:val="Tabele"/>
            </w:pPr>
            <w:r w:rsidRPr="008E55E8">
              <w:t>Nr.</w:t>
            </w:r>
          </w:p>
        </w:tc>
        <w:tc>
          <w:tcPr>
            <w:tcW w:w="852" w:type="pct"/>
          </w:tcPr>
          <w:p w:rsidR="005E344E" w:rsidRPr="008E55E8" w:rsidRDefault="005E344E" w:rsidP="005E344E">
            <w:pPr>
              <w:pStyle w:val="Tabele"/>
            </w:pPr>
            <w:r w:rsidRPr="008E55E8">
              <w:t>Emër, mbiemër</w:t>
            </w:r>
          </w:p>
        </w:tc>
        <w:tc>
          <w:tcPr>
            <w:tcW w:w="628" w:type="pct"/>
          </w:tcPr>
          <w:p w:rsidR="005E344E" w:rsidRPr="008E55E8" w:rsidRDefault="005E344E" w:rsidP="005E344E">
            <w:pPr>
              <w:pStyle w:val="Tabele"/>
              <w:rPr>
                <w:b/>
                <w:sz w:val="20"/>
              </w:rPr>
            </w:pPr>
            <w:r w:rsidRPr="008E55E8">
              <w:rPr>
                <w:b/>
                <w:sz w:val="20"/>
              </w:rPr>
              <w:t>Sip.arë m</w:t>
            </w:r>
            <w:r w:rsidRPr="008E55E8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835" w:type="pct"/>
          </w:tcPr>
          <w:p w:rsidR="005E344E" w:rsidRPr="008E55E8" w:rsidRDefault="005E344E" w:rsidP="005E344E">
            <w:pPr>
              <w:pStyle w:val="Tabele"/>
            </w:pPr>
            <w:r w:rsidRPr="008E55E8">
              <w:t>Çmimi lekë/m</w:t>
            </w:r>
            <w:r w:rsidRPr="008E55E8">
              <w:rPr>
                <w:vertAlign w:val="superscript"/>
              </w:rPr>
              <w:t>2</w:t>
            </w:r>
          </w:p>
        </w:tc>
        <w:tc>
          <w:tcPr>
            <w:tcW w:w="663" w:type="pct"/>
          </w:tcPr>
          <w:p w:rsidR="005E344E" w:rsidRPr="008E55E8" w:rsidRDefault="005E344E" w:rsidP="005E344E">
            <w:pPr>
              <w:pStyle w:val="Tabele"/>
            </w:pPr>
            <w:r w:rsidRPr="008E55E8">
              <w:t>Vlera lekë</w:t>
            </w:r>
          </w:p>
        </w:tc>
        <w:tc>
          <w:tcPr>
            <w:tcW w:w="892" w:type="pct"/>
          </w:tcPr>
          <w:p w:rsidR="005E344E" w:rsidRPr="008E55E8" w:rsidRDefault="005E344E" w:rsidP="005E344E">
            <w:pPr>
              <w:pStyle w:val="Tabele"/>
            </w:pPr>
            <w:r w:rsidRPr="008E55E8">
              <w:t>Numri i pasurisë</w:t>
            </w:r>
          </w:p>
        </w:tc>
        <w:tc>
          <w:tcPr>
            <w:tcW w:w="868" w:type="pct"/>
          </w:tcPr>
          <w:p w:rsidR="005E344E" w:rsidRPr="008E55E8" w:rsidRDefault="005E344E" w:rsidP="005E344E">
            <w:pPr>
              <w:pStyle w:val="Tabele"/>
            </w:pPr>
            <w:r w:rsidRPr="008E55E8">
              <w:t>Zona kadastrale</w:t>
            </w:r>
          </w:p>
        </w:tc>
      </w:tr>
      <w:tr w:rsidR="005E344E" w:rsidRPr="008E55E8" w:rsidTr="005E344E">
        <w:trPr>
          <w:jc w:val="center"/>
        </w:trPr>
        <w:tc>
          <w:tcPr>
            <w:tcW w:w="261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1</w:t>
            </w:r>
          </w:p>
        </w:tc>
        <w:tc>
          <w:tcPr>
            <w:tcW w:w="852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Seladin Buzhiqi</w:t>
            </w:r>
          </w:p>
        </w:tc>
        <w:tc>
          <w:tcPr>
            <w:tcW w:w="628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550</w:t>
            </w:r>
          </w:p>
        </w:tc>
        <w:tc>
          <w:tcPr>
            <w:tcW w:w="835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263</w:t>
            </w:r>
          </w:p>
        </w:tc>
        <w:tc>
          <w:tcPr>
            <w:tcW w:w="663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144 650</w:t>
            </w:r>
          </w:p>
        </w:tc>
        <w:tc>
          <w:tcPr>
            <w:tcW w:w="892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114/12</w:t>
            </w:r>
          </w:p>
        </w:tc>
        <w:tc>
          <w:tcPr>
            <w:tcW w:w="868" w:type="pct"/>
          </w:tcPr>
          <w:p w:rsidR="005E344E" w:rsidRPr="008E55E8" w:rsidRDefault="005E344E" w:rsidP="005E344E">
            <w:pPr>
              <w:pStyle w:val="Tabele"/>
              <w:rPr>
                <w:sz w:val="21"/>
                <w:szCs w:val="21"/>
              </w:rPr>
            </w:pPr>
            <w:r w:rsidRPr="008E55E8">
              <w:rPr>
                <w:sz w:val="21"/>
                <w:szCs w:val="21"/>
              </w:rPr>
              <w:t>1063</w:t>
            </w:r>
          </w:p>
        </w:tc>
      </w:tr>
      <w:tr w:rsidR="005E344E" w:rsidRPr="008E55E8" w:rsidTr="005E344E">
        <w:trPr>
          <w:jc w:val="center"/>
        </w:trPr>
        <w:tc>
          <w:tcPr>
            <w:tcW w:w="261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852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  <w:r w:rsidRPr="008E55E8">
              <w:rPr>
                <w:b/>
                <w:sz w:val="21"/>
                <w:szCs w:val="21"/>
              </w:rPr>
              <w:t>Totali</w:t>
            </w:r>
          </w:p>
        </w:tc>
        <w:tc>
          <w:tcPr>
            <w:tcW w:w="628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  <w:r w:rsidRPr="008E55E8">
              <w:rPr>
                <w:b/>
                <w:sz w:val="21"/>
                <w:szCs w:val="21"/>
              </w:rPr>
              <w:t>550</w:t>
            </w:r>
          </w:p>
        </w:tc>
        <w:tc>
          <w:tcPr>
            <w:tcW w:w="835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663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  <w:r w:rsidRPr="008E55E8">
              <w:rPr>
                <w:b/>
                <w:sz w:val="21"/>
                <w:szCs w:val="21"/>
              </w:rPr>
              <w:t>144 650</w:t>
            </w:r>
          </w:p>
        </w:tc>
        <w:tc>
          <w:tcPr>
            <w:tcW w:w="892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</w:p>
        </w:tc>
        <w:tc>
          <w:tcPr>
            <w:tcW w:w="868" w:type="pct"/>
          </w:tcPr>
          <w:p w:rsidR="005E344E" w:rsidRPr="008E55E8" w:rsidRDefault="005E344E" w:rsidP="005E344E">
            <w:pPr>
              <w:pStyle w:val="Tabele"/>
              <w:rPr>
                <w:b/>
                <w:sz w:val="21"/>
                <w:szCs w:val="21"/>
              </w:rPr>
            </w:pPr>
          </w:p>
        </w:tc>
      </w:tr>
    </w:tbl>
    <w:p w:rsidR="005E344E" w:rsidRPr="008E55E8" w:rsidRDefault="005E344E" w:rsidP="005E344E">
      <w:pPr>
        <w:pStyle w:val="Paragrafi"/>
        <w:ind w:firstLine="0"/>
        <w:rPr>
          <w:lang w:val="sq-AL"/>
        </w:rPr>
      </w:pPr>
    </w:p>
    <w:sectPr w:rsidR="005E344E" w:rsidRPr="008E55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E344E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610A0"/>
    <w:rsid w:val="001676E8"/>
    <w:rsid w:val="00173D3B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30BE"/>
    <w:rsid w:val="001E050A"/>
    <w:rsid w:val="001E75D0"/>
    <w:rsid w:val="00204CB3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FBD"/>
    <w:rsid w:val="003107EB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61449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C3D23"/>
    <w:rsid w:val="004C3F0C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6A7D"/>
    <w:rsid w:val="005815B9"/>
    <w:rsid w:val="00583766"/>
    <w:rsid w:val="00585639"/>
    <w:rsid w:val="00597DE5"/>
    <w:rsid w:val="005A13A5"/>
    <w:rsid w:val="005B1C19"/>
    <w:rsid w:val="005B1EAB"/>
    <w:rsid w:val="005B293E"/>
    <w:rsid w:val="005C4AEF"/>
    <w:rsid w:val="005D2CA2"/>
    <w:rsid w:val="005D3083"/>
    <w:rsid w:val="005E344E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B47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E09E3"/>
    <w:rsid w:val="006E1119"/>
    <w:rsid w:val="006E752F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3581"/>
    <w:rsid w:val="00734EF4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556A"/>
    <w:rsid w:val="007D1675"/>
    <w:rsid w:val="007D3219"/>
    <w:rsid w:val="007D3DFF"/>
    <w:rsid w:val="007D44B2"/>
    <w:rsid w:val="007D4C7A"/>
    <w:rsid w:val="007D5390"/>
    <w:rsid w:val="007D5DD7"/>
    <w:rsid w:val="007E6DF5"/>
    <w:rsid w:val="007F7510"/>
    <w:rsid w:val="00800C7A"/>
    <w:rsid w:val="00801BC5"/>
    <w:rsid w:val="00803E5B"/>
    <w:rsid w:val="008046B4"/>
    <w:rsid w:val="0080609D"/>
    <w:rsid w:val="00806EFA"/>
    <w:rsid w:val="008166E1"/>
    <w:rsid w:val="008319EF"/>
    <w:rsid w:val="008355B2"/>
    <w:rsid w:val="00844008"/>
    <w:rsid w:val="008451B8"/>
    <w:rsid w:val="00845F64"/>
    <w:rsid w:val="00887B4F"/>
    <w:rsid w:val="008A254C"/>
    <w:rsid w:val="008A4140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988"/>
    <w:rsid w:val="00DC6B4E"/>
    <w:rsid w:val="00DC6EC0"/>
    <w:rsid w:val="00DE3216"/>
    <w:rsid w:val="00DE32D8"/>
    <w:rsid w:val="00DE5B23"/>
    <w:rsid w:val="00E00421"/>
    <w:rsid w:val="00E05A25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40DFA1-95BD-4DE9-8461-779A39F5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44E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5E344E"/>
    <w:rPr>
      <w:rFonts w:ascii="CG Times" w:hAnsi="CG Times"/>
      <w:sz w:val="22"/>
      <w:lang w:val="en-US" w:eastAsia="en-US" w:bidi="ar-SA"/>
    </w:rPr>
  </w:style>
  <w:style w:type="table" w:styleId="TableGrid">
    <w:name w:val="Table Grid"/>
    <w:basedOn w:val="TableNormal"/>
    <w:rsid w:val="005E344E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2019-03-17T17:54:00Z</dcterms:created>
  <dcterms:modified xsi:type="dcterms:W3CDTF">2019-03-17T17:54:00Z</dcterms:modified>
</cp:coreProperties>
</file>