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0B" w:rsidRPr="0095556B" w:rsidRDefault="0005750B" w:rsidP="0005750B">
      <w:pPr>
        <w:pStyle w:val="Akti"/>
        <w:rPr>
          <w:lang w:val="sq-AL"/>
        </w:rPr>
      </w:pPr>
      <w:bookmarkStart w:id="0" w:name="_GoBack"/>
      <w:bookmarkEnd w:id="0"/>
      <w:r w:rsidRPr="0095556B">
        <w:rPr>
          <w:lang w:val="sq-AL"/>
        </w:rPr>
        <w:t>VENDIM</w:t>
      </w:r>
    </w:p>
    <w:p w:rsidR="0005750B" w:rsidRPr="0095556B" w:rsidRDefault="0005750B" w:rsidP="0005750B">
      <w:pPr>
        <w:pStyle w:val="NumriData"/>
        <w:rPr>
          <w:lang w:val="sq-AL"/>
        </w:rPr>
      </w:pPr>
      <w:r w:rsidRPr="0095556B">
        <w:rPr>
          <w:lang w:val="sq-AL"/>
        </w:rPr>
        <w:t>Nr.873, datë 3.11.2010</w:t>
      </w:r>
    </w:p>
    <w:p w:rsidR="0005750B" w:rsidRPr="0095556B" w:rsidRDefault="0005750B" w:rsidP="0005750B">
      <w:pPr>
        <w:pStyle w:val="Paragrafi"/>
        <w:rPr>
          <w:lang w:val="sq-AL"/>
        </w:rPr>
      </w:pPr>
    </w:p>
    <w:p w:rsidR="0005750B" w:rsidRPr="0095556B" w:rsidRDefault="0005750B" w:rsidP="0005750B">
      <w:pPr>
        <w:pStyle w:val="Titulli"/>
        <w:rPr>
          <w:lang w:val="sq-AL"/>
        </w:rPr>
      </w:pPr>
      <w:r w:rsidRPr="0095556B">
        <w:rPr>
          <w:lang w:val="sq-AL"/>
        </w:rPr>
        <w:t>PËR CAKTIMIN E DATËS SË FILLIMIT E TË PËRFUNDIMIT TË REGJISTRIMIT TË PËRGJITHSHËM TË NJËSIVE EKONOMIKE JOBUJQËSORE, SI DHE TË AFATIT TË PUBLIKIMIT TË TË DHËNAVE STATISTIKORE</w:t>
      </w:r>
    </w:p>
    <w:p w:rsidR="0005750B" w:rsidRPr="00B97E43" w:rsidRDefault="0005750B" w:rsidP="0005750B">
      <w:pPr>
        <w:pStyle w:val="Paragrafi"/>
        <w:rPr>
          <w:sz w:val="16"/>
          <w:lang w:val="sq-AL"/>
        </w:rPr>
      </w:pPr>
    </w:p>
    <w:p w:rsidR="0005750B" w:rsidRPr="0095556B" w:rsidRDefault="0005750B" w:rsidP="0005750B">
      <w:pPr>
        <w:pStyle w:val="Paragrafi"/>
        <w:rPr>
          <w:lang w:val="sq-AL"/>
        </w:rPr>
      </w:pPr>
      <w:r w:rsidRPr="0095556B">
        <w:rPr>
          <w:lang w:val="sq-AL"/>
        </w:rPr>
        <w:t>Në mbështetje të nenit 100 të Kushtetutës dhe të nenit 8 të ligjit nr.10 202, datë 17.12.2009 “Për regjistrimin e përgjithshëm të njësive ekonomike jobujqësore”, me propozimin e Ministrit për Inovacionin dhe Teknologjinë e Informacionit e të Komunikimit, Këshilli i Ministrave</w:t>
      </w:r>
    </w:p>
    <w:p w:rsidR="0005750B" w:rsidRPr="00B97E43" w:rsidRDefault="0005750B" w:rsidP="0005750B">
      <w:pPr>
        <w:pStyle w:val="Paragrafi"/>
        <w:rPr>
          <w:sz w:val="14"/>
          <w:lang w:val="sq-AL"/>
        </w:rPr>
      </w:pPr>
    </w:p>
    <w:p w:rsidR="0005750B" w:rsidRPr="0095556B" w:rsidRDefault="0005750B" w:rsidP="0005750B">
      <w:pPr>
        <w:pStyle w:val="VENDOSI"/>
        <w:rPr>
          <w:lang w:val="sq-AL"/>
        </w:rPr>
      </w:pPr>
      <w:r w:rsidRPr="0095556B">
        <w:rPr>
          <w:lang w:val="sq-AL"/>
        </w:rPr>
        <w:t>VENDOSI:</w:t>
      </w:r>
    </w:p>
    <w:p w:rsidR="0005750B" w:rsidRPr="00B97E43" w:rsidRDefault="0005750B" w:rsidP="0005750B">
      <w:pPr>
        <w:pStyle w:val="Paragrafi"/>
        <w:rPr>
          <w:sz w:val="14"/>
          <w:lang w:val="sq-AL"/>
        </w:rPr>
      </w:pPr>
    </w:p>
    <w:p w:rsidR="0005750B" w:rsidRPr="0095556B" w:rsidRDefault="0005750B" w:rsidP="0005750B">
      <w:pPr>
        <w:pStyle w:val="Paragrafi"/>
        <w:rPr>
          <w:lang w:val="sq-AL"/>
        </w:rPr>
      </w:pPr>
      <w:r w:rsidRPr="0095556B">
        <w:rPr>
          <w:lang w:val="sq-AL"/>
        </w:rPr>
        <w:t>1.</w:t>
      </w:r>
      <w:r>
        <w:rPr>
          <w:lang w:val="sq-AL"/>
        </w:rPr>
        <w:t xml:space="preserve"> Caktimin e datës 8 nëntor 2010</w:t>
      </w:r>
      <w:r w:rsidRPr="0095556B">
        <w:rPr>
          <w:lang w:val="sq-AL"/>
        </w:rPr>
        <w:t xml:space="preserve"> për fillimin e regjistrimit të përgjithshëm të njësive ekonomike jobujqëso</w:t>
      </w:r>
      <w:r>
        <w:rPr>
          <w:lang w:val="sq-AL"/>
        </w:rPr>
        <w:t>re dhe të datës 6 dhjetor 2010</w:t>
      </w:r>
      <w:r w:rsidRPr="0095556B">
        <w:rPr>
          <w:lang w:val="sq-AL"/>
        </w:rPr>
        <w:t xml:space="preserve"> për përfundimin e këtij regjistrimi.</w:t>
      </w:r>
    </w:p>
    <w:p w:rsidR="0005750B" w:rsidRPr="0095556B" w:rsidRDefault="0005750B" w:rsidP="0005750B">
      <w:pPr>
        <w:pStyle w:val="Paragrafi"/>
        <w:rPr>
          <w:lang w:val="sq-AL"/>
        </w:rPr>
      </w:pPr>
      <w:r w:rsidRPr="0095556B">
        <w:rPr>
          <w:lang w:val="sq-AL"/>
        </w:rPr>
        <w:t xml:space="preserve">2. Caktimin e datës 15 dhjetor 2011, si afat për publikimin e të dhënave statistikore. </w:t>
      </w:r>
    </w:p>
    <w:p w:rsidR="0005750B" w:rsidRPr="0095556B" w:rsidRDefault="0005750B" w:rsidP="0005750B">
      <w:pPr>
        <w:pStyle w:val="Paragrafi"/>
        <w:rPr>
          <w:lang w:val="sq-AL"/>
        </w:rPr>
      </w:pPr>
      <w:r w:rsidRPr="0095556B">
        <w:rPr>
          <w:lang w:val="sq-AL"/>
        </w:rPr>
        <w:t>3. Ngarkohet Instituti i Statistikave (INSTAT) për zbatimin e këtij vendimi.</w:t>
      </w:r>
    </w:p>
    <w:p w:rsidR="0005750B" w:rsidRPr="0095556B" w:rsidRDefault="0005750B" w:rsidP="0005750B">
      <w:pPr>
        <w:pStyle w:val="Paragrafi"/>
        <w:rPr>
          <w:lang w:val="sq-AL"/>
        </w:rPr>
      </w:pPr>
      <w:r w:rsidRPr="0095556B">
        <w:rPr>
          <w:lang w:val="sq-AL"/>
        </w:rPr>
        <w:t>Ky vendim hyn në fuqi menjëherë dhe botohet në Fletoren Zyrtare.</w:t>
      </w:r>
    </w:p>
    <w:p w:rsidR="0005750B" w:rsidRPr="00B97E43" w:rsidRDefault="0005750B" w:rsidP="0005750B">
      <w:pPr>
        <w:pStyle w:val="Autoriteti"/>
        <w:rPr>
          <w:sz w:val="12"/>
          <w:lang w:val="sq-AL"/>
        </w:rPr>
      </w:pPr>
    </w:p>
    <w:p w:rsidR="0005750B" w:rsidRPr="0095556B" w:rsidRDefault="0005750B" w:rsidP="0005750B">
      <w:pPr>
        <w:pStyle w:val="Autoriteti"/>
        <w:rPr>
          <w:lang w:val="sq-AL"/>
        </w:rPr>
      </w:pPr>
      <w:r w:rsidRPr="0095556B">
        <w:rPr>
          <w:lang w:val="sq-AL"/>
        </w:rPr>
        <w:t>KRYEMINISTRI</w:t>
      </w:r>
    </w:p>
    <w:p w:rsidR="0005750B" w:rsidRPr="0095556B" w:rsidRDefault="0005750B" w:rsidP="0005750B">
      <w:pPr>
        <w:pStyle w:val="AutoritetiEmer"/>
        <w:rPr>
          <w:lang w:val="sq-AL"/>
        </w:rPr>
      </w:pPr>
      <w:r w:rsidRPr="0095556B">
        <w:rPr>
          <w:lang w:val="sq-AL"/>
        </w:rPr>
        <w:t>Sali  Berisha</w:t>
      </w:r>
    </w:p>
    <w:sectPr w:rsidR="0005750B" w:rsidRPr="009555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750B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5750B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1B2D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62AD"/>
    <w:rsid w:val="003561B8"/>
    <w:rsid w:val="00361449"/>
    <w:rsid w:val="00365418"/>
    <w:rsid w:val="0038019E"/>
    <w:rsid w:val="003969AB"/>
    <w:rsid w:val="003A65B3"/>
    <w:rsid w:val="003B2904"/>
    <w:rsid w:val="003F177E"/>
    <w:rsid w:val="003F49F3"/>
    <w:rsid w:val="003F59C8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815B9"/>
    <w:rsid w:val="00585639"/>
    <w:rsid w:val="005B1EAB"/>
    <w:rsid w:val="005B293E"/>
    <w:rsid w:val="005C4AEF"/>
    <w:rsid w:val="005D2CA2"/>
    <w:rsid w:val="005D3083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508CB"/>
    <w:rsid w:val="00964F1E"/>
    <w:rsid w:val="0097585F"/>
    <w:rsid w:val="00982ACF"/>
    <w:rsid w:val="00996269"/>
    <w:rsid w:val="009A61E5"/>
    <w:rsid w:val="009E45BA"/>
    <w:rsid w:val="00A0797B"/>
    <w:rsid w:val="00A255BA"/>
    <w:rsid w:val="00A30073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9D69AB-2115-4D78-99C7-8B3C9493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2019-03-17T17:51:00Z</dcterms:created>
  <dcterms:modified xsi:type="dcterms:W3CDTF">2019-03-17T17:51:00Z</dcterms:modified>
</cp:coreProperties>
</file>