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B8A" w:rsidRPr="0095556B" w:rsidRDefault="00517B8A" w:rsidP="00517B8A">
      <w:pPr>
        <w:pStyle w:val="Akti"/>
        <w:rPr>
          <w:lang w:val="sq-AL"/>
        </w:rPr>
      </w:pPr>
      <w:bookmarkStart w:id="0" w:name="_GoBack"/>
      <w:bookmarkEnd w:id="0"/>
      <w:r w:rsidRPr="0095556B">
        <w:rPr>
          <w:lang w:val="sq-AL"/>
        </w:rPr>
        <w:t>VENDIM</w:t>
      </w:r>
    </w:p>
    <w:p w:rsidR="00517B8A" w:rsidRPr="0095556B" w:rsidRDefault="00517B8A" w:rsidP="00517B8A">
      <w:pPr>
        <w:pStyle w:val="NumriData"/>
        <w:rPr>
          <w:lang w:val="sq-AL"/>
        </w:rPr>
      </w:pPr>
      <w:r w:rsidRPr="0095556B">
        <w:rPr>
          <w:lang w:val="sq-AL"/>
        </w:rPr>
        <w:t>Nr.874, datë 3.11.2010</w:t>
      </w:r>
    </w:p>
    <w:p w:rsidR="00517B8A" w:rsidRPr="0095556B" w:rsidRDefault="00517B8A" w:rsidP="00517B8A">
      <w:pPr>
        <w:pStyle w:val="Paragrafi"/>
        <w:rPr>
          <w:lang w:val="sq-AL"/>
        </w:rPr>
      </w:pPr>
    </w:p>
    <w:p w:rsidR="00517B8A" w:rsidRPr="0095556B" w:rsidRDefault="00517B8A" w:rsidP="00517B8A">
      <w:pPr>
        <w:pStyle w:val="Titulli"/>
        <w:rPr>
          <w:lang w:val="sq-AL"/>
        </w:rPr>
      </w:pPr>
      <w:r w:rsidRPr="0095556B">
        <w:rPr>
          <w:lang w:val="sq-AL"/>
        </w:rPr>
        <w:t>PËR TRAJNIMIN E PERSONELIT TË REGJISTRIMIT TË PËRGJITHSHËM TË NJËSIVE EKONOMIKE JOBUJQËSORE</w:t>
      </w:r>
    </w:p>
    <w:p w:rsidR="00517B8A" w:rsidRPr="0095556B" w:rsidRDefault="00517B8A" w:rsidP="00517B8A">
      <w:pPr>
        <w:pStyle w:val="Paragrafi"/>
        <w:rPr>
          <w:lang w:val="sq-AL"/>
        </w:rPr>
      </w:pP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Në mbështetje të nenit 100 të Kushtetutës dhe të nenit 16 të ligjit nr.10 202, datë 17.12.2009 “Për regjistrimin e përgjithshëm të njësive ekonomike jobujqësore”, me propozimin e Ministrit për Inovacionin dhe Teknologjinë e Informacionit e të Komunikimit, Këshilli i Ministrave</w:t>
      </w:r>
    </w:p>
    <w:p w:rsidR="00517B8A" w:rsidRPr="0095556B" w:rsidRDefault="00517B8A" w:rsidP="00517B8A">
      <w:pPr>
        <w:pStyle w:val="Paragrafi"/>
        <w:rPr>
          <w:lang w:val="sq-AL"/>
        </w:rPr>
      </w:pPr>
    </w:p>
    <w:p w:rsidR="00517B8A" w:rsidRPr="0095556B" w:rsidRDefault="00517B8A" w:rsidP="00517B8A">
      <w:pPr>
        <w:pStyle w:val="VENDOSI"/>
        <w:rPr>
          <w:lang w:val="sq-AL"/>
        </w:rPr>
      </w:pPr>
      <w:r w:rsidRPr="0095556B">
        <w:rPr>
          <w:lang w:val="sq-AL"/>
        </w:rPr>
        <w:t>VENDOSI:</w:t>
      </w:r>
    </w:p>
    <w:p w:rsidR="00517B8A" w:rsidRPr="0095556B" w:rsidRDefault="00517B8A" w:rsidP="00517B8A">
      <w:pPr>
        <w:pStyle w:val="Paragrafi"/>
        <w:rPr>
          <w:lang w:val="sq-AL"/>
        </w:rPr>
      </w:pP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1. I gjithë personeli i regjistrimit të përgjithshëm të njësive ekonomike jobujqësore duhet t’i nënshtrohet trajnimit, sipas programit përkatës, të hartuar nga Instituti i Statistikave (INSTAT).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2. Programi i trajnimit të përbëhet nga pjesa e përgjithshme (A) dhe pjesa e veçantë (B).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2.1 Në pjesën e përgjithshme (A) është materiali i trajnimit për të gjithë personelin, që do të merret me regjistrimin, ku duhet të përfshihen njohuritë për: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a) qëllimin e regjistrimit, objektivin, përkufizimet dhe konceptet, bazën ligjore, mbrojtjen e të dhënave personale;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b) komponentët e pyetësorit, manualet e përdorimit, klasifikimet, teknologjinë e informacionit që do të përdoret, si dhe sistemet e hartografisë.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2.2 Në pjesën e veçantë (B) është materiali i trajnimit për kategorinë specifike të personelit, që do të merret me regjistrimin dhe konkretisht: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a) Për mbikëqyrësit, materiali i trajnimit duhet të përfshijë mënyrën e organizimit të punës në terren, çështjet e logjistikës dhe mënyrat e shpërndarjes e të grumbullimit të pyetësorëve, si dhe mënyrat e organizimit e të monitorimit të punës së kontrollorëve.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b) Për kontrollorët, materiali i trajnimit duhet të përmbajë mënyrën e punës në terren, çështjet e logjistikës dhe metodat e shpërndarjes e të grumbullimit të të dhënave, metodat e monitorimit e të kontrollit të cilësisë së punës së anketuesve.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c) Për anketuesit, veç pjesës së përgjithshme, trajnimi do të fokusohet edhe në njohjen me përmbajtjen e pyetësorit, mënyrat e plotësimit të tij gjatë intervistimit, përdorimin e pajisjeve GPS (Global Positioning System) në terren, si dhe mënyrat e raportimit e detyrat ndaj kontrollorit.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3. Trajnimi i stafit mbikëqyrës të kryhet me një grup për një periudhë jo më shumë se 5 (pesë) ditë.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4. Trajnimi i stafit kontrollor të kryhet me dy grupe për një periudhë jo më shumë se 5 (pesë) ditë për secilin grup.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5. Trajnimi i stafit anketues të kryhet me 30 grupe për një periudhë jo më shumë se 4  (katër) ditë.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6. Trajnimi i personelit të regjistrimit të përfundojë jo më vonë se 7 (shtatë) ditë para fillimit të intervistimit në terren.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7. Ngarkohet INSTAT-i për zbatimin e këtij vendimi dhe për caktimin e trajnerëve përkatës për çdo grup.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Ky vendim hyn në fuqi menjëherë dhe botohet në Fletoren Zyrtare.</w:t>
      </w:r>
    </w:p>
    <w:p w:rsidR="00517B8A" w:rsidRPr="0095556B" w:rsidRDefault="00517B8A" w:rsidP="00517B8A">
      <w:pPr>
        <w:pStyle w:val="Paragrafi"/>
        <w:rPr>
          <w:lang w:val="sq-AL"/>
        </w:rPr>
      </w:pPr>
      <w:r w:rsidRPr="0095556B">
        <w:rPr>
          <w:lang w:val="sq-AL"/>
        </w:rPr>
        <w:t> </w:t>
      </w:r>
    </w:p>
    <w:p w:rsidR="00517B8A" w:rsidRPr="0095556B" w:rsidRDefault="00517B8A" w:rsidP="00517B8A">
      <w:pPr>
        <w:pStyle w:val="Autoriteti"/>
        <w:rPr>
          <w:lang w:val="sq-AL"/>
        </w:rPr>
      </w:pPr>
      <w:r w:rsidRPr="0095556B">
        <w:rPr>
          <w:lang w:val="sq-AL"/>
        </w:rPr>
        <w:t>KRYEMINISTRI</w:t>
      </w:r>
    </w:p>
    <w:p w:rsidR="00517B8A" w:rsidRPr="0095556B" w:rsidRDefault="00517B8A" w:rsidP="00517B8A">
      <w:pPr>
        <w:pStyle w:val="AutoritetiEmer"/>
        <w:rPr>
          <w:lang w:val="sq-AL"/>
        </w:rPr>
      </w:pPr>
      <w:r w:rsidRPr="0095556B">
        <w:rPr>
          <w:lang w:val="sq-AL"/>
        </w:rPr>
        <w:t>Sali  Berisha</w:t>
      </w:r>
    </w:p>
    <w:sectPr w:rsidR="00517B8A" w:rsidRPr="009555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17B8A"/>
    <w:rsid w:val="00002B5B"/>
    <w:rsid w:val="000061A1"/>
    <w:rsid w:val="00010423"/>
    <w:rsid w:val="00022A53"/>
    <w:rsid w:val="00022A77"/>
    <w:rsid w:val="00027998"/>
    <w:rsid w:val="000312BE"/>
    <w:rsid w:val="00041A3B"/>
    <w:rsid w:val="00043166"/>
    <w:rsid w:val="00051374"/>
    <w:rsid w:val="00060E2A"/>
    <w:rsid w:val="00065C91"/>
    <w:rsid w:val="00072E1C"/>
    <w:rsid w:val="00086172"/>
    <w:rsid w:val="00090125"/>
    <w:rsid w:val="0009774D"/>
    <w:rsid w:val="000A70A8"/>
    <w:rsid w:val="000A75B0"/>
    <w:rsid w:val="000B422E"/>
    <w:rsid w:val="000B4EA9"/>
    <w:rsid w:val="000C090E"/>
    <w:rsid w:val="000C4004"/>
    <w:rsid w:val="000D4C98"/>
    <w:rsid w:val="000E69FE"/>
    <w:rsid w:val="000F0BD8"/>
    <w:rsid w:val="000F3E76"/>
    <w:rsid w:val="000F57AA"/>
    <w:rsid w:val="000F662B"/>
    <w:rsid w:val="00104DC7"/>
    <w:rsid w:val="00112F5A"/>
    <w:rsid w:val="00113AB0"/>
    <w:rsid w:val="00123C6B"/>
    <w:rsid w:val="0013023A"/>
    <w:rsid w:val="00142A06"/>
    <w:rsid w:val="00143F0C"/>
    <w:rsid w:val="00173D3B"/>
    <w:rsid w:val="001752CA"/>
    <w:rsid w:val="00181D76"/>
    <w:rsid w:val="001845CE"/>
    <w:rsid w:val="001855BD"/>
    <w:rsid w:val="001904C4"/>
    <w:rsid w:val="00192955"/>
    <w:rsid w:val="00193A7F"/>
    <w:rsid w:val="00195472"/>
    <w:rsid w:val="001C16B0"/>
    <w:rsid w:val="001D0B9F"/>
    <w:rsid w:val="001D30BE"/>
    <w:rsid w:val="001E050A"/>
    <w:rsid w:val="001E75D0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658CE"/>
    <w:rsid w:val="00275829"/>
    <w:rsid w:val="00282A68"/>
    <w:rsid w:val="00285DA9"/>
    <w:rsid w:val="00287692"/>
    <w:rsid w:val="002A0D8E"/>
    <w:rsid w:val="002A4A98"/>
    <w:rsid w:val="002A7849"/>
    <w:rsid w:val="002B1E76"/>
    <w:rsid w:val="002C534B"/>
    <w:rsid w:val="002D06A1"/>
    <w:rsid w:val="002D3C09"/>
    <w:rsid w:val="002D5451"/>
    <w:rsid w:val="00307720"/>
    <w:rsid w:val="00307FBD"/>
    <w:rsid w:val="003107EB"/>
    <w:rsid w:val="0031465A"/>
    <w:rsid w:val="00322A3C"/>
    <w:rsid w:val="003462AD"/>
    <w:rsid w:val="003561B8"/>
    <w:rsid w:val="00361449"/>
    <w:rsid w:val="00365418"/>
    <w:rsid w:val="0038019E"/>
    <w:rsid w:val="003969AB"/>
    <w:rsid w:val="003A65B3"/>
    <w:rsid w:val="003B2904"/>
    <w:rsid w:val="003F177E"/>
    <w:rsid w:val="003F49F3"/>
    <w:rsid w:val="003F59C8"/>
    <w:rsid w:val="00401708"/>
    <w:rsid w:val="00407D8B"/>
    <w:rsid w:val="00417A87"/>
    <w:rsid w:val="004279ED"/>
    <w:rsid w:val="00441827"/>
    <w:rsid w:val="00444C40"/>
    <w:rsid w:val="00461BDD"/>
    <w:rsid w:val="00470723"/>
    <w:rsid w:val="00483597"/>
    <w:rsid w:val="00487334"/>
    <w:rsid w:val="004C3D23"/>
    <w:rsid w:val="004C3F0C"/>
    <w:rsid w:val="004D4BBD"/>
    <w:rsid w:val="00502287"/>
    <w:rsid w:val="00517B8A"/>
    <w:rsid w:val="005235B9"/>
    <w:rsid w:val="00525F16"/>
    <w:rsid w:val="00530E3F"/>
    <w:rsid w:val="0053781B"/>
    <w:rsid w:val="00556934"/>
    <w:rsid w:val="00557C42"/>
    <w:rsid w:val="005603AF"/>
    <w:rsid w:val="00563F92"/>
    <w:rsid w:val="005815B9"/>
    <w:rsid w:val="00585639"/>
    <w:rsid w:val="005B1EAB"/>
    <w:rsid w:val="005B293E"/>
    <w:rsid w:val="005C4AEF"/>
    <w:rsid w:val="005D2CA2"/>
    <w:rsid w:val="005D3083"/>
    <w:rsid w:val="00612E26"/>
    <w:rsid w:val="00614A00"/>
    <w:rsid w:val="006166CD"/>
    <w:rsid w:val="00633B47"/>
    <w:rsid w:val="00691B4B"/>
    <w:rsid w:val="00693787"/>
    <w:rsid w:val="0069393A"/>
    <w:rsid w:val="006B70D6"/>
    <w:rsid w:val="006E752F"/>
    <w:rsid w:val="00703F79"/>
    <w:rsid w:val="00704E2B"/>
    <w:rsid w:val="0070713B"/>
    <w:rsid w:val="007143D0"/>
    <w:rsid w:val="00721505"/>
    <w:rsid w:val="00721B5F"/>
    <w:rsid w:val="007253DB"/>
    <w:rsid w:val="00726D02"/>
    <w:rsid w:val="00731D18"/>
    <w:rsid w:val="00734EF4"/>
    <w:rsid w:val="00737902"/>
    <w:rsid w:val="00740B39"/>
    <w:rsid w:val="007448B2"/>
    <w:rsid w:val="0076021C"/>
    <w:rsid w:val="0076092E"/>
    <w:rsid w:val="00761F71"/>
    <w:rsid w:val="00772B2A"/>
    <w:rsid w:val="00772E19"/>
    <w:rsid w:val="00781C5F"/>
    <w:rsid w:val="007C10D0"/>
    <w:rsid w:val="007C556A"/>
    <w:rsid w:val="007D3DFF"/>
    <w:rsid w:val="007D44B2"/>
    <w:rsid w:val="007D5DD7"/>
    <w:rsid w:val="00801BC5"/>
    <w:rsid w:val="00803E5B"/>
    <w:rsid w:val="008046B4"/>
    <w:rsid w:val="00806EFA"/>
    <w:rsid w:val="00845F64"/>
    <w:rsid w:val="008A254C"/>
    <w:rsid w:val="008A4140"/>
    <w:rsid w:val="008C3A87"/>
    <w:rsid w:val="008D2515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508CB"/>
    <w:rsid w:val="00964F1E"/>
    <w:rsid w:val="0097585F"/>
    <w:rsid w:val="00982ACF"/>
    <w:rsid w:val="00996269"/>
    <w:rsid w:val="009A61E5"/>
    <w:rsid w:val="009E45BA"/>
    <w:rsid w:val="00A0797B"/>
    <w:rsid w:val="00A255BA"/>
    <w:rsid w:val="00A30073"/>
    <w:rsid w:val="00A51CE8"/>
    <w:rsid w:val="00A52A74"/>
    <w:rsid w:val="00AA0E82"/>
    <w:rsid w:val="00AA0F5D"/>
    <w:rsid w:val="00AA509A"/>
    <w:rsid w:val="00AB1917"/>
    <w:rsid w:val="00AB40A3"/>
    <w:rsid w:val="00AB418D"/>
    <w:rsid w:val="00AC0DF0"/>
    <w:rsid w:val="00AE117D"/>
    <w:rsid w:val="00AE7F46"/>
    <w:rsid w:val="00B00853"/>
    <w:rsid w:val="00B15DF9"/>
    <w:rsid w:val="00B16599"/>
    <w:rsid w:val="00B17F00"/>
    <w:rsid w:val="00B20E3F"/>
    <w:rsid w:val="00B259AB"/>
    <w:rsid w:val="00B32A33"/>
    <w:rsid w:val="00B37233"/>
    <w:rsid w:val="00B4181A"/>
    <w:rsid w:val="00B63DFE"/>
    <w:rsid w:val="00B67551"/>
    <w:rsid w:val="00B75FCE"/>
    <w:rsid w:val="00B77AEE"/>
    <w:rsid w:val="00B816EB"/>
    <w:rsid w:val="00B93FE1"/>
    <w:rsid w:val="00BA619E"/>
    <w:rsid w:val="00BA6833"/>
    <w:rsid w:val="00BB22E8"/>
    <w:rsid w:val="00BC0D57"/>
    <w:rsid w:val="00BC190F"/>
    <w:rsid w:val="00BE0825"/>
    <w:rsid w:val="00BE3543"/>
    <w:rsid w:val="00BF1B1A"/>
    <w:rsid w:val="00C054C3"/>
    <w:rsid w:val="00C057A4"/>
    <w:rsid w:val="00C20243"/>
    <w:rsid w:val="00C32A13"/>
    <w:rsid w:val="00C3478D"/>
    <w:rsid w:val="00C351CE"/>
    <w:rsid w:val="00C36D57"/>
    <w:rsid w:val="00C43C6A"/>
    <w:rsid w:val="00C601DA"/>
    <w:rsid w:val="00C70724"/>
    <w:rsid w:val="00C737D0"/>
    <w:rsid w:val="00C73D9F"/>
    <w:rsid w:val="00C75BD6"/>
    <w:rsid w:val="00C82568"/>
    <w:rsid w:val="00C845EF"/>
    <w:rsid w:val="00CA5315"/>
    <w:rsid w:val="00CC0296"/>
    <w:rsid w:val="00CC1C4D"/>
    <w:rsid w:val="00CC1E5E"/>
    <w:rsid w:val="00CC500D"/>
    <w:rsid w:val="00CF0101"/>
    <w:rsid w:val="00CF0786"/>
    <w:rsid w:val="00CF4D25"/>
    <w:rsid w:val="00D101A1"/>
    <w:rsid w:val="00D27F57"/>
    <w:rsid w:val="00D30D61"/>
    <w:rsid w:val="00D43F28"/>
    <w:rsid w:val="00D53238"/>
    <w:rsid w:val="00D5344B"/>
    <w:rsid w:val="00D710BD"/>
    <w:rsid w:val="00D74A54"/>
    <w:rsid w:val="00D84016"/>
    <w:rsid w:val="00D84348"/>
    <w:rsid w:val="00DA05E7"/>
    <w:rsid w:val="00DA2BCE"/>
    <w:rsid w:val="00DB2A63"/>
    <w:rsid w:val="00DB3145"/>
    <w:rsid w:val="00DB6EDB"/>
    <w:rsid w:val="00DC6988"/>
    <w:rsid w:val="00DC6EC0"/>
    <w:rsid w:val="00DE3216"/>
    <w:rsid w:val="00DE5B23"/>
    <w:rsid w:val="00E00421"/>
    <w:rsid w:val="00E05A25"/>
    <w:rsid w:val="00E11291"/>
    <w:rsid w:val="00E37997"/>
    <w:rsid w:val="00E50310"/>
    <w:rsid w:val="00E51FE4"/>
    <w:rsid w:val="00E53FA5"/>
    <w:rsid w:val="00E82666"/>
    <w:rsid w:val="00E854F0"/>
    <w:rsid w:val="00E87AA6"/>
    <w:rsid w:val="00E87B14"/>
    <w:rsid w:val="00E91221"/>
    <w:rsid w:val="00E954D0"/>
    <w:rsid w:val="00E95B21"/>
    <w:rsid w:val="00EA092D"/>
    <w:rsid w:val="00EB5F4E"/>
    <w:rsid w:val="00EC4C89"/>
    <w:rsid w:val="00ED79C0"/>
    <w:rsid w:val="00EF4DB9"/>
    <w:rsid w:val="00EF66A3"/>
    <w:rsid w:val="00F0073E"/>
    <w:rsid w:val="00F02E75"/>
    <w:rsid w:val="00F10F7E"/>
    <w:rsid w:val="00F16A20"/>
    <w:rsid w:val="00F209DC"/>
    <w:rsid w:val="00F31C67"/>
    <w:rsid w:val="00F32568"/>
    <w:rsid w:val="00F36048"/>
    <w:rsid w:val="00F44D70"/>
    <w:rsid w:val="00F46BA3"/>
    <w:rsid w:val="00F53660"/>
    <w:rsid w:val="00F56A12"/>
    <w:rsid w:val="00F653DC"/>
    <w:rsid w:val="00F71CC9"/>
    <w:rsid w:val="00F71D7A"/>
    <w:rsid w:val="00F72796"/>
    <w:rsid w:val="00F73E29"/>
    <w:rsid w:val="00F8023A"/>
    <w:rsid w:val="00F93BE6"/>
    <w:rsid w:val="00FA2D9E"/>
    <w:rsid w:val="00FD6B13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7D6E6A6-5FF2-4E32-B80A-DD2EFA00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2019-03-17T17:51:00Z</dcterms:created>
  <dcterms:modified xsi:type="dcterms:W3CDTF">2019-03-17T17:51:00Z</dcterms:modified>
</cp:coreProperties>
</file>