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38E" w:rsidRPr="006C42CF" w:rsidRDefault="0005338E" w:rsidP="0005338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C42CF">
        <w:rPr>
          <w:sz w:val="21"/>
          <w:szCs w:val="21"/>
        </w:rPr>
        <w:t>VENDIM</w:t>
      </w:r>
    </w:p>
    <w:p w:rsidR="0005338E" w:rsidRPr="006C42CF" w:rsidRDefault="0005338E" w:rsidP="0005338E">
      <w:pPr>
        <w:pStyle w:val="NumriData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Nr.903, datë 10.11.2010</w:t>
      </w:r>
    </w:p>
    <w:p w:rsidR="0005338E" w:rsidRPr="006C42CF" w:rsidRDefault="0005338E" w:rsidP="0005338E">
      <w:pPr>
        <w:pStyle w:val="Titulli"/>
        <w:keepNext w:val="0"/>
        <w:rPr>
          <w:sz w:val="21"/>
          <w:szCs w:val="21"/>
        </w:rPr>
      </w:pPr>
    </w:p>
    <w:p w:rsidR="0005338E" w:rsidRPr="006C42CF" w:rsidRDefault="0005338E" w:rsidP="0005338E">
      <w:pPr>
        <w:pStyle w:val="Titulli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PËR RISHPËRNDARJE FONDESH, PËR SHPENZIME KAPITALE, NDËRMJET PROGRAMEVE BRENDA BUXHETIT TË VITIT 2010, MIRATUAR PËR MINISTRINË E MJEDISIT, PYJEVE DHE ADMINISTRIMIT TË UJËRAVE</w:t>
      </w:r>
    </w:p>
    <w:p w:rsidR="0005338E" w:rsidRPr="006C42CF" w:rsidRDefault="0005338E" w:rsidP="0005338E">
      <w:pPr>
        <w:pStyle w:val="Paragrafi"/>
        <w:rPr>
          <w:sz w:val="21"/>
          <w:szCs w:val="21"/>
        </w:rPr>
      </w:pPr>
    </w:p>
    <w:p w:rsidR="0005338E" w:rsidRPr="006C42CF" w:rsidRDefault="0005338E" w:rsidP="0005338E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>Në mbështetje të nenit 100 të Kushtetutës, të nenit 44 të ligjit nr.9936, datë 26.6.2008 “Për menaxhimin e sistemit buxhetor në Republikën e Shqipërisë”, dhe të nenit 16 të ligjit nr.10 190, datë 26.11.2009 “Për buxhetin e vitit 2010”, të ndryshuar, me propozimin e Ministrit të Mjedisit, Pyjeve dhe Administrimit të Ujërave, Këshilli i Ministrave</w:t>
      </w:r>
    </w:p>
    <w:p w:rsidR="0005338E" w:rsidRPr="006C42CF" w:rsidRDefault="0005338E" w:rsidP="0005338E">
      <w:pPr>
        <w:pStyle w:val="Paragrafi"/>
        <w:rPr>
          <w:sz w:val="21"/>
          <w:szCs w:val="21"/>
        </w:rPr>
      </w:pPr>
    </w:p>
    <w:p w:rsidR="0005338E" w:rsidRPr="006C42CF" w:rsidRDefault="0005338E" w:rsidP="0005338E">
      <w:pPr>
        <w:pStyle w:val="VENDOSI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VENDOSI:</w:t>
      </w:r>
    </w:p>
    <w:p w:rsidR="0005338E" w:rsidRPr="006C42CF" w:rsidRDefault="0005338E" w:rsidP="0005338E">
      <w:pPr>
        <w:pStyle w:val="Paragrafi"/>
        <w:rPr>
          <w:sz w:val="21"/>
          <w:szCs w:val="21"/>
        </w:rPr>
      </w:pPr>
    </w:p>
    <w:p w:rsidR="0005338E" w:rsidRPr="006C42CF" w:rsidRDefault="0005338E" w:rsidP="0005338E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>1. Rishpërndarjen e fondeve, për shpenzime kapitale, ndërmjet programeve brenda buxhetit të vitit 2010, miratuar për Ministrinë e Mjedisit, Pyjeve dhe Administrimit të Ujërave, si më poshtë vijon:</w:t>
      </w:r>
    </w:p>
    <w:p w:rsidR="0005338E" w:rsidRPr="006C42CF" w:rsidRDefault="0005338E" w:rsidP="0005338E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 xml:space="preserve">a) Në </w:t>
      </w:r>
      <w:r>
        <w:rPr>
          <w:sz w:val="21"/>
          <w:szCs w:val="21"/>
        </w:rPr>
        <w:t xml:space="preserve"> </w:t>
      </w:r>
      <w:r w:rsidRPr="006C42CF">
        <w:rPr>
          <w:sz w:val="21"/>
          <w:szCs w:val="21"/>
        </w:rPr>
        <w:t xml:space="preserve">programin “Mbrojtje mjedisi” të </w:t>
      </w:r>
      <w:r>
        <w:rPr>
          <w:sz w:val="21"/>
          <w:szCs w:val="21"/>
        </w:rPr>
        <w:t xml:space="preserve"> </w:t>
      </w:r>
      <w:r w:rsidRPr="006C42CF">
        <w:rPr>
          <w:sz w:val="21"/>
          <w:szCs w:val="21"/>
        </w:rPr>
        <w:t xml:space="preserve">shtohen </w:t>
      </w:r>
      <w:r>
        <w:rPr>
          <w:sz w:val="21"/>
          <w:szCs w:val="21"/>
        </w:rPr>
        <w:t xml:space="preserve"> </w:t>
      </w:r>
      <w:r w:rsidRPr="006C42CF">
        <w:rPr>
          <w:sz w:val="21"/>
          <w:szCs w:val="21"/>
        </w:rPr>
        <w:t xml:space="preserve">fondet, përkatësisht </w:t>
      </w:r>
      <w:r>
        <w:rPr>
          <w:sz w:val="21"/>
          <w:szCs w:val="21"/>
        </w:rPr>
        <w:t xml:space="preserve"> </w:t>
      </w:r>
      <w:r w:rsidRPr="006C42CF">
        <w:rPr>
          <w:sz w:val="21"/>
          <w:szCs w:val="21"/>
        </w:rPr>
        <w:t xml:space="preserve">për TVSH-në, në </w:t>
      </w:r>
      <w:r>
        <w:rPr>
          <w:sz w:val="21"/>
          <w:szCs w:val="21"/>
        </w:rPr>
        <w:t xml:space="preserve"> </w:t>
      </w:r>
      <w:r w:rsidRPr="006C42CF">
        <w:rPr>
          <w:sz w:val="21"/>
          <w:szCs w:val="21"/>
        </w:rPr>
        <w:t xml:space="preserve">vlerën 9 720 500 (nëntë milionë </w:t>
      </w:r>
      <w:r>
        <w:rPr>
          <w:sz w:val="21"/>
          <w:szCs w:val="21"/>
        </w:rPr>
        <w:t xml:space="preserve"> </w:t>
      </w:r>
      <w:r w:rsidRPr="006C42CF">
        <w:rPr>
          <w:sz w:val="21"/>
          <w:szCs w:val="21"/>
        </w:rPr>
        <w:t xml:space="preserve">e shtatëqind e njëzet </w:t>
      </w:r>
      <w:r>
        <w:rPr>
          <w:sz w:val="21"/>
          <w:szCs w:val="21"/>
        </w:rPr>
        <w:t xml:space="preserve"> </w:t>
      </w:r>
      <w:r w:rsidRPr="006C42CF">
        <w:rPr>
          <w:sz w:val="21"/>
          <w:szCs w:val="21"/>
        </w:rPr>
        <w:t xml:space="preserve">mijë e pesëqind) lekë, </w:t>
      </w:r>
      <w:r>
        <w:rPr>
          <w:sz w:val="21"/>
          <w:szCs w:val="21"/>
        </w:rPr>
        <w:t xml:space="preserve"> </w:t>
      </w:r>
      <w:r w:rsidRPr="006C42CF">
        <w:rPr>
          <w:sz w:val="21"/>
          <w:szCs w:val="21"/>
        </w:rPr>
        <w:t xml:space="preserve">dhe, për kosto lokale, në </w:t>
      </w:r>
      <w:r>
        <w:rPr>
          <w:sz w:val="21"/>
          <w:szCs w:val="21"/>
        </w:rPr>
        <w:t xml:space="preserve"> </w:t>
      </w:r>
      <w:r w:rsidRPr="006C42CF">
        <w:rPr>
          <w:sz w:val="21"/>
          <w:szCs w:val="21"/>
        </w:rPr>
        <w:t>vlerën 7 579 500 (shtatë milionë e pesëqind e shtatëdhjetë e nëntë mijë e pesëqind) lekë.</w:t>
      </w:r>
    </w:p>
    <w:p w:rsidR="0005338E" w:rsidRPr="006C42CF" w:rsidRDefault="0005338E" w:rsidP="0005338E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>b) Në programin “Administrimi i pyjeve” të pakësohen fondet, përkatësisht për TVSH-në, në vlerën 10 400 000 (dhjetë milionë e katërqind mijë) lekë dhe, për kosto lokale, në vlerën 6 900 000 (gjashtë milionë e nëntëqind mijë) lekë.</w:t>
      </w:r>
    </w:p>
    <w:p w:rsidR="0005338E" w:rsidRPr="0005338E" w:rsidRDefault="0005338E" w:rsidP="0005338E">
      <w:pPr>
        <w:pStyle w:val="Paragrafi"/>
        <w:rPr>
          <w:sz w:val="21"/>
          <w:szCs w:val="21"/>
          <w:lang w:val="it-IT"/>
        </w:rPr>
      </w:pPr>
      <w:r w:rsidRPr="0005338E">
        <w:rPr>
          <w:sz w:val="21"/>
          <w:szCs w:val="21"/>
          <w:lang w:val="it-IT"/>
        </w:rPr>
        <w:t>2. Ngarkohen e Ministria e Mjedisit, Pyjeve dhe Administrimit të Ujërave dhe Ministria e Financave për zbatimin e këtij vendimi.</w:t>
      </w:r>
    </w:p>
    <w:p w:rsidR="0005338E" w:rsidRPr="0005338E" w:rsidRDefault="0005338E" w:rsidP="0005338E">
      <w:pPr>
        <w:pStyle w:val="Paragrafi"/>
        <w:rPr>
          <w:sz w:val="21"/>
          <w:szCs w:val="21"/>
          <w:lang w:val="it-IT"/>
        </w:rPr>
      </w:pPr>
      <w:r w:rsidRPr="0005338E">
        <w:rPr>
          <w:sz w:val="21"/>
          <w:szCs w:val="21"/>
          <w:lang w:val="it-IT"/>
        </w:rPr>
        <w:t>Ky vendim hyn në fuqi menjëherë dhe botohet në Fletoren Zyrtare.</w:t>
      </w:r>
    </w:p>
    <w:p w:rsidR="0005338E" w:rsidRPr="0005338E" w:rsidRDefault="0005338E" w:rsidP="0005338E">
      <w:pPr>
        <w:pStyle w:val="Paragrafi"/>
        <w:rPr>
          <w:sz w:val="21"/>
          <w:szCs w:val="21"/>
          <w:lang w:val="it-IT"/>
        </w:rPr>
      </w:pPr>
    </w:p>
    <w:p w:rsidR="0005338E" w:rsidRPr="006C42CF" w:rsidRDefault="0005338E" w:rsidP="0005338E">
      <w:pPr>
        <w:pStyle w:val="Autoriteti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KRYEMINISTRI</w:t>
      </w:r>
    </w:p>
    <w:p w:rsidR="0005338E" w:rsidRPr="006C42CF" w:rsidRDefault="0005338E" w:rsidP="0005338E">
      <w:pPr>
        <w:pStyle w:val="AutoritetiEmer"/>
        <w:rPr>
          <w:sz w:val="21"/>
          <w:szCs w:val="21"/>
        </w:rPr>
      </w:pPr>
      <w:r w:rsidRPr="006C42CF">
        <w:rPr>
          <w:sz w:val="21"/>
          <w:szCs w:val="21"/>
        </w:rPr>
        <w:t>Sali Berisha</w:t>
      </w:r>
    </w:p>
    <w:sectPr w:rsidR="0005338E" w:rsidRPr="006C42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338E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0D22"/>
    <w:rsid w:val="00051374"/>
    <w:rsid w:val="0005338E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AD9926-972E-4E61-BE4D-44E6B90B7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05338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5338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5338E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5338E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05338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2019-03-17T18:05:00Z</dcterms:created>
  <dcterms:modified xsi:type="dcterms:W3CDTF">2019-03-17T18:05:00Z</dcterms:modified>
</cp:coreProperties>
</file>