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2C0" w:rsidRPr="00A4229A" w:rsidRDefault="00DC72C0" w:rsidP="00DC72C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DC72C0" w:rsidRPr="00A4229A" w:rsidRDefault="00DC72C0" w:rsidP="00DC72C0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Nr.914, datë 17.11.2010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</w:p>
    <w:p w:rsidR="00DC72C0" w:rsidRPr="00A4229A" w:rsidRDefault="00DC72C0" w:rsidP="00DC72C0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pagesën e kontributeve të NATO-</w:t>
      </w:r>
      <w:r w:rsidRPr="00A4229A">
        <w:rPr>
          <w:caps w:val="0"/>
          <w:sz w:val="21"/>
          <w:szCs w:val="21"/>
          <w:lang w:val="sq-AL"/>
        </w:rPr>
        <w:t xml:space="preserve">S </w:t>
      </w:r>
      <w:r w:rsidRPr="00A4229A">
        <w:rPr>
          <w:sz w:val="21"/>
          <w:szCs w:val="21"/>
          <w:lang w:val="sq-AL"/>
        </w:rPr>
        <w:t>për vitin 2010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Kushtetutës, të neneve 5 e 45 të ligjit nr.9936, datë 26.6.2008 “Për menaxhimin e sistemit buxhetor në Republikën e Shqipërisë”, të ligjit nr.10 100, datë 26.3.2009 “Për aderimin e Republikës së Shqipërisë në traktatin e Atlantikut të Veriut”, të  pikës 11 të nenit 14 të ligjit nr.8671, datë 26.10.2000 “Për pushtetet dhe autoritetet e komandimit dhe të drejtimit strategjik të Forcave të Armatosura të Republikës së Shqipërisë” dhe të nenit 13 të ligjit nr.10 190, datë 26.11.2009 “Për buxhetin e vitit 2010”, të ndryshuar, me propozimin e Ministrit të Punëve të Jashtme, Këshilli i Ministrave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</w:p>
    <w:p w:rsidR="00DC72C0" w:rsidRPr="00A4229A" w:rsidRDefault="00DC72C0" w:rsidP="00DC72C0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Ministria e Punëve të Jashtme të kryejë pagesën e kontributeve financiare të fondeve të përbashkëta të NATO-s, respektivisht në shumat, si më poshtë vijon: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a)  Për buxhetin civil (pjesa e dytë e vitit 2010), në vlerën 8 320 705 (tetë milionë e treqind e njëzet mijë e shtatëqind e pesë) lekë, pagesa të kryhet në llogarinë: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NATO INTERNATIONAL STAF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IBAN BET 73 3100 6652 0060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BIC BBRUBEBB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ING BANK, NATO BRANCH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B-1110 BRUSSELS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b) Për fondin e përbashkët (pjesa civile, viti 2010), të ndërtesës së re të selisë së NATO-s, në vlerën 17 879 208 (shtatëmbëdhjetë milionë e tetëqind e shtatëdhjetë e nëntë mijë e dyqind e tetë) lekë, pagesa të kryhet në llogarinë: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 xml:space="preserve">ACCOUNT NAME </w:t>
      </w:r>
      <w:r w:rsidRPr="00A4229A">
        <w:rPr>
          <w:sz w:val="21"/>
          <w:szCs w:val="21"/>
          <w:lang w:val="sq-AL"/>
        </w:rPr>
        <w:tab/>
        <w:t>ALBANIA NEW SITE DELEGATION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 xml:space="preserve">IBAN 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BE 063 10192053622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BIC: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BRUBEBB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BANK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ING, NATO BRUSSELS-BELGIUM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c) Për fondin kombëtar, në vlerën 19 167 819 (nëntëmbëdhjetë  milionë e njëqind e gjashtëdhjetë e shtatëmijë e tetëqind e nëntëmbëdhjetë) lekë, pagesa të kryhet në llogarinë: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 xml:space="preserve">ACOUNT NAME </w:t>
      </w:r>
      <w:r w:rsidRPr="00A4229A">
        <w:rPr>
          <w:sz w:val="21"/>
          <w:szCs w:val="21"/>
          <w:lang w:val="sq-AL"/>
        </w:rPr>
        <w:tab/>
        <w:t>NATO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IBAN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310192053622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BIC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BBRUBEBB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BANK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ING BANK, NATO BRANCH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B-1110 BRUSSELS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ç) Për qiranë e mjediseve ekzistuese të përfaqësisë së përhershme të Republikës së Shqipërisë, në vlerën 43 685 400 (dyzet e tre milionë e gjashtëqind e tetëdhjetë e pesë mijë e katërqind) lekë, pagesa të kryhet në llogarinë: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BENEFICIARY</w:t>
      </w:r>
      <w:r w:rsidRPr="00A4229A">
        <w:rPr>
          <w:sz w:val="21"/>
          <w:szCs w:val="21"/>
          <w:lang w:val="sq-AL"/>
        </w:rPr>
        <w:tab/>
        <w:t>NATO INTERNATIONAL STAFF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BANK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ING, BANK BRUSSELS-BELGIUM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ACCOUNT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310-0665200-60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IBAN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BE73310066520060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BIC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BBRUBEBB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d) Për instalimin e mjeteve të komunikimit pranë mjediseve të përfaqësisë në vlerën 13 779 434 (trembëdhjetë milionë e shtatëqind e shtatëdhjetë e nëntë mijë e katërqind e tridhjetë e katër) lekë, pagesa të kryhet në llogarinë: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Beneficiary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NATO INTERNATIONAL STAFF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BANK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ING, BANK BRUSSELS-BELGIUM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ACCOUNT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310-0665200-60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IBAN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BE73310066520060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lastRenderedPageBreak/>
        <w:t>BIC</w:t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</w:r>
      <w:r w:rsidRPr="00A4229A">
        <w:rPr>
          <w:sz w:val="21"/>
          <w:szCs w:val="21"/>
          <w:lang w:val="sq-AL"/>
        </w:rPr>
        <w:tab/>
        <w:t>BBRUBEBB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Efektet financiare, që rrjedhin nga zbatimi i këtij vendimi, të përballohen nga fondi rezervë i Këshillit të Ministrave.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3. Ngarkohen Ministria e Punëve të Jashtme dhe Ministria e Financave për zbatimin e këtij vendimi.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menjëherë dhe botohet në Fletoren Zyrtare.</w:t>
      </w:r>
    </w:p>
    <w:p w:rsidR="00DC72C0" w:rsidRPr="00A4229A" w:rsidRDefault="00DC72C0" w:rsidP="00DC72C0">
      <w:pPr>
        <w:pStyle w:val="Paragrafi"/>
        <w:rPr>
          <w:sz w:val="21"/>
          <w:szCs w:val="21"/>
          <w:lang w:val="sq-AL"/>
        </w:rPr>
      </w:pPr>
    </w:p>
    <w:p w:rsidR="00DC72C0" w:rsidRPr="00A4229A" w:rsidRDefault="00DC72C0" w:rsidP="00DC72C0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DC72C0" w:rsidRPr="00A4229A" w:rsidRDefault="00DC72C0" w:rsidP="00DC72C0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sectPr w:rsidR="00DC72C0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72C0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77108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C72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680DAD-6AC9-46DA-BF20-A298F694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DC72C0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DC72C0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C72C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C72C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C72C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