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4A" w:rsidRPr="005E2467" w:rsidRDefault="00F81A4A" w:rsidP="00F81A4A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5E2467">
        <w:rPr>
          <w:sz w:val="21"/>
          <w:szCs w:val="21"/>
          <w:lang w:val="it-IT"/>
        </w:rPr>
        <w:t xml:space="preserve">VENDIM </w:t>
      </w:r>
    </w:p>
    <w:p w:rsidR="00F81A4A" w:rsidRPr="005E2467" w:rsidRDefault="00F81A4A" w:rsidP="00F81A4A">
      <w:pPr>
        <w:pStyle w:val="NumriData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Nr.920, datë 17.11.2010 </w:t>
      </w:r>
    </w:p>
    <w:p w:rsidR="00F81A4A" w:rsidRPr="00A7028D" w:rsidRDefault="00F81A4A" w:rsidP="00F81A4A">
      <w:pPr>
        <w:pStyle w:val="Paragrafi"/>
        <w:rPr>
          <w:sz w:val="12"/>
          <w:szCs w:val="21"/>
          <w:lang w:val="it-IT"/>
        </w:rPr>
      </w:pPr>
    </w:p>
    <w:p w:rsidR="00F81A4A" w:rsidRPr="005E2467" w:rsidRDefault="00F81A4A" w:rsidP="00F81A4A">
      <w:pPr>
        <w:pStyle w:val="Titull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PëR SHTYRJEN E AFATIT të BOTIMIT të NJOFTIMIT të FITUESIT DHE të NJOFTIMIT të KONTRAT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>S Së LIDHUR, për PROCEDURëN E PROKURIMIT, ME OBJEKT “SHëRBIMI ME ROJ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 CIVILE”, të KRYER NGA MUZEU HISTORIK KOMBëTAR, SI AUTORITET KONTRAKTOR </w:t>
      </w:r>
    </w:p>
    <w:p w:rsidR="00F81A4A" w:rsidRPr="005E2467" w:rsidRDefault="00F81A4A" w:rsidP="00F81A4A">
      <w:pPr>
        <w:pStyle w:val="Paragrafi"/>
        <w:rPr>
          <w:sz w:val="21"/>
          <w:szCs w:val="21"/>
          <w:lang w:val="it-IT"/>
        </w:rPr>
      </w:pPr>
    </w:p>
    <w:p w:rsidR="00F81A4A" w:rsidRPr="005E2467" w:rsidRDefault="00F81A4A" w:rsidP="00F81A4A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Në mbështetje të nenit 100 të Kushtetutës, të nenit 75 të ligjit nr.9643, datë 20.11.2006 “Për prokurimin publik”, të ndryshuar, dhe të paragrafit të tretë të pikës 3/c të kreut I të vendimit nr.1, datë 10.1.2007 të Këshillit të Ministrave “Për miratimin e rregullave të prokurimit publik”, të ndryshuar, me propozimin e Ministrit të Turizmit, Kulturës, Rinisë e Sporteve, Këshilli i Ministrave </w:t>
      </w:r>
    </w:p>
    <w:p w:rsidR="00F81A4A" w:rsidRPr="005E2467" w:rsidRDefault="00F81A4A" w:rsidP="00F81A4A">
      <w:pPr>
        <w:pStyle w:val="VENDOS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VENDOSI: </w:t>
      </w:r>
    </w:p>
    <w:p w:rsidR="00F81A4A" w:rsidRPr="005E2467" w:rsidRDefault="00F81A4A" w:rsidP="00F81A4A">
      <w:pPr>
        <w:pStyle w:val="Paragrafi"/>
        <w:rPr>
          <w:sz w:val="21"/>
          <w:szCs w:val="21"/>
          <w:lang w:val="it-IT"/>
        </w:rPr>
      </w:pPr>
    </w:p>
    <w:p w:rsidR="00F81A4A" w:rsidRPr="005E2467" w:rsidRDefault="00F81A4A" w:rsidP="00F81A4A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1. Lejimin e Muzeut Historik Kombëtar, si autoritet kontraktor, për shtyrjen e afatit të botimit të njoftimit të fituesit dhe të njoftimit të kontratës së lidhur, deri më 30 nëntor 2010, për procedurën e prokurimit, me objekt “Shërbim me roj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 civile”. </w:t>
      </w:r>
    </w:p>
    <w:p w:rsidR="00F81A4A" w:rsidRPr="005E2467" w:rsidRDefault="00F81A4A" w:rsidP="00F81A4A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Ngarkohen Muzeu Historik Kombëtar dhe Agjencia e Prokurimit Publik për ndjekjen dhe zbatimin e këtij vendimi. </w:t>
      </w:r>
    </w:p>
    <w:p w:rsidR="00F81A4A" w:rsidRPr="005E2467" w:rsidRDefault="00F81A4A" w:rsidP="00F81A4A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F81A4A" w:rsidRPr="005E2467" w:rsidRDefault="00F81A4A" w:rsidP="00F81A4A">
      <w:pPr>
        <w:pStyle w:val="Paragrafi"/>
        <w:rPr>
          <w:sz w:val="21"/>
          <w:szCs w:val="21"/>
          <w:lang w:val="it-IT"/>
        </w:rPr>
      </w:pPr>
    </w:p>
    <w:p w:rsidR="00F81A4A" w:rsidRPr="005E2467" w:rsidRDefault="00F81A4A" w:rsidP="00F81A4A">
      <w:pPr>
        <w:pStyle w:val="Autoritet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KRYEMINISTRI </w:t>
      </w:r>
    </w:p>
    <w:p w:rsidR="00F81A4A" w:rsidRPr="005E2467" w:rsidRDefault="00F81A4A" w:rsidP="00F81A4A">
      <w:pPr>
        <w:pStyle w:val="AutoritetiEmer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Sali Berisha </w:t>
      </w:r>
    </w:p>
    <w:sectPr w:rsidR="00F81A4A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1A4A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A41AF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40C6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81A4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CB7E20-212E-4C91-8AC4-9027C3E0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