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B07" w:rsidRPr="005E2467" w:rsidRDefault="00F51B07" w:rsidP="00F51B07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5E2467">
        <w:rPr>
          <w:sz w:val="21"/>
          <w:szCs w:val="21"/>
          <w:lang w:val="sq-AL"/>
        </w:rPr>
        <w:t xml:space="preserve">VENDIM </w:t>
      </w:r>
    </w:p>
    <w:p w:rsidR="00F51B07" w:rsidRPr="005E2467" w:rsidRDefault="00F51B07" w:rsidP="00F51B07">
      <w:pPr>
        <w:pStyle w:val="NumriData"/>
        <w:rPr>
          <w:sz w:val="21"/>
          <w:szCs w:val="21"/>
          <w:lang w:val="sq-AL"/>
        </w:rPr>
      </w:pPr>
      <w:r w:rsidRPr="005E2467">
        <w:rPr>
          <w:sz w:val="21"/>
          <w:szCs w:val="21"/>
          <w:lang w:val="sq-AL"/>
        </w:rPr>
        <w:t xml:space="preserve">Nr.937, datë 17.11.2010 </w:t>
      </w:r>
    </w:p>
    <w:p w:rsidR="00F51B07" w:rsidRPr="005E2467" w:rsidRDefault="00F51B07" w:rsidP="00F51B07">
      <w:pPr>
        <w:pStyle w:val="Paragrafi"/>
        <w:rPr>
          <w:sz w:val="21"/>
          <w:szCs w:val="21"/>
          <w:lang w:val="sq-AL"/>
        </w:rPr>
      </w:pPr>
    </w:p>
    <w:p w:rsidR="00F51B07" w:rsidRPr="005E2467" w:rsidRDefault="00F51B07" w:rsidP="00F51B07">
      <w:pPr>
        <w:pStyle w:val="Titulli"/>
        <w:rPr>
          <w:sz w:val="21"/>
          <w:szCs w:val="21"/>
          <w:lang w:val="sq-AL"/>
        </w:rPr>
      </w:pPr>
      <w:r w:rsidRPr="005E2467">
        <w:rPr>
          <w:sz w:val="21"/>
          <w:szCs w:val="21"/>
          <w:lang w:val="sq-AL"/>
        </w:rPr>
        <w:t>PëR NJë NDRYSHIM në VENDIMIN NR.424, datë 2.6.2010 të KëSHILLIT të MINISTRAVE “Pë</w:t>
      </w:r>
      <w:r>
        <w:rPr>
          <w:sz w:val="21"/>
          <w:szCs w:val="21"/>
          <w:lang w:val="sq-AL"/>
        </w:rPr>
        <w:t>R MIRATi</w:t>
      </w:r>
      <w:r w:rsidRPr="005E2467">
        <w:rPr>
          <w:sz w:val="21"/>
          <w:szCs w:val="21"/>
          <w:lang w:val="sq-AL"/>
        </w:rPr>
        <w:t xml:space="preserve">MIN E RREGULLORES “PëR SISTEMIN E AKREDITIMIT, ORGANIZIMIN DHE VEPRIMTARINë E INSTITUCIONEVE Të SIGURIMIT të JASHTëM të CILëSISë”” </w:t>
      </w:r>
    </w:p>
    <w:p w:rsidR="00F51B07" w:rsidRPr="005E2467" w:rsidRDefault="00F51B07" w:rsidP="00F51B07">
      <w:pPr>
        <w:pStyle w:val="Paragrafi"/>
        <w:rPr>
          <w:sz w:val="21"/>
          <w:szCs w:val="21"/>
          <w:lang w:val="sq-AL"/>
        </w:rPr>
      </w:pPr>
    </w:p>
    <w:p w:rsidR="00F51B07" w:rsidRPr="005E2467" w:rsidRDefault="00F51B07" w:rsidP="00F51B07">
      <w:pPr>
        <w:pStyle w:val="BazLigjPropozues"/>
        <w:rPr>
          <w:sz w:val="21"/>
          <w:szCs w:val="21"/>
          <w:lang w:val="sq-AL"/>
        </w:rPr>
      </w:pPr>
      <w:r w:rsidRPr="005E2467">
        <w:rPr>
          <w:sz w:val="21"/>
          <w:szCs w:val="21"/>
          <w:lang w:val="sq-AL"/>
        </w:rPr>
        <w:t>Në mbështetje të nenit 100 të Kushtetutës dh</w:t>
      </w:r>
      <w:r>
        <w:rPr>
          <w:sz w:val="21"/>
          <w:szCs w:val="21"/>
          <w:lang w:val="sq-AL"/>
        </w:rPr>
        <w:t>e të nenit 60</w:t>
      </w:r>
      <w:r w:rsidRPr="005E2467">
        <w:rPr>
          <w:sz w:val="21"/>
          <w:szCs w:val="21"/>
          <w:lang w:val="sq-AL"/>
        </w:rPr>
        <w:t xml:space="preserve"> të ligjit nr.9741, datë 21.5.2007 “Për arsimin e lartë në Republikën e Shqipërisë”, të ndryshuar, me propozimin e Ministrit të Arsimit dhe Shkencës, Këshilli i Ministrave </w:t>
      </w:r>
    </w:p>
    <w:p w:rsidR="00F51B07" w:rsidRPr="005E2467" w:rsidRDefault="00F51B07" w:rsidP="00F51B07">
      <w:pPr>
        <w:pStyle w:val="Paragrafi"/>
        <w:rPr>
          <w:sz w:val="21"/>
          <w:szCs w:val="21"/>
          <w:lang w:val="sq-AL"/>
        </w:rPr>
      </w:pPr>
    </w:p>
    <w:p w:rsidR="00F51B07" w:rsidRPr="005E2467" w:rsidRDefault="00F51B07" w:rsidP="00F51B07">
      <w:pPr>
        <w:pStyle w:val="VENDOSI"/>
        <w:rPr>
          <w:sz w:val="21"/>
          <w:szCs w:val="21"/>
          <w:lang w:val="sq-AL"/>
        </w:rPr>
      </w:pPr>
      <w:r w:rsidRPr="005E2467">
        <w:rPr>
          <w:sz w:val="21"/>
          <w:szCs w:val="21"/>
          <w:lang w:val="sq-AL"/>
        </w:rPr>
        <w:t xml:space="preserve">VENDOSI: </w:t>
      </w:r>
    </w:p>
    <w:p w:rsidR="00F51B07" w:rsidRPr="005E2467" w:rsidRDefault="00F51B07" w:rsidP="00F51B07">
      <w:pPr>
        <w:pStyle w:val="Paragrafi"/>
        <w:rPr>
          <w:sz w:val="21"/>
          <w:szCs w:val="21"/>
          <w:lang w:val="sq-AL"/>
        </w:rPr>
      </w:pPr>
    </w:p>
    <w:p w:rsidR="00F51B07" w:rsidRPr="005E2467" w:rsidRDefault="00F51B07" w:rsidP="00F51B07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1. Neni 9</w:t>
      </w:r>
      <w:r w:rsidRPr="005E2467">
        <w:rPr>
          <w:sz w:val="21"/>
          <w:szCs w:val="21"/>
          <w:lang w:val="sq-AL"/>
        </w:rPr>
        <w:t xml:space="preserve"> i rregullores “Për sistemin e akreditimit, organizimin dhe veprimtarinë e institucioneve të sigurimit të jashtëm të cilësisë”, që i bashkëlidhet vendimit nr.424, datë 2.6.2010 të Këshillit të Ministrave, ndryshohet, si më poshtë vijon: </w:t>
      </w:r>
    </w:p>
    <w:p w:rsidR="00F51B07" w:rsidRPr="005E2467" w:rsidRDefault="00F51B07" w:rsidP="00F51B07">
      <w:pPr>
        <w:pStyle w:val="Paragrafi"/>
        <w:rPr>
          <w:sz w:val="21"/>
          <w:szCs w:val="21"/>
          <w:lang w:val="sq-AL"/>
        </w:rPr>
      </w:pPr>
    </w:p>
    <w:p w:rsidR="00F51B07" w:rsidRPr="005E2467" w:rsidRDefault="00F51B07" w:rsidP="00F51B07">
      <w:pPr>
        <w:pStyle w:val="NeniNr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“Neni 9 </w:t>
      </w:r>
    </w:p>
    <w:p w:rsidR="00F51B07" w:rsidRPr="005E2467" w:rsidRDefault="00F51B07" w:rsidP="00F51B07">
      <w:pPr>
        <w:pStyle w:val="NeniTitull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 xml:space="preserve">Pagesa e anëtarëve të Këshillit të Akreditimit </w:t>
      </w:r>
    </w:p>
    <w:p w:rsidR="00F51B07" w:rsidRPr="005E2467" w:rsidRDefault="00F51B07" w:rsidP="00F51B07">
      <w:pPr>
        <w:pStyle w:val="Paragrafi"/>
        <w:rPr>
          <w:sz w:val="21"/>
          <w:szCs w:val="21"/>
          <w:lang w:val="it-IT"/>
        </w:rPr>
      </w:pPr>
    </w:p>
    <w:p w:rsidR="00F51B07" w:rsidRPr="005E2467" w:rsidRDefault="00F51B07" w:rsidP="00F51B07">
      <w:pPr>
        <w:pStyle w:val="Paragrafi"/>
        <w:rPr>
          <w:sz w:val="21"/>
          <w:szCs w:val="21"/>
          <w:lang w:val="it-IT"/>
        </w:rPr>
      </w:pPr>
      <w:r w:rsidRPr="005E2467">
        <w:rPr>
          <w:sz w:val="21"/>
          <w:szCs w:val="21"/>
          <w:lang w:val="it-IT"/>
        </w:rPr>
        <w:t>Kryetari dhe anëtarët e Këshillit të Akreditimit të paguhen, për çdo muaj, përkatësisht</w:t>
      </w:r>
      <w:r>
        <w:rPr>
          <w:sz w:val="21"/>
          <w:szCs w:val="21"/>
          <w:lang w:val="it-IT"/>
        </w:rPr>
        <w:t>,</w:t>
      </w:r>
      <w:r w:rsidRPr="005E2467">
        <w:rPr>
          <w:sz w:val="21"/>
          <w:szCs w:val="21"/>
          <w:lang w:val="it-IT"/>
        </w:rPr>
        <w:t xml:space="preserve"> me 30 për qind dhe 20 për qind të pagës së Sekretarit të </w:t>
      </w:r>
      <w:r>
        <w:rPr>
          <w:sz w:val="21"/>
          <w:szCs w:val="21"/>
          <w:lang w:val="it-IT"/>
        </w:rPr>
        <w:t>Përgjithshë</w:t>
      </w:r>
      <w:r w:rsidRPr="005E2467">
        <w:rPr>
          <w:sz w:val="21"/>
          <w:szCs w:val="21"/>
          <w:lang w:val="it-IT"/>
        </w:rPr>
        <w:t xml:space="preserve">m në ministri.”. </w:t>
      </w:r>
    </w:p>
    <w:p w:rsidR="00F51B07" w:rsidRPr="00F51B07" w:rsidRDefault="00F51B07" w:rsidP="00F51B07">
      <w:pPr>
        <w:pStyle w:val="Paragrafi"/>
        <w:rPr>
          <w:sz w:val="21"/>
          <w:szCs w:val="21"/>
          <w:lang w:val="it-IT"/>
        </w:rPr>
      </w:pPr>
      <w:r w:rsidRPr="00F51B07">
        <w:rPr>
          <w:sz w:val="21"/>
          <w:szCs w:val="21"/>
          <w:lang w:val="it-IT"/>
        </w:rPr>
        <w:t xml:space="preserve">2. Ngarkohet Ministria e Arsimit dhe Shkencës për zbatimin e këtij vendimi. </w:t>
      </w:r>
    </w:p>
    <w:p w:rsidR="00F51B07" w:rsidRPr="00F51B07" w:rsidRDefault="00F51B07" w:rsidP="00F51B07">
      <w:pPr>
        <w:pStyle w:val="Paragrafi"/>
        <w:rPr>
          <w:sz w:val="21"/>
          <w:szCs w:val="21"/>
          <w:lang w:val="it-IT"/>
        </w:rPr>
      </w:pPr>
      <w:r w:rsidRPr="00F51B07">
        <w:rPr>
          <w:sz w:val="21"/>
          <w:szCs w:val="21"/>
          <w:lang w:val="it-IT"/>
        </w:rPr>
        <w:t xml:space="preserve">Ky vendim hyn në fuqi menjëherë dhe botohet në Fletoren Zyrtare. </w:t>
      </w:r>
    </w:p>
    <w:p w:rsidR="00F51B07" w:rsidRPr="00F51B07" w:rsidRDefault="00F51B07" w:rsidP="00F51B07">
      <w:pPr>
        <w:pStyle w:val="Paragrafi"/>
        <w:rPr>
          <w:sz w:val="21"/>
          <w:szCs w:val="21"/>
          <w:lang w:val="it-IT"/>
        </w:rPr>
      </w:pPr>
    </w:p>
    <w:p w:rsidR="00F51B07" w:rsidRPr="005E2467" w:rsidRDefault="00F51B07" w:rsidP="00F51B07">
      <w:pPr>
        <w:pStyle w:val="Autoriteti"/>
        <w:rPr>
          <w:sz w:val="21"/>
          <w:szCs w:val="21"/>
        </w:rPr>
      </w:pPr>
      <w:r w:rsidRPr="005E2467">
        <w:rPr>
          <w:sz w:val="21"/>
          <w:szCs w:val="21"/>
        </w:rPr>
        <w:t xml:space="preserve">KRYEMINISTRI </w:t>
      </w:r>
    </w:p>
    <w:p w:rsidR="00F51B07" w:rsidRPr="005E2467" w:rsidRDefault="00F51B07" w:rsidP="00F51B07">
      <w:pPr>
        <w:pStyle w:val="AutoritetiEmer"/>
        <w:rPr>
          <w:sz w:val="21"/>
          <w:szCs w:val="21"/>
        </w:rPr>
      </w:pPr>
      <w:r w:rsidRPr="005E2467">
        <w:rPr>
          <w:sz w:val="21"/>
          <w:szCs w:val="21"/>
        </w:rPr>
        <w:t xml:space="preserve">Sali Berisha </w:t>
      </w:r>
    </w:p>
    <w:sectPr w:rsidR="00F51B07" w:rsidRPr="005E2467" w:rsidSect="00F51B07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42EEE">
      <w:pPr>
        <w:spacing w:after="0" w:line="240" w:lineRule="auto"/>
      </w:pPr>
      <w:r>
        <w:separator/>
      </w:r>
    </w:p>
  </w:endnote>
  <w:endnote w:type="continuationSeparator" w:id="0">
    <w:p w:rsidR="00000000" w:rsidRDefault="00742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1B07" w:rsidRDefault="00F51B07" w:rsidP="00F51B07">
    <w:pPr>
      <w:framePr w:wrap="around" w:vAnchor="text" w:hAnchor="margin" w:xAlign="outside" w:y="1"/>
      <w:rPr>
        <w:rStyle w:val="NeniNrChar"/>
      </w:rPr>
    </w:pPr>
    <w:r>
      <w:rPr>
        <w:rStyle w:val="NeniNrChar"/>
      </w:rPr>
      <w:fldChar w:fldCharType="begin"/>
    </w:r>
    <w:r>
      <w:rPr>
        <w:rStyle w:val="NeniNrChar"/>
      </w:rPr>
      <w:instrText xml:space="preserve">PAGE  </w:instrText>
    </w:r>
    <w:r>
      <w:rPr>
        <w:rStyle w:val="NeniNrChar"/>
      </w:rPr>
      <w:fldChar w:fldCharType="end"/>
    </w:r>
  </w:p>
  <w:p w:rsidR="00F51B07" w:rsidRDefault="00F51B07" w:rsidP="00F51B07">
    <w:pPr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1B07" w:rsidRDefault="00F51B07" w:rsidP="00F51B07">
    <w:pPr>
      <w:framePr w:wrap="around" w:vAnchor="text" w:hAnchor="margin" w:xAlign="outside" w:y="1"/>
      <w:rPr>
        <w:rStyle w:val="NeniNrChar"/>
      </w:rPr>
    </w:pPr>
    <w:r>
      <w:rPr>
        <w:rStyle w:val="NeniNrChar"/>
      </w:rPr>
      <w:fldChar w:fldCharType="begin"/>
    </w:r>
    <w:r>
      <w:rPr>
        <w:rStyle w:val="NeniNrChar"/>
      </w:rPr>
      <w:instrText xml:space="preserve">PAGE  </w:instrText>
    </w:r>
    <w:r>
      <w:rPr>
        <w:rStyle w:val="NeniNrChar"/>
      </w:rPr>
      <w:fldChar w:fldCharType="separate"/>
    </w:r>
    <w:r w:rsidR="00742EEE">
      <w:rPr>
        <w:rStyle w:val="NeniNrChar"/>
        <w:noProof/>
      </w:rPr>
      <w:t>1</w:t>
    </w:r>
    <w:r>
      <w:rPr>
        <w:rStyle w:val="NeniNrChar"/>
      </w:rPr>
      <w:fldChar w:fldCharType="end"/>
    </w:r>
  </w:p>
  <w:p w:rsidR="00F51B07" w:rsidRDefault="00F51B07" w:rsidP="00F51B07">
    <w:pPr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42EEE">
      <w:pPr>
        <w:spacing w:after="0" w:line="240" w:lineRule="auto"/>
      </w:pPr>
      <w:r>
        <w:separator/>
      </w:r>
    </w:p>
  </w:footnote>
  <w:footnote w:type="continuationSeparator" w:id="0">
    <w:p w:rsidR="00000000" w:rsidRDefault="00742E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1B07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A41AF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5349"/>
    <w:rsid w:val="00737902"/>
    <w:rsid w:val="00740B39"/>
    <w:rsid w:val="00742EEE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1FC4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53D5C"/>
    <w:rsid w:val="00887B4F"/>
    <w:rsid w:val="00897A90"/>
    <w:rsid w:val="008A254C"/>
    <w:rsid w:val="008A4140"/>
    <w:rsid w:val="008B5F03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061AD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1B07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4DBBA8-93D6-4BA5-A582-A2018E57B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1B07"/>
    <w:pPr>
      <w:spacing w:after="200" w:line="276" w:lineRule="auto"/>
    </w:pPr>
    <w:rPr>
      <w:rFonts w:eastAsia="Calibri"/>
      <w:sz w:val="24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lang w:val="en-GB"/>
    </w:rPr>
  </w:style>
  <w:style w:type="character" w:styleId="PageNumber">
    <w:name w:val="page number"/>
    <w:basedOn w:val="DefaultParagraphFont"/>
    <w:rsid w:val="00F51B07"/>
  </w:style>
  <w:style w:type="character" w:customStyle="1" w:styleId="NeniNrChar">
    <w:name w:val="Neni_Nr Char"/>
    <w:basedOn w:val="DefaultParagraphFont"/>
    <w:link w:val="NeniNr"/>
    <w:rsid w:val="00F51B07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2019-03-17T18:11:00Z</dcterms:created>
  <dcterms:modified xsi:type="dcterms:W3CDTF">2019-03-17T18:11:00Z</dcterms:modified>
</cp:coreProperties>
</file>