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D3A" w:rsidRPr="001D1679" w:rsidRDefault="00321D3A" w:rsidP="00321D3A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Vendim</w:t>
      </w:r>
    </w:p>
    <w:p w:rsidR="00321D3A" w:rsidRPr="001D1679" w:rsidRDefault="00321D3A" w:rsidP="00321D3A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Nr.956, datë 24.11.2010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1D3A" w:rsidRPr="001D1679" w:rsidRDefault="00321D3A" w:rsidP="00321D3A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Për kalimin në pronësi të bashkisë së shkodrës të pronës nr.373 “</w:t>
      </w:r>
      <w:r w:rsidR="00EF2956" w:rsidRPr="001D1679">
        <w:rPr>
          <w:rFonts w:ascii="Garamond" w:hAnsi="Garamond"/>
          <w:i/>
          <w:sz w:val="24"/>
          <w:szCs w:val="24"/>
          <w:lang w:val="sq-AL"/>
        </w:rPr>
        <w:t>Reparti ushtarak nr.1150</w:t>
      </w:r>
      <w:r w:rsidRPr="001D1679">
        <w:rPr>
          <w:rFonts w:ascii="Garamond" w:hAnsi="Garamond"/>
          <w:sz w:val="24"/>
          <w:szCs w:val="24"/>
          <w:lang w:val="sq-AL"/>
        </w:rPr>
        <w:t>”, në tepe, shkodër, në përgjegjësi administrimi të ministrisë së mbrojtjes, dhe për një ndryshim në vendimin nr.515, datë 18.7.2003 të këshillit të ministrave “për miratimin e listës së inventarit të pronave të paluajtshme shtetërore, të cilat i kalojnë në përgjegjësi administrimi ministrisë së mbrojtjes”</w:t>
      </w:r>
    </w:p>
    <w:p w:rsidR="00321D3A" w:rsidRPr="001D1679" w:rsidRDefault="001D1679" w:rsidP="001D167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1D1679">
        <w:rPr>
          <w:rFonts w:ascii="Garamond" w:hAnsi="Garamond"/>
          <w:i/>
          <w:sz w:val="24"/>
          <w:szCs w:val="24"/>
          <w:lang w:val="sq-AL"/>
        </w:rPr>
        <w:t>(Ndryshuar me Vendimin nr. 275, datë 6.4.2011)</w:t>
      </w:r>
    </w:p>
    <w:p w:rsidR="001D1679" w:rsidRPr="001D1679" w:rsidRDefault="001D1679" w:rsidP="001D1679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1D1679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1D1679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1D1679">
        <w:rPr>
          <w:rFonts w:ascii="Garamond" w:hAnsi="Garamond"/>
          <w:i/>
          <w:sz w:val="24"/>
          <w:szCs w:val="24"/>
          <w:lang w:val="sq-AL"/>
        </w:rPr>
        <w:t>suar)</w:t>
      </w:r>
    </w:p>
    <w:p w:rsidR="001D1679" w:rsidRPr="001D1679" w:rsidRDefault="001D1679" w:rsidP="001D1679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Në mbështetje të nenit 100 të Kushtetutës dhe të neneve 2, shkronja “c”, 3, 5, 7 e 8 të ligjit nr.8744, datë 22.2.2001 “Për transferimin e pronave të paluajtshme të shtetit në njësitë e qeverisjes vendore”, të ndryshuar, me propozimin e Ministrit të Mbrojtjes, Këshilli i Ministrave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1D3A" w:rsidRPr="001D1679" w:rsidRDefault="00321D3A" w:rsidP="00321D3A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Vendosi: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1. Kalimin në pronësi të bashkisë së Shkodrës të pronës nr.373 “</w:t>
      </w:r>
      <w:r w:rsidR="001D1679" w:rsidRPr="001D1679">
        <w:rPr>
          <w:rFonts w:ascii="Garamond" w:hAnsi="Garamond"/>
          <w:i/>
          <w:sz w:val="24"/>
          <w:szCs w:val="24"/>
          <w:lang w:val="sq-AL"/>
        </w:rPr>
        <w:t>Reparti ushtarak nr.1150</w:t>
      </w:r>
      <w:r w:rsidRPr="001D1679">
        <w:rPr>
          <w:rFonts w:ascii="Garamond" w:hAnsi="Garamond"/>
          <w:sz w:val="24"/>
          <w:szCs w:val="24"/>
          <w:lang w:val="sq-AL"/>
        </w:rPr>
        <w:t>”, në Tepe, Shkodër, në përgjegjësi administrimi të Ministrisë së Mbrojtjes, për ta përdorur për realizimin e programeve mësimore, ndërtim shkolle, objekte sociale, kulturore, sportive dhe të shëndetit publik, në qytetin e Shkodrës.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2. Prona nr.373, me emërtesë “</w:t>
      </w:r>
      <w:r w:rsidR="001D1679" w:rsidRPr="001D1679">
        <w:rPr>
          <w:rFonts w:ascii="Garamond" w:hAnsi="Garamond"/>
          <w:i/>
          <w:sz w:val="24"/>
          <w:szCs w:val="24"/>
          <w:lang w:val="sq-AL"/>
        </w:rPr>
        <w:t>Reparti ushtarak nr.1150</w:t>
      </w:r>
      <w:r w:rsidRPr="001D1679">
        <w:rPr>
          <w:rFonts w:ascii="Garamond" w:hAnsi="Garamond"/>
          <w:sz w:val="24"/>
          <w:szCs w:val="24"/>
          <w:lang w:val="sq-AL"/>
        </w:rPr>
        <w:t>”, në Tepe, Shkodër, të hiqet nga lista e inventarit të pronave të paluajtshme shtetërore, në administrim të Ministrisë së Mbrojtjes, miratuar me vendimin nr.515, datë 18.7.2003 të Këshillit të Ministrave.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3. Bashkisë së Shkodrës i ndalohet të ndryshojë destinacionin e pronës, të përcaktuar në këtë vendim, ta tjetërsojë atë ose t’ua japë në përdorim të tretëve.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4. Dorëzimi i kësaj prone të bëhet pas heqjes së materialeve dhe të pajisjeve të Forcave të Armatosura, të cilat janë depozituar në këtë pronë.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5. Ngarkohen Ministri i Mbrojtjes, Ministri i Brendshëm, kryetari i bashkisë së Shkdorës, si dhe Zyra Qendrore e Regjistrimit të Pasurive të Paluajtshme të ndjekin procedurat e nevojshme për zbatimin e këtij vendimi.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321D3A" w:rsidRPr="001D1679" w:rsidRDefault="00321D3A" w:rsidP="00321D3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1D3A" w:rsidRPr="001D1679" w:rsidRDefault="00321D3A" w:rsidP="00321D3A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Kryeministri</w:t>
      </w:r>
    </w:p>
    <w:p w:rsidR="00321D3A" w:rsidRPr="001D1679" w:rsidRDefault="00321D3A" w:rsidP="00321D3A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1D1679">
        <w:rPr>
          <w:rFonts w:ascii="Garamond" w:hAnsi="Garamond"/>
          <w:sz w:val="24"/>
          <w:szCs w:val="24"/>
          <w:lang w:val="sq-AL"/>
        </w:rPr>
        <w:t>Sali Berisha</w:t>
      </w:r>
    </w:p>
    <w:sectPr w:rsidR="00321D3A" w:rsidRPr="001D16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3A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679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1D3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2956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401F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08C2F"/>
  <w15:chartTrackingRefBased/>
  <w15:docId w15:val="{873C3E6C-2C48-4385-AB10-B9B2AE22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321D3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21D3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21D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21D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21D3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2025-11-19T12:41:00Z</dcterms:created>
  <dcterms:modified xsi:type="dcterms:W3CDTF">2025-11-19T12:41:00Z</dcterms:modified>
</cp:coreProperties>
</file>