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983" w:rsidRPr="003B2472" w:rsidRDefault="00A45983" w:rsidP="00A4598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2472">
        <w:rPr>
          <w:sz w:val="21"/>
          <w:szCs w:val="21"/>
        </w:rPr>
        <w:t>Vendim</w:t>
      </w:r>
    </w:p>
    <w:p w:rsidR="00A45983" w:rsidRPr="003B2472" w:rsidRDefault="00A45983" w:rsidP="00A45983">
      <w:pPr>
        <w:pStyle w:val="NumriData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Nr.972, datë 1.12.2010</w:t>
      </w:r>
    </w:p>
    <w:p w:rsidR="00A45983" w:rsidRPr="003B2472" w:rsidRDefault="00A45983" w:rsidP="00A45983">
      <w:pPr>
        <w:pStyle w:val="Paragrafi"/>
        <w:rPr>
          <w:sz w:val="21"/>
          <w:szCs w:val="21"/>
        </w:rPr>
      </w:pPr>
    </w:p>
    <w:p w:rsidR="00A45983" w:rsidRPr="003B2472" w:rsidRDefault="00A45983" w:rsidP="00A45983">
      <w:pPr>
        <w:pStyle w:val="Titull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Për shtyrjen e afatit të shpalljes e të botimit tË njoftimit të fituesit dhe të njoftimit të kontratës së lidhur, për disa procedura prokurimi, të kryera nga ministria e punëve publike dhe transportit, ministria e drejtësisë, radiotelevizioni shqiptar dhe zyra e administrimit të buxhetit gjyqësor si autoritete kontraktore</w:t>
      </w:r>
    </w:p>
    <w:p w:rsidR="00A45983" w:rsidRPr="00D345C2" w:rsidRDefault="00A45983" w:rsidP="00A45983">
      <w:pPr>
        <w:pStyle w:val="Paragrafi"/>
        <w:rPr>
          <w:sz w:val="16"/>
          <w:szCs w:val="21"/>
        </w:rPr>
      </w:pPr>
    </w:p>
    <w:p w:rsidR="00A45983" w:rsidRPr="003B2472" w:rsidRDefault="00A45983" w:rsidP="00A45983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Në mbështetje të nenit 100 të Kushtetutës, të nenit 75 të ligjit nr.9643, datë 20.11.2006 “Për prokurimin publik”, të ndryshuar, dhe të paragrafit të tretë të pikës 3/ç të kreut I të vendimit nr.1 datë 10.1.2007 të Këshillit të Ministrave “Për miratimin e rregullave të prokurimit publik”, të ndryshuar, me propozimin e Ministrit të Financave, Këshilli i Ministrave</w:t>
      </w:r>
    </w:p>
    <w:p w:rsidR="00A45983" w:rsidRPr="003B2472" w:rsidRDefault="00A45983" w:rsidP="00A45983">
      <w:pPr>
        <w:pStyle w:val="Paragrafi"/>
        <w:rPr>
          <w:sz w:val="21"/>
          <w:szCs w:val="21"/>
        </w:rPr>
      </w:pPr>
    </w:p>
    <w:p w:rsidR="00A45983" w:rsidRPr="003B2472" w:rsidRDefault="00A45983" w:rsidP="00A45983">
      <w:pPr>
        <w:pStyle w:val="VENDOS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Vendosi:</w:t>
      </w:r>
    </w:p>
    <w:p w:rsidR="00A45983" w:rsidRPr="00D345C2" w:rsidRDefault="00A45983" w:rsidP="00A45983">
      <w:pPr>
        <w:pStyle w:val="Paragrafi"/>
        <w:rPr>
          <w:sz w:val="16"/>
          <w:szCs w:val="21"/>
        </w:rPr>
      </w:pPr>
    </w:p>
    <w:p w:rsidR="00A45983" w:rsidRPr="003B2472" w:rsidRDefault="00A45983" w:rsidP="00A45983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1. Lejimin e Ministrisë së Punëve Publike dhe Transportit e të institucioneve të saj të varësisë, si autoritete kontraktore, për të proceduar normalisht dhe për të përfunduar, brenda datës 31 dhjetor 2010, procedurat e prokurimit publik, me objekt “Blerje bojë vijëzimi, fosfor, diluent për DRMFT-në”. Brenda këtij afati të përfshihen edhe lidhja e kontratave përkatëse dhe publikimi i njoftimit të kontratës së nënshkruar në Buletinin e Njoftimeve Publike.</w:t>
      </w:r>
    </w:p>
    <w:p w:rsidR="00A45983" w:rsidRPr="003B2472" w:rsidRDefault="00A45983" w:rsidP="00A45983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2. Lejimin e Radiotelevizionit Shqiptar, si autoritet kontraktor, për të proceduar normalisht dhe për të përfunduar, brenda datës 31 dhjetor 2010, procedurat e prokurimit publik, me objekt “Blerje projektori dhe pajisjesh për përdorim në studio të TVSH-së”. Brenda këtij afati të përfshihen edhe lidhja e kontratave përkatëse dhe publikimi i njoftimit të kontratës së nënshkruar në Buletinin e Njoftimeve Publike.</w:t>
      </w:r>
    </w:p>
    <w:p w:rsidR="00A45983" w:rsidRPr="003B2472" w:rsidRDefault="00A45983" w:rsidP="00A45983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3. Lejimin e Ministrisë së Drejtësisë e të institucioneve të saj të vartësisë si autoritete kontraktore, për të proceduar normalisht dhe për të përfunduar, brenda datës 31 dhjetor 2010, procedurat e prokurimit publik për zhvendosjen e linjës së tensionit të lartë nga territori ku po ndërtohet paraburgimi i Elbasanit. Brenda këtij afati të përfshihen edhe lidhja e kontratave përkatëse dhe publikimi i njoftimit të kontratës së nënshkruar në Buletinin e Njoftimeve Publike.</w:t>
      </w:r>
    </w:p>
    <w:p w:rsidR="00A45983" w:rsidRPr="003B2472" w:rsidRDefault="00A45983" w:rsidP="00A45983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4. Lejimin e gjykatave respektive, si autoritete kontraktore, për të proceduar normalisht  dhe për të përfunduar, brenda datës 31 dhjetor 2010, procedurat e prokurimit publik, me objekt:</w:t>
      </w:r>
    </w:p>
    <w:p w:rsidR="00A45983" w:rsidRPr="00A45983" w:rsidRDefault="00A45983" w:rsidP="00A45983">
      <w:pPr>
        <w:pStyle w:val="Paragrafi"/>
        <w:rPr>
          <w:sz w:val="21"/>
          <w:szCs w:val="21"/>
          <w:lang w:val="it-IT"/>
        </w:rPr>
      </w:pPr>
      <w:r w:rsidRPr="00A45983">
        <w:rPr>
          <w:sz w:val="21"/>
          <w:szCs w:val="21"/>
          <w:lang w:val="it-IT"/>
        </w:rPr>
        <w:t>- Rikonstruksioni i mjediseve në Gjykatën e Lartë;</w:t>
      </w:r>
    </w:p>
    <w:p w:rsidR="00A45983" w:rsidRPr="00A45983" w:rsidRDefault="00A45983" w:rsidP="00A45983">
      <w:pPr>
        <w:pStyle w:val="Paragrafi"/>
        <w:rPr>
          <w:sz w:val="21"/>
          <w:szCs w:val="21"/>
          <w:lang w:val="it-IT"/>
        </w:rPr>
      </w:pPr>
      <w:r w:rsidRPr="00A45983">
        <w:rPr>
          <w:sz w:val="21"/>
          <w:szCs w:val="21"/>
          <w:lang w:val="it-IT"/>
        </w:rPr>
        <w:t>- Krijimi i mjedisit të shërbimit ndaj publikut në dhomën penale të Gjykatës së Rrethit Gjyqësor, Tiranë;</w:t>
      </w:r>
    </w:p>
    <w:p w:rsidR="00A45983" w:rsidRPr="00A45983" w:rsidRDefault="00A45983" w:rsidP="00A45983">
      <w:pPr>
        <w:pStyle w:val="Paragrafi"/>
        <w:rPr>
          <w:sz w:val="21"/>
          <w:szCs w:val="21"/>
          <w:lang w:val="it-IT"/>
        </w:rPr>
      </w:pPr>
      <w:r w:rsidRPr="00A45983">
        <w:rPr>
          <w:sz w:val="21"/>
          <w:szCs w:val="21"/>
          <w:lang w:val="it-IT"/>
        </w:rPr>
        <w:t>- Hartimi i projektit për rikonstruksionin e ndërtesës së Gjykatës së Rrethit Gjyqësor, Gjirokastër;</w:t>
      </w:r>
    </w:p>
    <w:p w:rsidR="00A45983" w:rsidRPr="00A45983" w:rsidRDefault="00A45983" w:rsidP="00A45983">
      <w:pPr>
        <w:pStyle w:val="Paragrafi"/>
        <w:rPr>
          <w:sz w:val="21"/>
          <w:szCs w:val="21"/>
          <w:lang w:val="it-IT"/>
        </w:rPr>
      </w:pPr>
      <w:r w:rsidRPr="00A45983">
        <w:rPr>
          <w:sz w:val="21"/>
          <w:szCs w:val="21"/>
          <w:lang w:val="it-IT"/>
        </w:rPr>
        <w:t>- Hartimi i projektit për rikonstruksionin e ndërtesës së Gjykatës së Rrethit Gjyqësor, Pukë.</w:t>
      </w:r>
    </w:p>
    <w:p w:rsidR="00A45983" w:rsidRPr="00A45983" w:rsidRDefault="00A45983" w:rsidP="00A45983">
      <w:pPr>
        <w:pStyle w:val="Paragrafi"/>
        <w:rPr>
          <w:sz w:val="21"/>
          <w:szCs w:val="21"/>
          <w:lang w:val="it-IT"/>
        </w:rPr>
      </w:pPr>
      <w:r w:rsidRPr="00A45983">
        <w:rPr>
          <w:sz w:val="21"/>
          <w:szCs w:val="21"/>
          <w:lang w:val="it-IT"/>
        </w:rPr>
        <w:t>Brenda këtij afati të përfshihen edhe lidhja e kontratave përkatëse dhe publikimi i njoftimit të kontratës së nënshkruar në Buletinin e Njoftimeve Publike.</w:t>
      </w:r>
    </w:p>
    <w:p w:rsidR="00A45983" w:rsidRPr="00A45983" w:rsidRDefault="00A45983" w:rsidP="00A45983">
      <w:pPr>
        <w:pStyle w:val="Paragrafi"/>
        <w:rPr>
          <w:sz w:val="21"/>
          <w:szCs w:val="21"/>
          <w:lang w:val="it-IT"/>
        </w:rPr>
      </w:pPr>
      <w:r w:rsidRPr="00A45983">
        <w:rPr>
          <w:sz w:val="21"/>
          <w:szCs w:val="21"/>
          <w:lang w:val="it-IT"/>
        </w:rPr>
        <w:t>5. Ngarkohen Ministria e Punëve Publike dhe Transportit, Ministria e Drejtësisë, institucionet e tyre të varësisë, Radiotelevizioni Shqiptar, Zyra e Administrimit të Buxhetit Gjyqësor dhe Agjencia e Prokurimit Publik për zbatimin e këtij vendimi.</w:t>
      </w:r>
    </w:p>
    <w:p w:rsidR="00A45983" w:rsidRPr="00A45983" w:rsidRDefault="00A45983" w:rsidP="00A45983">
      <w:pPr>
        <w:pStyle w:val="Paragrafi"/>
        <w:rPr>
          <w:sz w:val="21"/>
          <w:szCs w:val="21"/>
          <w:lang w:val="it-IT"/>
        </w:rPr>
      </w:pPr>
      <w:r w:rsidRPr="00A45983">
        <w:rPr>
          <w:sz w:val="21"/>
          <w:szCs w:val="21"/>
          <w:lang w:val="it-IT"/>
        </w:rPr>
        <w:t>Ky vendim hyn në fuqi menjëherë dhe botohet në Fletoren Zyrtare.</w:t>
      </w:r>
    </w:p>
    <w:p w:rsidR="00A45983" w:rsidRPr="003B2472" w:rsidRDefault="00A45983" w:rsidP="00A45983">
      <w:pPr>
        <w:pStyle w:val="Autoritet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Kryeministri</w:t>
      </w:r>
    </w:p>
    <w:p w:rsidR="00A45983" w:rsidRPr="003B2472" w:rsidRDefault="00A45983" w:rsidP="00A45983">
      <w:pPr>
        <w:pStyle w:val="AutoritetiEmer"/>
        <w:rPr>
          <w:sz w:val="21"/>
          <w:szCs w:val="21"/>
        </w:rPr>
      </w:pPr>
      <w:r w:rsidRPr="003B2472">
        <w:rPr>
          <w:sz w:val="21"/>
          <w:szCs w:val="21"/>
        </w:rPr>
        <w:t>Sali Berisha</w:t>
      </w:r>
    </w:p>
    <w:sectPr w:rsidR="00A45983" w:rsidRPr="003B24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5983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46F6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5983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58D28C-6904-4DF4-A31A-35A949A7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A4598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4598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2019-03-17T18:08:00Z</dcterms:created>
  <dcterms:modified xsi:type="dcterms:W3CDTF">2019-03-17T18:08:00Z</dcterms:modified>
</cp:coreProperties>
</file>