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FFA" w:rsidRPr="007B1289" w:rsidRDefault="00161FFA" w:rsidP="00161FFA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B1289">
        <w:rPr>
          <w:sz w:val="21"/>
          <w:szCs w:val="21"/>
        </w:rPr>
        <w:t>VENDIM</w:t>
      </w:r>
    </w:p>
    <w:p w:rsidR="00161FFA" w:rsidRPr="007B1289" w:rsidRDefault="00161FFA" w:rsidP="00161FFA">
      <w:pPr>
        <w:pStyle w:val="NumriData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Nr.975, datë 1.12.2010</w:t>
      </w:r>
    </w:p>
    <w:p w:rsidR="00161FFA" w:rsidRPr="007B1289" w:rsidRDefault="00161FFA" w:rsidP="00161FFA">
      <w:pPr>
        <w:pStyle w:val="Paragrafi"/>
        <w:rPr>
          <w:sz w:val="21"/>
          <w:szCs w:val="21"/>
        </w:rPr>
      </w:pPr>
    </w:p>
    <w:p w:rsidR="00161FFA" w:rsidRPr="007B1289" w:rsidRDefault="00161FFA" w:rsidP="00161FFA">
      <w:pPr>
        <w:pStyle w:val="Titulli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PËR NJË NDRYSHIM NË VENDIMIN NR.540, DATË 7.7.2010 TË KËSHILLIT TË MINISTRAVE “PËR NGRITJEN DHE FUNKSIONIMIN E SEKRETARIATIT PËR NDJEKJEN E PROCEDURAVE TË ANËTARËSIMIT TË SHQIPËRISË, SI VEND ZBATUES NË NISMËN PËR TRANSPARENCË NË INDUSTRINË NXJERRËSE (EITI)”</w:t>
      </w:r>
    </w:p>
    <w:p w:rsidR="00161FFA" w:rsidRPr="007B1289" w:rsidRDefault="00161FFA" w:rsidP="00161FFA">
      <w:pPr>
        <w:pStyle w:val="Paragrafi"/>
        <w:rPr>
          <w:sz w:val="21"/>
          <w:szCs w:val="21"/>
        </w:rPr>
      </w:pPr>
    </w:p>
    <w:p w:rsidR="00161FFA" w:rsidRPr="007B1289" w:rsidRDefault="00161FFA" w:rsidP="00161FFA">
      <w:pPr>
        <w:pStyle w:val="Paragrafi"/>
        <w:rPr>
          <w:sz w:val="21"/>
          <w:szCs w:val="21"/>
        </w:rPr>
      </w:pPr>
      <w:r w:rsidRPr="007B1289">
        <w:rPr>
          <w:sz w:val="21"/>
          <w:szCs w:val="21"/>
        </w:rPr>
        <w:t>Në mbështetje të nenit 100 të Kushtetutës, të nenit 10 të ligjit nr.9000, datë 31.1.2003 “Për organizimin dhe funksionimin e Këshillit të Ministrave”, të ligjit nr.9936, datë 26.6.2008 “Për menaxhimin e sistemit buxhetor në Republikën e Shqipërisë” dhe të ligjit nr.10 190, datë 27.11.2009 “Për buxhetin e vitit 2010”, të ndryshuar, me propozimin e Zëvendëskryeministrit dhe Ministër i Ekonomisë, Tregtisë dhe Energjetikës, Këshilli i Ministrave</w:t>
      </w:r>
    </w:p>
    <w:p w:rsidR="00161FFA" w:rsidRPr="007B1289" w:rsidRDefault="00161FFA" w:rsidP="00161FFA">
      <w:pPr>
        <w:pStyle w:val="Paragrafi"/>
        <w:rPr>
          <w:sz w:val="21"/>
          <w:szCs w:val="21"/>
        </w:rPr>
      </w:pPr>
    </w:p>
    <w:p w:rsidR="00161FFA" w:rsidRPr="007B1289" w:rsidRDefault="00161FFA" w:rsidP="00161FFA">
      <w:pPr>
        <w:pStyle w:val="VENDOSI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VENDOSI:</w:t>
      </w:r>
    </w:p>
    <w:p w:rsidR="00161FFA" w:rsidRPr="007B1289" w:rsidRDefault="00161FFA" w:rsidP="00161FFA">
      <w:pPr>
        <w:pStyle w:val="Paragrafi"/>
        <w:rPr>
          <w:sz w:val="21"/>
          <w:szCs w:val="21"/>
        </w:rPr>
      </w:pPr>
    </w:p>
    <w:p w:rsidR="00161FFA" w:rsidRPr="007B1289" w:rsidRDefault="00161FFA" w:rsidP="00161FFA">
      <w:pPr>
        <w:pStyle w:val="Paragrafi"/>
        <w:rPr>
          <w:sz w:val="21"/>
          <w:szCs w:val="21"/>
        </w:rPr>
      </w:pPr>
      <w:r w:rsidRPr="007B1289">
        <w:rPr>
          <w:sz w:val="21"/>
          <w:szCs w:val="21"/>
        </w:rPr>
        <w:t>Në pikën 7 të vendimit nr.540, datë 7.7.2010 të Këshillit të Ministrave, fjalët “…institucion buxhetor…” zëvendësohen me “… ent publik….”.</w:t>
      </w:r>
    </w:p>
    <w:p w:rsidR="00161FFA" w:rsidRPr="007B1289" w:rsidRDefault="00161FFA" w:rsidP="00161FFA">
      <w:pPr>
        <w:pStyle w:val="Paragrafi"/>
        <w:rPr>
          <w:sz w:val="21"/>
          <w:szCs w:val="21"/>
        </w:rPr>
      </w:pPr>
      <w:r w:rsidRPr="007B1289">
        <w:rPr>
          <w:sz w:val="21"/>
          <w:szCs w:val="21"/>
        </w:rPr>
        <w:t>Ky vendim hyn në fuqi pas botimit në Fletoren Zyrtare.</w:t>
      </w:r>
    </w:p>
    <w:p w:rsidR="00161FFA" w:rsidRPr="007B1289" w:rsidRDefault="00161FFA" w:rsidP="00161FFA">
      <w:pPr>
        <w:pStyle w:val="Autoriteti"/>
        <w:keepNext w:val="0"/>
        <w:rPr>
          <w:sz w:val="21"/>
          <w:szCs w:val="21"/>
        </w:rPr>
      </w:pPr>
      <w:r w:rsidRPr="007B1289">
        <w:rPr>
          <w:sz w:val="21"/>
          <w:szCs w:val="21"/>
        </w:rPr>
        <w:t>KRYEMINISTRI</w:t>
      </w:r>
    </w:p>
    <w:p w:rsidR="00161FFA" w:rsidRPr="007B1289" w:rsidRDefault="00161FFA" w:rsidP="00161FFA">
      <w:pPr>
        <w:pStyle w:val="AutoritetiEmer"/>
        <w:rPr>
          <w:sz w:val="21"/>
          <w:szCs w:val="21"/>
        </w:rPr>
      </w:pPr>
      <w:r w:rsidRPr="007B1289">
        <w:rPr>
          <w:sz w:val="21"/>
          <w:szCs w:val="21"/>
        </w:rPr>
        <w:t>Sali Berisha</w:t>
      </w:r>
    </w:p>
    <w:sectPr w:rsidR="00161FFA" w:rsidRPr="007B12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61FFA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029F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1FFA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2221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DF660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906CE6-10A7-4A7E-BDBE-49B282AC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161FF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161FFA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161FFA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161FF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61FF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2019-03-17T18:15:00Z</dcterms:created>
  <dcterms:modified xsi:type="dcterms:W3CDTF">2019-03-17T18:15:00Z</dcterms:modified>
</cp:coreProperties>
</file>