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76" w:rsidRPr="00F36876" w:rsidRDefault="00F36876" w:rsidP="00F36876">
      <w:pPr>
        <w:pStyle w:val="Akti"/>
        <w:keepNext w:val="0"/>
        <w:rPr>
          <w:rFonts w:eastAsia="MS Mincho"/>
          <w:sz w:val="21"/>
          <w:szCs w:val="21"/>
          <w:lang w:val="it-IT"/>
        </w:rPr>
      </w:pPr>
      <w:bookmarkStart w:id="0" w:name="_GoBack"/>
      <w:bookmarkEnd w:id="0"/>
      <w:r w:rsidRPr="00F36876">
        <w:rPr>
          <w:rFonts w:eastAsia="MS Mincho"/>
          <w:sz w:val="21"/>
          <w:szCs w:val="21"/>
          <w:lang w:val="it-IT"/>
        </w:rPr>
        <w:t>VENDIM</w:t>
      </w:r>
    </w:p>
    <w:p w:rsidR="00F36876" w:rsidRPr="00F36876" w:rsidRDefault="00F36876" w:rsidP="00F36876">
      <w:pPr>
        <w:pStyle w:val="NumriData"/>
        <w:keepNext w:val="0"/>
        <w:rPr>
          <w:sz w:val="21"/>
          <w:szCs w:val="21"/>
          <w:lang w:val="it-IT"/>
        </w:rPr>
      </w:pPr>
      <w:r w:rsidRPr="00F36876">
        <w:rPr>
          <w:rFonts w:eastAsia="MS Mincho"/>
          <w:sz w:val="21"/>
          <w:szCs w:val="21"/>
          <w:lang w:val="it-IT"/>
        </w:rPr>
        <w:t>Nr.990, datë 10.12.2010</w:t>
      </w:r>
    </w:p>
    <w:p w:rsidR="00F36876" w:rsidRPr="00CE7464" w:rsidRDefault="00F36876" w:rsidP="00F36876">
      <w:pPr>
        <w:pStyle w:val="Titulli"/>
        <w:keepNext w:val="0"/>
        <w:rPr>
          <w:sz w:val="21"/>
          <w:szCs w:val="21"/>
          <w:lang w:val="it-IT"/>
        </w:rPr>
      </w:pPr>
      <w:r w:rsidRPr="00CE7464">
        <w:rPr>
          <w:sz w:val="21"/>
          <w:szCs w:val="21"/>
          <w:lang w:val="it-IT"/>
        </w:rPr>
        <w:br/>
      </w:r>
      <w:r w:rsidRPr="00CE7464">
        <w:rPr>
          <w:rFonts w:eastAsia="MS Mincho"/>
          <w:sz w:val="21"/>
          <w:szCs w:val="21"/>
          <w:lang w:val="it-IT"/>
        </w:rPr>
        <w:t>PËR</w:t>
      </w:r>
      <w:r w:rsidRPr="00CE7464">
        <w:rPr>
          <w:sz w:val="21"/>
          <w:szCs w:val="21"/>
          <w:lang w:val="it-IT"/>
        </w:rPr>
        <w:t xml:space="preserve"> </w:t>
      </w:r>
      <w:r w:rsidRPr="00CE7464">
        <w:rPr>
          <w:rFonts w:eastAsia="MS Mincho"/>
          <w:sz w:val="21"/>
          <w:szCs w:val="21"/>
          <w:lang w:val="it-IT"/>
        </w:rPr>
        <w:t>KALIM FONDI NGA MINISTRIA E DREJTËSISË TEK OPERATORI  I SISTEMIT TË TRANSMETIMIT</w:t>
      </w:r>
    </w:p>
    <w:p w:rsidR="00F36876" w:rsidRPr="00CE7464" w:rsidRDefault="00F36876" w:rsidP="00F36876">
      <w:pPr>
        <w:pStyle w:val="Paragrafi"/>
        <w:rPr>
          <w:sz w:val="21"/>
          <w:szCs w:val="21"/>
          <w:lang w:val="it-IT"/>
        </w:rPr>
      </w:pPr>
    </w:p>
    <w:p w:rsidR="00F36876" w:rsidRPr="00F36876" w:rsidRDefault="00F36876" w:rsidP="00F36876">
      <w:pPr>
        <w:pStyle w:val="Paragrafi"/>
        <w:rPr>
          <w:sz w:val="21"/>
          <w:szCs w:val="21"/>
          <w:lang w:val="it-IT"/>
        </w:rPr>
      </w:pPr>
      <w:r w:rsidRPr="00F36876">
        <w:rPr>
          <w:sz w:val="21"/>
          <w:szCs w:val="21"/>
          <w:lang w:val="it-IT"/>
        </w:rPr>
        <w:t>Në mbështetje të nenit 100 të Kushtetutës, të ligjit nr.9936, datë 26.6.2008 “Për menaxhimin e sistemit buxhetor në Republikën e Shqipërisë” dhe të ligjit  nr.10 190, datë 26.11.2009 “Për buxhetin e vitit 2010”, të ndryshuar, me propozimin e Ministrit të Drejtësisë, Këshilli i Ministrave</w:t>
      </w:r>
    </w:p>
    <w:p w:rsidR="00F36876" w:rsidRPr="00F36876" w:rsidRDefault="00F36876" w:rsidP="00F36876">
      <w:pPr>
        <w:pStyle w:val="VENDOSI"/>
        <w:keepNext w:val="0"/>
        <w:rPr>
          <w:rFonts w:eastAsia="MS Mincho"/>
          <w:sz w:val="21"/>
          <w:szCs w:val="21"/>
          <w:lang w:val="it-IT"/>
        </w:rPr>
      </w:pPr>
    </w:p>
    <w:p w:rsidR="00F36876" w:rsidRPr="00F36876" w:rsidRDefault="00F36876" w:rsidP="00F36876">
      <w:pPr>
        <w:pStyle w:val="VENDOSI"/>
        <w:keepNext w:val="0"/>
        <w:rPr>
          <w:sz w:val="21"/>
          <w:szCs w:val="21"/>
          <w:lang w:val="it-IT"/>
        </w:rPr>
      </w:pPr>
      <w:r w:rsidRPr="00F36876">
        <w:rPr>
          <w:rFonts w:eastAsia="MS Mincho"/>
          <w:sz w:val="21"/>
          <w:szCs w:val="21"/>
          <w:lang w:val="it-IT"/>
        </w:rPr>
        <w:t>VENDOSI:</w:t>
      </w:r>
    </w:p>
    <w:p w:rsidR="00F36876" w:rsidRPr="00F36876" w:rsidRDefault="00F36876" w:rsidP="00F36876">
      <w:pPr>
        <w:pStyle w:val="Paragrafi"/>
        <w:rPr>
          <w:sz w:val="21"/>
          <w:szCs w:val="21"/>
          <w:lang w:val="it-IT"/>
        </w:rPr>
      </w:pPr>
    </w:p>
    <w:p w:rsidR="00F36876" w:rsidRPr="00F36876" w:rsidRDefault="00F36876" w:rsidP="00F36876">
      <w:pPr>
        <w:pStyle w:val="Paragrafi"/>
        <w:rPr>
          <w:sz w:val="21"/>
          <w:szCs w:val="21"/>
          <w:lang w:val="it-IT"/>
        </w:rPr>
      </w:pPr>
      <w:r w:rsidRPr="00F36876">
        <w:rPr>
          <w:sz w:val="21"/>
          <w:szCs w:val="21"/>
          <w:lang w:val="it-IT"/>
        </w:rPr>
        <w:t>1. Fondi prej 13 828 334 (trembëdhjetë milionë e tetëqind e njëzet e tetë mijë e treqind e tridhjetë e katër) lekësh, parashikuar në buxhetin e vitit 2010, miratuar për Ministrinë e Drejtësisë, në programin “Sistemi i burgjeve”, zëri “Fonde për përballimin e kostove lokale për investimet e huaja”, të transferohet në llogarinë e Operatorit të Sistemit të Transmetimit dhe të përdoret prej tij për zhvendosjen e linjës së tensionit të lartë, e cila siguron vazhdimin e punimeve për ndërtimin e tri godinave të regjimit të jashtëm të paraburgimit të Elbasanit.</w:t>
      </w:r>
    </w:p>
    <w:p w:rsidR="00F36876" w:rsidRPr="00CE7464" w:rsidRDefault="00F36876" w:rsidP="00F36876">
      <w:pPr>
        <w:pStyle w:val="Paragrafi"/>
        <w:rPr>
          <w:sz w:val="21"/>
          <w:szCs w:val="21"/>
          <w:lang w:val="it-IT"/>
        </w:rPr>
      </w:pPr>
      <w:r w:rsidRPr="00CE7464">
        <w:rPr>
          <w:sz w:val="21"/>
          <w:szCs w:val="21"/>
          <w:lang w:val="it-IT"/>
        </w:rPr>
        <w:t>2. Ngarkohen Ministria e Financave, Ministria e Drejtësisë dhe Operatori i Sistemit të Transmetimit për zbatimin e këtij vendimi.</w:t>
      </w:r>
    </w:p>
    <w:p w:rsidR="00F36876" w:rsidRPr="00CE7464" w:rsidRDefault="00F36876" w:rsidP="00F36876">
      <w:pPr>
        <w:pStyle w:val="Paragrafi"/>
        <w:rPr>
          <w:sz w:val="21"/>
          <w:szCs w:val="21"/>
          <w:lang w:val="it-IT"/>
        </w:rPr>
      </w:pPr>
      <w:r w:rsidRPr="00CE7464">
        <w:rPr>
          <w:sz w:val="21"/>
          <w:szCs w:val="21"/>
          <w:lang w:val="it-IT"/>
        </w:rPr>
        <w:t>Ky vendim hyn në fuqi menjëherë dhe botohet në Fletoren Zyrtare.</w:t>
      </w:r>
    </w:p>
    <w:p w:rsidR="00F36876" w:rsidRPr="007B1289" w:rsidRDefault="00F36876" w:rsidP="00F36876">
      <w:pPr>
        <w:pStyle w:val="Autoritet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KRYEMINISTRI</w:t>
      </w:r>
    </w:p>
    <w:p w:rsidR="00F36876" w:rsidRPr="007B1289" w:rsidRDefault="00F36876" w:rsidP="00F36876">
      <w:pPr>
        <w:pStyle w:val="AutoritetiEmer"/>
        <w:rPr>
          <w:sz w:val="21"/>
          <w:szCs w:val="21"/>
        </w:rPr>
      </w:pPr>
      <w:r w:rsidRPr="007B1289">
        <w:rPr>
          <w:sz w:val="21"/>
          <w:szCs w:val="21"/>
        </w:rPr>
        <w:t>Sali  Berisha</w:t>
      </w:r>
    </w:p>
    <w:sectPr w:rsidR="00F36876" w:rsidRPr="007B12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6876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24B6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25CA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C8F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1D88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14ED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AF525A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107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2D21"/>
    <w:rsid w:val="00BE3543"/>
    <w:rsid w:val="00BF1505"/>
    <w:rsid w:val="00BF1509"/>
    <w:rsid w:val="00BF1B1A"/>
    <w:rsid w:val="00C0046A"/>
    <w:rsid w:val="00C054C3"/>
    <w:rsid w:val="00C057A4"/>
    <w:rsid w:val="00C07C8D"/>
    <w:rsid w:val="00C15427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5D9E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05BDD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6876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CEF14B-AE56-4CC1-9904-521009EC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F3687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36876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3687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3687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3687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2019-03-17T18:16:00Z</dcterms:created>
  <dcterms:modified xsi:type="dcterms:W3CDTF">2019-03-17T18:16:00Z</dcterms:modified>
</cp:coreProperties>
</file>