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028" w:rsidRPr="00D4208E" w:rsidRDefault="00352028" w:rsidP="00352028">
      <w:pPr>
        <w:pStyle w:val="Akti"/>
        <w:rPr>
          <w:sz w:val="21"/>
          <w:szCs w:val="21"/>
        </w:rPr>
      </w:pPr>
      <w:bookmarkStart w:id="0" w:name="_GoBack"/>
      <w:bookmarkEnd w:id="0"/>
      <w:r w:rsidRPr="00D4208E">
        <w:rPr>
          <w:sz w:val="21"/>
          <w:szCs w:val="21"/>
        </w:rPr>
        <w:t>VENDIM</w:t>
      </w:r>
    </w:p>
    <w:p w:rsidR="00352028" w:rsidRPr="00D4208E" w:rsidRDefault="00352028" w:rsidP="00352028">
      <w:pPr>
        <w:pStyle w:val="NumriData"/>
        <w:rPr>
          <w:sz w:val="21"/>
          <w:szCs w:val="21"/>
        </w:rPr>
      </w:pPr>
      <w:r w:rsidRPr="00D4208E">
        <w:rPr>
          <w:sz w:val="21"/>
          <w:szCs w:val="21"/>
        </w:rPr>
        <w:t>Nr.1003, datë 10.12.2010</w:t>
      </w:r>
    </w:p>
    <w:p w:rsidR="00352028" w:rsidRPr="00D4208E" w:rsidRDefault="00352028" w:rsidP="00352028">
      <w:pPr>
        <w:pStyle w:val="Paragrafi"/>
        <w:rPr>
          <w:sz w:val="21"/>
          <w:szCs w:val="21"/>
        </w:rPr>
      </w:pPr>
    </w:p>
    <w:p w:rsidR="00352028" w:rsidRPr="00D4208E" w:rsidRDefault="00352028" w:rsidP="00352028">
      <w:pPr>
        <w:pStyle w:val="Titulli"/>
        <w:rPr>
          <w:sz w:val="21"/>
          <w:szCs w:val="21"/>
        </w:rPr>
      </w:pPr>
      <w:r w:rsidRPr="00D4208E">
        <w:rPr>
          <w:sz w:val="21"/>
          <w:szCs w:val="21"/>
        </w:rPr>
        <w:t>PËR MIRATIMIN E LISTËS PARAPRAKE TË PRONAVE TË PALUAJTSHME PUBLIKE, SHTETËRORE, QË TRANSFEROHEN NË PRONËSI OSE NË PËRDORIM TË KOMUNËS RASHBULL TË QARKUT TË DURRËSIT</w:t>
      </w:r>
    </w:p>
    <w:p w:rsidR="00352028" w:rsidRPr="00D4208E" w:rsidRDefault="00352028" w:rsidP="00352028">
      <w:pPr>
        <w:pStyle w:val="Paragrafi"/>
        <w:rPr>
          <w:sz w:val="21"/>
          <w:szCs w:val="21"/>
        </w:rPr>
      </w:pPr>
    </w:p>
    <w:p w:rsidR="00352028" w:rsidRPr="00D4208E" w:rsidRDefault="00352028" w:rsidP="00352028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Në mbështetje të nenit 100 të Kushtetutës dhe të neneve 2, 3 e 17 të ligjit nr.8744, datë 22.2.2001 “Për transferimin e pronave të paluajtshme publike të shtetit në njësitë e qeverisjes vendore”, të ndryshuar, me propozimin e Ministrit të Brendshëm, Këshilli i Ministrave</w:t>
      </w:r>
    </w:p>
    <w:p w:rsidR="00352028" w:rsidRPr="00D4208E" w:rsidRDefault="00352028" w:rsidP="00352028">
      <w:pPr>
        <w:pStyle w:val="Paragrafi"/>
        <w:rPr>
          <w:sz w:val="21"/>
          <w:szCs w:val="21"/>
        </w:rPr>
      </w:pPr>
    </w:p>
    <w:p w:rsidR="00352028" w:rsidRPr="00D4208E" w:rsidRDefault="00352028" w:rsidP="00352028">
      <w:pPr>
        <w:pStyle w:val="VENDOSI"/>
        <w:rPr>
          <w:sz w:val="21"/>
          <w:szCs w:val="21"/>
        </w:rPr>
      </w:pPr>
      <w:r w:rsidRPr="00D4208E">
        <w:rPr>
          <w:sz w:val="21"/>
          <w:szCs w:val="21"/>
        </w:rPr>
        <w:t>VENDOSI:</w:t>
      </w:r>
    </w:p>
    <w:p w:rsidR="00352028" w:rsidRPr="00D4208E" w:rsidRDefault="00352028" w:rsidP="00352028">
      <w:pPr>
        <w:pStyle w:val="Paragrafi"/>
        <w:rPr>
          <w:sz w:val="21"/>
          <w:szCs w:val="21"/>
        </w:rPr>
      </w:pPr>
    </w:p>
    <w:p w:rsidR="00352028" w:rsidRPr="00D4208E" w:rsidRDefault="00352028" w:rsidP="00352028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1. Miratimin e listës paraprake të pronave të paluajtshme publike, shtetërore, që transferohen në pronësi ose në përdorim të komunës Rashbull të qarkut të Durrësit, sipas lidhjes nr.1, e cila i bashkëlidhet këtij vendimi.</w:t>
      </w:r>
    </w:p>
    <w:p w:rsidR="00352028" w:rsidRPr="00D4208E" w:rsidRDefault="00352028" w:rsidP="00352028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Lista paraprake, sipas kërkesave të këshillit të kësaj komune</w:t>
      </w:r>
      <w:r>
        <w:rPr>
          <w:sz w:val="21"/>
          <w:szCs w:val="21"/>
        </w:rPr>
        <w:t>,</w:t>
      </w:r>
      <w:r w:rsidRPr="00D4208E">
        <w:rPr>
          <w:sz w:val="21"/>
          <w:szCs w:val="21"/>
        </w:rPr>
        <w:t xml:space="preserve"> është pjesë e listës së inventarit të pronave të paluajtshme publike, shtetërore, që janë brenda juridiksionit, territorial dhe administrativ të komunës Rashbull të qarkut të Durrësit, miratuar me vendimin </w:t>
      </w:r>
      <w:r>
        <w:rPr>
          <w:sz w:val="21"/>
          <w:szCs w:val="21"/>
        </w:rPr>
        <w:t>nr.1153, datë 13.8.2008 të</w:t>
      </w:r>
      <w:r w:rsidRPr="00D4208E">
        <w:rPr>
          <w:sz w:val="21"/>
          <w:szCs w:val="21"/>
        </w:rPr>
        <w:t xml:space="preserve"> Këshillit të Ministrave </w:t>
      </w:r>
      <w:r>
        <w:rPr>
          <w:sz w:val="21"/>
          <w:szCs w:val="21"/>
        </w:rPr>
        <w:t>“</w:t>
      </w:r>
      <w:r w:rsidRPr="00D4208E">
        <w:rPr>
          <w:sz w:val="21"/>
          <w:szCs w:val="21"/>
        </w:rPr>
        <w:t xml:space="preserve">Për miratimin e listës së inventarit të pronave të paluajtshme shtetërore në komunën Rashbull të qarkut të </w:t>
      </w:r>
      <w:r>
        <w:rPr>
          <w:sz w:val="21"/>
          <w:szCs w:val="21"/>
        </w:rPr>
        <w:t>Durrësit</w:t>
      </w:r>
      <w:r w:rsidRPr="00D4208E">
        <w:rPr>
          <w:sz w:val="21"/>
          <w:szCs w:val="21"/>
        </w:rPr>
        <w:t>”.</w:t>
      </w:r>
    </w:p>
    <w:p w:rsidR="00352028" w:rsidRPr="00D4208E" w:rsidRDefault="00352028" w:rsidP="00352028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2. Ngarkohen Ministria e Brendshme dhe komuna Rashbull për zbatimin e këtij vendimi.</w:t>
      </w:r>
    </w:p>
    <w:p w:rsidR="00352028" w:rsidRPr="00D4208E" w:rsidRDefault="00352028" w:rsidP="00352028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Ky vendim hyn në fuqi pas botimit në Fletoren Zyrtare.</w:t>
      </w:r>
    </w:p>
    <w:p w:rsidR="00352028" w:rsidRPr="00D4208E" w:rsidRDefault="00352028" w:rsidP="00352028">
      <w:pPr>
        <w:pStyle w:val="Autoritet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KRYEMINISTRI</w:t>
      </w:r>
    </w:p>
    <w:p w:rsidR="00352028" w:rsidRPr="00D4208E" w:rsidRDefault="00352028" w:rsidP="00352028">
      <w:pPr>
        <w:pStyle w:val="AutoritetiEmer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Sali Berisha</w:t>
      </w:r>
    </w:p>
    <w:p w:rsidR="00352028" w:rsidRPr="006A724C" w:rsidRDefault="00352028" w:rsidP="00352028">
      <w:pPr>
        <w:pStyle w:val="Paragrafi"/>
        <w:rPr>
          <w:sz w:val="12"/>
          <w:szCs w:val="21"/>
          <w:lang w:val="it-IT"/>
        </w:rPr>
      </w:pPr>
    </w:p>
    <w:p w:rsidR="00352028" w:rsidRPr="00D4208E" w:rsidRDefault="00352028" w:rsidP="00352028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Komuna Rashbull</w:t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  <w:t>Lidhja nr.1</w:t>
      </w:r>
    </w:p>
    <w:p w:rsidR="00352028" w:rsidRPr="00D4208E" w:rsidRDefault="00352028" w:rsidP="00352028">
      <w:pPr>
        <w:pStyle w:val="Paragrafi"/>
        <w:rPr>
          <w:sz w:val="21"/>
          <w:szCs w:val="21"/>
          <w:lang w:val="it-IT"/>
        </w:rPr>
      </w:pPr>
    </w:p>
    <w:tbl>
      <w:tblPr>
        <w:tblStyle w:val="TableGrid"/>
        <w:tblW w:w="9328" w:type="dxa"/>
        <w:tblLayout w:type="fixed"/>
        <w:tblLook w:val="01E0" w:firstRow="1" w:lastRow="1" w:firstColumn="1" w:lastColumn="1" w:noHBand="0" w:noVBand="0"/>
      </w:tblPr>
      <w:tblGrid>
        <w:gridCol w:w="2448"/>
        <w:gridCol w:w="3966"/>
        <w:gridCol w:w="2914"/>
      </w:tblGrid>
      <w:tr w:rsidR="00352028" w:rsidRPr="003D72BF" w:rsidTr="00352028">
        <w:tc>
          <w:tcPr>
            <w:tcW w:w="2448" w:type="dxa"/>
          </w:tcPr>
          <w:p w:rsidR="00352028" w:rsidRPr="003D72BF" w:rsidRDefault="00352028" w:rsidP="00352028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3D72BF">
              <w:rPr>
                <w:b/>
                <w:sz w:val="18"/>
                <w:szCs w:val="18"/>
                <w:lang w:val="it-IT"/>
              </w:rPr>
              <w:t>Numrat rendorë të pronave në listën e inventarit</w:t>
            </w:r>
          </w:p>
        </w:tc>
        <w:tc>
          <w:tcPr>
            <w:tcW w:w="3966" w:type="dxa"/>
          </w:tcPr>
          <w:p w:rsidR="00352028" w:rsidRPr="003D72BF" w:rsidRDefault="00352028" w:rsidP="00352028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3D72BF">
              <w:rPr>
                <w:b/>
                <w:sz w:val="18"/>
                <w:szCs w:val="18"/>
                <w:lang w:val="it-IT"/>
              </w:rPr>
              <w:t>Fusha e përdorimit të pronës</w:t>
            </w:r>
          </w:p>
        </w:tc>
        <w:tc>
          <w:tcPr>
            <w:tcW w:w="2914" w:type="dxa"/>
          </w:tcPr>
          <w:p w:rsidR="00352028" w:rsidRPr="003D72BF" w:rsidRDefault="00352028" w:rsidP="0035202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3D72BF">
              <w:rPr>
                <w:b/>
                <w:sz w:val="18"/>
                <w:szCs w:val="18"/>
              </w:rPr>
              <w:t>Lloji i transferimit</w:t>
            </w:r>
          </w:p>
        </w:tc>
      </w:tr>
      <w:tr w:rsidR="00352028" w:rsidRPr="003D72BF" w:rsidTr="00352028">
        <w:tc>
          <w:tcPr>
            <w:tcW w:w="2448" w:type="dxa"/>
          </w:tcPr>
          <w:p w:rsidR="00352028" w:rsidRPr="003D72BF" w:rsidRDefault="00352028" w:rsidP="00352028">
            <w:pPr>
              <w:pStyle w:val="Tabele"/>
              <w:rPr>
                <w:sz w:val="18"/>
                <w:szCs w:val="18"/>
              </w:rPr>
            </w:pPr>
            <w:r w:rsidRPr="003D72BF">
              <w:rPr>
                <w:sz w:val="18"/>
                <w:szCs w:val="18"/>
              </w:rPr>
              <w:t>1-11</w:t>
            </w:r>
          </w:p>
        </w:tc>
        <w:tc>
          <w:tcPr>
            <w:tcW w:w="3966" w:type="dxa"/>
          </w:tcPr>
          <w:p w:rsidR="00352028" w:rsidRPr="003D72BF" w:rsidRDefault="00352028" w:rsidP="00352028">
            <w:pPr>
              <w:pStyle w:val="Tabele"/>
              <w:rPr>
                <w:sz w:val="18"/>
                <w:szCs w:val="18"/>
                <w:lang w:val="it-IT"/>
              </w:rPr>
            </w:pPr>
            <w:r w:rsidRPr="003D72BF">
              <w:rPr>
                <w:sz w:val="18"/>
                <w:szCs w:val="18"/>
                <w:lang w:val="it-IT"/>
              </w:rPr>
              <w:t>Prona që përdoren për realizimin e programeve arsimore</w:t>
            </w:r>
          </w:p>
        </w:tc>
        <w:tc>
          <w:tcPr>
            <w:tcW w:w="2914" w:type="dxa"/>
          </w:tcPr>
          <w:p w:rsidR="00352028" w:rsidRPr="003D72BF" w:rsidRDefault="00352028" w:rsidP="00352028">
            <w:pPr>
              <w:pStyle w:val="Tabele"/>
              <w:rPr>
                <w:sz w:val="18"/>
                <w:szCs w:val="18"/>
              </w:rPr>
            </w:pPr>
            <w:r w:rsidRPr="003D72BF">
              <w:rPr>
                <w:sz w:val="18"/>
                <w:szCs w:val="18"/>
              </w:rPr>
              <w:t>Në pronësi</w:t>
            </w:r>
          </w:p>
        </w:tc>
      </w:tr>
      <w:tr w:rsidR="00352028" w:rsidRPr="003D72BF" w:rsidTr="00352028">
        <w:tc>
          <w:tcPr>
            <w:tcW w:w="2448" w:type="dxa"/>
          </w:tcPr>
          <w:p w:rsidR="00352028" w:rsidRPr="003D72BF" w:rsidRDefault="00352028" w:rsidP="00352028">
            <w:pPr>
              <w:pStyle w:val="Tabele"/>
              <w:rPr>
                <w:sz w:val="18"/>
                <w:szCs w:val="18"/>
              </w:rPr>
            </w:pPr>
            <w:r w:rsidRPr="003D72BF">
              <w:rPr>
                <w:sz w:val="18"/>
                <w:szCs w:val="18"/>
              </w:rPr>
              <w:t>12-17</w:t>
            </w:r>
          </w:p>
        </w:tc>
        <w:tc>
          <w:tcPr>
            <w:tcW w:w="3966" w:type="dxa"/>
          </w:tcPr>
          <w:p w:rsidR="00352028" w:rsidRPr="003D72BF" w:rsidRDefault="00352028" w:rsidP="00352028">
            <w:pPr>
              <w:pStyle w:val="Tabele"/>
              <w:rPr>
                <w:sz w:val="18"/>
                <w:szCs w:val="18"/>
              </w:rPr>
            </w:pPr>
            <w:r w:rsidRPr="003D72BF">
              <w:rPr>
                <w:sz w:val="18"/>
                <w:szCs w:val="18"/>
              </w:rPr>
              <w:t>Prona që përdoren për realizimin e funksioneve në shëndetin publik</w:t>
            </w:r>
          </w:p>
        </w:tc>
        <w:tc>
          <w:tcPr>
            <w:tcW w:w="2914" w:type="dxa"/>
          </w:tcPr>
          <w:p w:rsidR="00352028" w:rsidRPr="003D72BF" w:rsidRDefault="00352028" w:rsidP="00352028">
            <w:pPr>
              <w:pStyle w:val="Tabele"/>
              <w:rPr>
                <w:sz w:val="18"/>
                <w:szCs w:val="18"/>
              </w:rPr>
            </w:pPr>
            <w:r w:rsidRPr="003D72BF">
              <w:rPr>
                <w:sz w:val="18"/>
                <w:szCs w:val="18"/>
              </w:rPr>
              <w:t>Në pronësi</w:t>
            </w:r>
          </w:p>
        </w:tc>
      </w:tr>
      <w:tr w:rsidR="00352028" w:rsidRPr="003D72BF" w:rsidTr="00352028">
        <w:tc>
          <w:tcPr>
            <w:tcW w:w="2448" w:type="dxa"/>
          </w:tcPr>
          <w:p w:rsidR="00352028" w:rsidRPr="003D72BF" w:rsidRDefault="00352028" w:rsidP="00352028">
            <w:pPr>
              <w:pStyle w:val="Tabele"/>
              <w:rPr>
                <w:sz w:val="18"/>
                <w:szCs w:val="18"/>
              </w:rPr>
            </w:pPr>
            <w:r w:rsidRPr="003D72BF">
              <w:rPr>
                <w:sz w:val="18"/>
                <w:szCs w:val="18"/>
              </w:rPr>
              <w:t>18-31</w:t>
            </w:r>
          </w:p>
        </w:tc>
        <w:tc>
          <w:tcPr>
            <w:tcW w:w="3966" w:type="dxa"/>
          </w:tcPr>
          <w:p w:rsidR="00352028" w:rsidRPr="003D72BF" w:rsidRDefault="00352028" w:rsidP="00352028">
            <w:pPr>
              <w:pStyle w:val="Tabele"/>
              <w:rPr>
                <w:sz w:val="18"/>
                <w:szCs w:val="18"/>
              </w:rPr>
            </w:pPr>
            <w:r w:rsidRPr="003D72BF">
              <w:rPr>
                <w:sz w:val="18"/>
                <w:szCs w:val="18"/>
              </w:rPr>
              <w:t xml:space="preserve">Prona që përdoren në fushën e strehimit </w:t>
            </w:r>
            <w:r>
              <w:rPr>
                <w:sz w:val="18"/>
                <w:szCs w:val="18"/>
              </w:rPr>
              <w:t xml:space="preserve">dhe </w:t>
            </w:r>
            <w:r w:rsidRPr="003D72BF">
              <w:rPr>
                <w:sz w:val="18"/>
                <w:szCs w:val="18"/>
              </w:rPr>
              <w:t>të mbrojtjes civile</w:t>
            </w:r>
          </w:p>
        </w:tc>
        <w:tc>
          <w:tcPr>
            <w:tcW w:w="2914" w:type="dxa"/>
          </w:tcPr>
          <w:p w:rsidR="00352028" w:rsidRPr="003D72BF" w:rsidRDefault="00352028" w:rsidP="00352028">
            <w:pPr>
              <w:pStyle w:val="Tabele"/>
              <w:rPr>
                <w:sz w:val="18"/>
                <w:szCs w:val="18"/>
              </w:rPr>
            </w:pPr>
            <w:r w:rsidRPr="003D72BF">
              <w:rPr>
                <w:sz w:val="18"/>
                <w:szCs w:val="18"/>
              </w:rPr>
              <w:t>Në pronësi</w:t>
            </w:r>
          </w:p>
        </w:tc>
      </w:tr>
      <w:tr w:rsidR="00352028" w:rsidRPr="003D72BF" w:rsidTr="00352028">
        <w:tc>
          <w:tcPr>
            <w:tcW w:w="2448" w:type="dxa"/>
          </w:tcPr>
          <w:p w:rsidR="00352028" w:rsidRPr="003D72BF" w:rsidRDefault="00352028" w:rsidP="00352028">
            <w:pPr>
              <w:pStyle w:val="Tabele"/>
              <w:rPr>
                <w:sz w:val="18"/>
                <w:szCs w:val="18"/>
              </w:rPr>
            </w:pPr>
            <w:r w:rsidRPr="003D72BF">
              <w:rPr>
                <w:sz w:val="18"/>
                <w:szCs w:val="18"/>
              </w:rPr>
              <w:t>32-45</w:t>
            </w:r>
          </w:p>
        </w:tc>
        <w:tc>
          <w:tcPr>
            <w:tcW w:w="3966" w:type="dxa"/>
          </w:tcPr>
          <w:p w:rsidR="00352028" w:rsidRPr="003D72BF" w:rsidRDefault="00352028" w:rsidP="00352028">
            <w:pPr>
              <w:pStyle w:val="Tabele"/>
              <w:rPr>
                <w:sz w:val="18"/>
                <w:szCs w:val="18"/>
              </w:rPr>
            </w:pPr>
            <w:r w:rsidRPr="003D72BF">
              <w:rPr>
                <w:sz w:val="18"/>
                <w:szCs w:val="18"/>
              </w:rPr>
              <w:t>Varreza publike</w:t>
            </w:r>
          </w:p>
        </w:tc>
        <w:tc>
          <w:tcPr>
            <w:tcW w:w="2914" w:type="dxa"/>
          </w:tcPr>
          <w:p w:rsidR="00352028" w:rsidRPr="003D72BF" w:rsidRDefault="00352028" w:rsidP="00352028">
            <w:pPr>
              <w:pStyle w:val="Tabele"/>
              <w:rPr>
                <w:sz w:val="18"/>
                <w:szCs w:val="18"/>
              </w:rPr>
            </w:pPr>
            <w:r w:rsidRPr="003D72BF">
              <w:rPr>
                <w:sz w:val="18"/>
                <w:szCs w:val="18"/>
              </w:rPr>
              <w:t>Në pronësi</w:t>
            </w:r>
          </w:p>
        </w:tc>
      </w:tr>
      <w:tr w:rsidR="00352028" w:rsidRPr="003D72BF" w:rsidTr="00352028">
        <w:tc>
          <w:tcPr>
            <w:tcW w:w="2448" w:type="dxa"/>
          </w:tcPr>
          <w:p w:rsidR="00352028" w:rsidRPr="003D72BF" w:rsidRDefault="00352028" w:rsidP="00352028">
            <w:pPr>
              <w:pStyle w:val="Tabele"/>
              <w:rPr>
                <w:sz w:val="18"/>
                <w:szCs w:val="18"/>
              </w:rPr>
            </w:pPr>
            <w:r w:rsidRPr="003D72BF">
              <w:rPr>
                <w:sz w:val="18"/>
                <w:szCs w:val="18"/>
              </w:rPr>
              <w:t>46-51</w:t>
            </w:r>
          </w:p>
        </w:tc>
        <w:tc>
          <w:tcPr>
            <w:tcW w:w="3966" w:type="dxa"/>
          </w:tcPr>
          <w:p w:rsidR="00352028" w:rsidRPr="003D72BF" w:rsidRDefault="00352028" w:rsidP="00352028">
            <w:pPr>
              <w:pStyle w:val="Tabele"/>
              <w:rPr>
                <w:sz w:val="18"/>
                <w:szCs w:val="18"/>
              </w:rPr>
            </w:pPr>
            <w:r w:rsidRPr="003D72BF">
              <w:rPr>
                <w:sz w:val="18"/>
                <w:szCs w:val="18"/>
              </w:rPr>
              <w:t>Infrastrukturë (sheshe, rrugë vendore, lulishte dhe shërbime publike)</w:t>
            </w:r>
          </w:p>
        </w:tc>
        <w:tc>
          <w:tcPr>
            <w:tcW w:w="2914" w:type="dxa"/>
          </w:tcPr>
          <w:p w:rsidR="00352028" w:rsidRPr="003D72BF" w:rsidRDefault="00352028" w:rsidP="00352028">
            <w:pPr>
              <w:pStyle w:val="Tabele"/>
              <w:rPr>
                <w:sz w:val="18"/>
                <w:szCs w:val="18"/>
              </w:rPr>
            </w:pPr>
            <w:r w:rsidRPr="003D72BF">
              <w:rPr>
                <w:sz w:val="18"/>
                <w:szCs w:val="18"/>
              </w:rPr>
              <w:t>Në pronësi</w:t>
            </w:r>
          </w:p>
        </w:tc>
      </w:tr>
      <w:tr w:rsidR="00352028" w:rsidRPr="003D72BF" w:rsidTr="00352028">
        <w:trPr>
          <w:trHeight w:val="344"/>
        </w:trPr>
        <w:tc>
          <w:tcPr>
            <w:tcW w:w="2448" w:type="dxa"/>
          </w:tcPr>
          <w:p w:rsidR="00352028" w:rsidRPr="003D72BF" w:rsidRDefault="00352028" w:rsidP="00352028">
            <w:pPr>
              <w:pStyle w:val="Tabele"/>
              <w:rPr>
                <w:sz w:val="18"/>
                <w:szCs w:val="18"/>
              </w:rPr>
            </w:pPr>
            <w:r w:rsidRPr="003D72BF">
              <w:rPr>
                <w:sz w:val="18"/>
                <w:szCs w:val="18"/>
              </w:rPr>
              <w:t>94, 99, 105, 109, 110, 111, 113-116</w:t>
            </w:r>
          </w:p>
        </w:tc>
        <w:tc>
          <w:tcPr>
            <w:tcW w:w="3966" w:type="dxa"/>
          </w:tcPr>
          <w:p w:rsidR="00352028" w:rsidRPr="003D72BF" w:rsidRDefault="00352028" w:rsidP="00352028">
            <w:pPr>
              <w:pStyle w:val="Tabele"/>
              <w:rPr>
                <w:sz w:val="18"/>
                <w:szCs w:val="18"/>
              </w:rPr>
            </w:pPr>
            <w:r w:rsidRPr="003D72BF">
              <w:rPr>
                <w:sz w:val="18"/>
                <w:szCs w:val="18"/>
              </w:rPr>
              <w:t xml:space="preserve">Prona që përdoren për ushtrimin e funksioneve në fushën e bujqësisë dhe </w:t>
            </w:r>
            <w:r>
              <w:rPr>
                <w:sz w:val="18"/>
                <w:szCs w:val="18"/>
              </w:rPr>
              <w:t xml:space="preserve">të </w:t>
            </w:r>
            <w:r w:rsidRPr="003D72BF">
              <w:rPr>
                <w:sz w:val="18"/>
                <w:szCs w:val="18"/>
              </w:rPr>
              <w:t>ushqimit (kanale të treta dhe toka joproduktive)</w:t>
            </w:r>
          </w:p>
        </w:tc>
        <w:tc>
          <w:tcPr>
            <w:tcW w:w="2914" w:type="dxa"/>
          </w:tcPr>
          <w:p w:rsidR="00352028" w:rsidRPr="003D72BF" w:rsidRDefault="00352028" w:rsidP="00352028">
            <w:pPr>
              <w:pStyle w:val="Tabele"/>
              <w:rPr>
                <w:sz w:val="18"/>
                <w:szCs w:val="18"/>
              </w:rPr>
            </w:pPr>
            <w:r w:rsidRPr="003D72BF">
              <w:rPr>
                <w:sz w:val="18"/>
                <w:szCs w:val="18"/>
              </w:rPr>
              <w:t>Në pronësi</w:t>
            </w:r>
          </w:p>
        </w:tc>
      </w:tr>
    </w:tbl>
    <w:p w:rsidR="00352028" w:rsidRDefault="00352028" w:rsidP="00352028">
      <w:pPr>
        <w:pStyle w:val="Akti"/>
      </w:pPr>
    </w:p>
    <w:sectPr w:rsidR="0035202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52028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45829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0B79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2028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D3ED4E-A25E-4C3A-A552-3ABEE2EE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2028"/>
    <w:rPr>
      <w:rFonts w:eastAsia="MS Mincho"/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352028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locked/>
    <w:rsid w:val="0035202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2019-03-17T18:21:00Z</dcterms:created>
  <dcterms:modified xsi:type="dcterms:W3CDTF">2019-03-17T18:21:00Z</dcterms:modified>
</cp:coreProperties>
</file>