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2F6" w:rsidRPr="00D4208E" w:rsidRDefault="003742F6" w:rsidP="003742F6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4208E">
        <w:rPr>
          <w:sz w:val="21"/>
          <w:szCs w:val="21"/>
          <w:lang w:val="it-IT"/>
        </w:rPr>
        <w:t> VENDIM</w:t>
      </w:r>
    </w:p>
    <w:p w:rsidR="003742F6" w:rsidRPr="00D4208E" w:rsidRDefault="003742F6" w:rsidP="003742F6">
      <w:pPr>
        <w:pStyle w:val="NumriData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Nr.1016, datë 10.12.2010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</w:p>
    <w:p w:rsidR="003742F6" w:rsidRPr="00D4208E" w:rsidRDefault="003742F6" w:rsidP="003742F6">
      <w:pPr>
        <w:pStyle w:val="Titull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PËR KALIMIN NË PËRGJEGJËSI ADMINISTRIMI, NGA MINISTRIA E MBROJTJES TE MINISTRIA E BRENDSHME,  PËR NËNPREFEKTURËN KAVAJË, TË DISA MJEDISEVE E TË TRUALLIT FUNKSIONAL, ME SIPËRFAQE 12 313.55 M</w:t>
      </w:r>
      <w:r w:rsidRPr="00D4208E">
        <w:rPr>
          <w:sz w:val="21"/>
          <w:szCs w:val="21"/>
          <w:vertAlign w:val="superscript"/>
          <w:lang w:val="it-IT"/>
        </w:rPr>
        <w:t>2</w:t>
      </w:r>
      <w:r w:rsidRPr="00D4208E">
        <w:rPr>
          <w:sz w:val="21"/>
          <w:szCs w:val="21"/>
          <w:lang w:val="it-IT"/>
        </w:rPr>
        <w:t>,  E KALIMIN NË PRONËSI TË BASHKISË KAVAJË TË DISA MJEDISEVE E TË TRUALLIT FUNKSIONAL, ME SIPËRFAQE 71 967.82 M</w:t>
      </w:r>
      <w:r w:rsidRPr="00D4208E">
        <w:rPr>
          <w:sz w:val="21"/>
          <w:szCs w:val="21"/>
          <w:vertAlign w:val="superscript"/>
          <w:lang w:val="it-IT"/>
        </w:rPr>
        <w:t>2</w:t>
      </w:r>
      <w:r w:rsidRPr="00D4208E">
        <w:rPr>
          <w:sz w:val="21"/>
          <w:szCs w:val="21"/>
          <w:lang w:val="it-IT"/>
        </w:rPr>
        <w:t>, KOMPONENTË TË PRONËS NR.353 “SHTABI   I REPARTIT USHTARAK NR.8832”, KAVAJË, SI DHE PËR NJË NDRYSHIM NË VENDIMIN NR.515, DATË 18.7.2003 TË KËSHILLIT TË MINISTRAVE “PËR MIRATIMIN E LISTËS SË INVENTARIT TË PRONAVE TË PALUAJTSHME SHTETËRORE, TË CILAT I KALOJNË NË PËRGJEGJËSI ADMINISTRIMI MINISTRISË SË MBROJTJES”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Në mbështetje të nenit 100 të Kushtetutës, të neneve 13 e 15 të ligjit nr.8743, datë 22.2.2001 “Për pronat e paluajtshme të shtetit”, të ndryshuar, dhe të neneve 3 e 5 të ligjit nr.8744, datë 22.2.2001 “Për transferimin e pronave të paluajtshme publike të shtetit në njësitë e qeverisjes vendore”, të ndryshuar, me propozimin e Ministrit të Mbrojtjes, Këshilli i Ministrave</w:t>
      </w:r>
    </w:p>
    <w:p w:rsidR="003742F6" w:rsidRPr="00D4208E" w:rsidRDefault="003742F6" w:rsidP="003742F6">
      <w:pPr>
        <w:pStyle w:val="VENDOS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br/>
        <w:t>VENDOSI: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1. Kalimin në përgjegjësi administrimi, nga Ministria e Mbrojtjes te Ministria e Brendshme, për nënprefekturën Kavajë, të disa mjediseve e të truallit funksional, sipas planvendosjes (S1), bashkëlidhur këtij vendimi, me sipërfaqe 12 313.55 (dymbëdhjetë mijë e treqind e trembëdhjetë pikë pesëdhjetë e pesë) m</w:t>
      </w:r>
      <w:r w:rsidRPr="00D4208E">
        <w:rPr>
          <w:sz w:val="21"/>
          <w:szCs w:val="21"/>
          <w:vertAlign w:val="superscript"/>
          <w:lang w:val="it-IT"/>
        </w:rPr>
        <w:t>2</w:t>
      </w:r>
      <w:r w:rsidRPr="00D4208E">
        <w:rPr>
          <w:sz w:val="21"/>
          <w:szCs w:val="21"/>
          <w:lang w:val="it-IT"/>
        </w:rPr>
        <w:t xml:space="preserve">, komponentë të pronës nr.353, me  emërtim “Shtabi i repartit ushtarak nr.8832”, në Kavajë, në përgjegjësi administrimi të Ministrisë së Mbrojtjes, për t’i përdorur për nevoja të administratës, për veprimtari social-kulturore, arsimore. 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 Kalimin në pronësi të bashkisë Kavajë të disa mjediseve e të truallit funksional, sipas planvendosjes (S2), bashkëlidhur këtij vendimi, me sipërfaqe 71 967.82  (shtatëdhjetë e një mijë e nëntëqind e gjashtëdhjetë e shtatë pikë tetëdhjetë e dy) m</w:t>
      </w:r>
      <w:r w:rsidRPr="00D4208E">
        <w:rPr>
          <w:sz w:val="21"/>
          <w:szCs w:val="21"/>
          <w:vertAlign w:val="superscript"/>
          <w:lang w:val="it-IT"/>
        </w:rPr>
        <w:t>2</w:t>
      </w:r>
      <w:r w:rsidRPr="00D4208E">
        <w:rPr>
          <w:sz w:val="21"/>
          <w:szCs w:val="21"/>
          <w:lang w:val="it-IT"/>
        </w:rPr>
        <w:t xml:space="preserve">, </w:t>
      </w:r>
      <w:r>
        <w:rPr>
          <w:sz w:val="21"/>
          <w:szCs w:val="21"/>
          <w:lang w:val="it-IT"/>
        </w:rPr>
        <w:t>k</w:t>
      </w:r>
      <w:r w:rsidRPr="00D4208E">
        <w:rPr>
          <w:sz w:val="21"/>
          <w:szCs w:val="21"/>
          <w:lang w:val="it-IT"/>
        </w:rPr>
        <w:t xml:space="preserve">omponentë të pronës nr.353, me emërtim “Shtabi i repartit ushtarak nr.8832”, në Kavajë, në përgjegjësi administrimi të Ministrisë së Mbrojtjes, për t’i përdorur për ndërtim çerdheje e kopshti, për tregje ushqimore e industriale, për fusha sportive, parqe lodrash, për veprimtari social-kulturore, shëndetësore. 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3. Prona me numër rendor 353, me  emërtim “Shtabi i repartit ushtarak nr.8832”, me vendndodhje në Kavajë, të hiqet nga lista e inventarit të pronave të paluajtshme shtetërore, e cila i bashkëlidhet vendimit nr.515 datë 18.7.2003</w:t>
      </w:r>
      <w:r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 xml:space="preserve">të Këshillit të Ministrave. 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4. Ministrisë së Brendshme, nënprefekturës Kavajë dhe bashkisë Kavajë, u ndalohet të ndryshojnë destinacionet e përdorimit të mjediseve e të sipërfaqeve</w:t>
      </w:r>
      <w:r>
        <w:rPr>
          <w:sz w:val="21"/>
          <w:szCs w:val="21"/>
          <w:lang w:val="it-IT"/>
        </w:rPr>
        <w:t>, të përcaktuara në pikat 1 e 2</w:t>
      </w:r>
      <w:r w:rsidRPr="00D4208E">
        <w:rPr>
          <w:sz w:val="21"/>
          <w:szCs w:val="21"/>
          <w:lang w:val="it-IT"/>
        </w:rPr>
        <w:t xml:space="preserve"> të këtij vendimi, t’i tjetërsojnë ose t’ua japin në përdorim të tretëve. 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5. Dorëzimi i mjediseve dhe i truallit funksional të kësaj prone do të bëhet pas heqjes së materialeve e të pajisjeve të Forcave të Armatosura, të cilat janë magazinuar në këtë pronë.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6. Ngarkohen Ministri i Mbrojtjes, Ministri i Brendshëm, nënprefektura Kavajë, kryetari i bashkisë Kavajë dhe Zyra Qendrore e Regjistrimit të Pasurive të Paluajtshme, të ndjekin procedurat e nevojshme për zbatimin e këtij vendimi. 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pas botimit në Fletoren Zyrtare.</w:t>
      </w:r>
    </w:p>
    <w:p w:rsidR="003742F6" w:rsidRPr="00D4208E" w:rsidRDefault="003742F6" w:rsidP="003742F6">
      <w:pPr>
        <w:pStyle w:val="Paragrafi"/>
        <w:rPr>
          <w:sz w:val="21"/>
          <w:szCs w:val="21"/>
          <w:lang w:val="it-IT"/>
        </w:rPr>
      </w:pPr>
    </w:p>
    <w:p w:rsidR="003742F6" w:rsidRPr="00D4208E" w:rsidRDefault="003742F6" w:rsidP="003742F6">
      <w:pPr>
        <w:pStyle w:val="Autoriteti"/>
        <w:rPr>
          <w:sz w:val="21"/>
          <w:szCs w:val="21"/>
        </w:rPr>
      </w:pPr>
      <w:r w:rsidRPr="00D4208E">
        <w:rPr>
          <w:sz w:val="21"/>
          <w:szCs w:val="21"/>
        </w:rPr>
        <w:t>KRYEMINISTRI</w:t>
      </w:r>
    </w:p>
    <w:p w:rsidR="003742F6" w:rsidRPr="00D4208E" w:rsidRDefault="003742F6" w:rsidP="003742F6">
      <w:pPr>
        <w:pStyle w:val="AutoritetiEmer"/>
        <w:rPr>
          <w:sz w:val="21"/>
          <w:szCs w:val="21"/>
        </w:rPr>
      </w:pPr>
      <w:r w:rsidRPr="00D4208E">
        <w:rPr>
          <w:sz w:val="21"/>
          <w:szCs w:val="21"/>
        </w:rPr>
        <w:t>Sali Berisha</w:t>
      </w:r>
    </w:p>
    <w:p w:rsidR="003742F6" w:rsidRPr="00D4208E" w:rsidRDefault="003742F6" w:rsidP="003742F6">
      <w:pPr>
        <w:pStyle w:val="Paragrafi"/>
        <w:rPr>
          <w:sz w:val="21"/>
          <w:szCs w:val="21"/>
        </w:rPr>
      </w:pPr>
    </w:p>
    <w:p w:rsidR="003742F6" w:rsidRPr="00D4208E" w:rsidRDefault="003742F6" w:rsidP="003742F6">
      <w:pPr>
        <w:pStyle w:val="Paragrafi"/>
        <w:rPr>
          <w:sz w:val="21"/>
          <w:szCs w:val="21"/>
        </w:rPr>
      </w:pPr>
    </w:p>
    <w:p w:rsidR="003742F6" w:rsidRPr="00D4208E" w:rsidRDefault="003742F6" w:rsidP="003742F6">
      <w:pPr>
        <w:pStyle w:val="Paragrafi"/>
        <w:rPr>
          <w:sz w:val="21"/>
          <w:szCs w:val="21"/>
        </w:rPr>
      </w:pPr>
    </w:p>
    <w:p w:rsidR="003742F6" w:rsidRPr="00D4208E" w:rsidRDefault="00611AFF" w:rsidP="003742F6">
      <w:pPr>
        <w:pStyle w:val="Akti"/>
        <w:rPr>
          <w:sz w:val="21"/>
          <w:szCs w:val="21"/>
        </w:rPr>
      </w:pPr>
      <w:r w:rsidRPr="00D4208E">
        <w:rPr>
          <w:noProof/>
          <w:sz w:val="21"/>
          <w:szCs w:val="21"/>
          <w:lang w:eastAsia="en-GB"/>
        </w:rPr>
        <w:lastRenderedPageBreak/>
        <w:drawing>
          <wp:inline distT="0" distB="0" distL="0" distR="0">
            <wp:extent cx="5943600" cy="7419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5" b="4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2F6" w:rsidRPr="00D4208E" w:rsidRDefault="00611AFF" w:rsidP="003742F6">
      <w:pPr>
        <w:pStyle w:val="Akti"/>
        <w:rPr>
          <w:sz w:val="21"/>
          <w:szCs w:val="21"/>
        </w:rPr>
      </w:pPr>
      <w:r w:rsidRPr="00D4208E">
        <w:rPr>
          <w:noProof/>
          <w:sz w:val="21"/>
          <w:szCs w:val="21"/>
          <w:lang w:eastAsia="en-GB"/>
        </w:rPr>
        <w:lastRenderedPageBreak/>
        <w:drawing>
          <wp:inline distT="0" distB="0" distL="0" distR="0">
            <wp:extent cx="5943600" cy="765810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0" r="75" b="2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42F6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42F6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42A3"/>
    <w:rsid w:val="00065C91"/>
    <w:rsid w:val="0006718E"/>
    <w:rsid w:val="000717CA"/>
    <w:rsid w:val="00072E1C"/>
    <w:rsid w:val="00080C6B"/>
    <w:rsid w:val="00082635"/>
    <w:rsid w:val="00086172"/>
    <w:rsid w:val="00090125"/>
    <w:rsid w:val="00095447"/>
    <w:rsid w:val="0009774D"/>
    <w:rsid w:val="00097FCA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325"/>
    <w:rsid w:val="00104DC7"/>
    <w:rsid w:val="00107916"/>
    <w:rsid w:val="00112F5A"/>
    <w:rsid w:val="00113AB0"/>
    <w:rsid w:val="00123C6B"/>
    <w:rsid w:val="00124C31"/>
    <w:rsid w:val="00125C2D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12A"/>
    <w:rsid w:val="00195472"/>
    <w:rsid w:val="001971CD"/>
    <w:rsid w:val="001A21F7"/>
    <w:rsid w:val="001A4496"/>
    <w:rsid w:val="001B3B24"/>
    <w:rsid w:val="001B5659"/>
    <w:rsid w:val="001C16B0"/>
    <w:rsid w:val="001C4866"/>
    <w:rsid w:val="001C4D94"/>
    <w:rsid w:val="001C6228"/>
    <w:rsid w:val="001C6C85"/>
    <w:rsid w:val="001D0B9F"/>
    <w:rsid w:val="001D1EC4"/>
    <w:rsid w:val="001D2CC9"/>
    <w:rsid w:val="001D30BE"/>
    <w:rsid w:val="001D4AD0"/>
    <w:rsid w:val="001E050A"/>
    <w:rsid w:val="001E75D0"/>
    <w:rsid w:val="00203DF5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4AC5"/>
    <w:rsid w:val="00235357"/>
    <w:rsid w:val="00235AC3"/>
    <w:rsid w:val="00236420"/>
    <w:rsid w:val="00237A2D"/>
    <w:rsid w:val="00237ED1"/>
    <w:rsid w:val="0024193A"/>
    <w:rsid w:val="00247800"/>
    <w:rsid w:val="002528D4"/>
    <w:rsid w:val="002562E2"/>
    <w:rsid w:val="002603D4"/>
    <w:rsid w:val="00260E80"/>
    <w:rsid w:val="00262D3A"/>
    <w:rsid w:val="002643B5"/>
    <w:rsid w:val="002658CE"/>
    <w:rsid w:val="00266BC1"/>
    <w:rsid w:val="00267C8A"/>
    <w:rsid w:val="00275829"/>
    <w:rsid w:val="00276534"/>
    <w:rsid w:val="0028294A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1F82"/>
    <w:rsid w:val="003120F8"/>
    <w:rsid w:val="0031465A"/>
    <w:rsid w:val="00322A3C"/>
    <w:rsid w:val="00326988"/>
    <w:rsid w:val="003312CE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21F7"/>
    <w:rsid w:val="00365418"/>
    <w:rsid w:val="00367B7E"/>
    <w:rsid w:val="0037037F"/>
    <w:rsid w:val="00372508"/>
    <w:rsid w:val="003742F6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08EA"/>
    <w:rsid w:val="003C6D26"/>
    <w:rsid w:val="003C729E"/>
    <w:rsid w:val="003D25CA"/>
    <w:rsid w:val="003D56B2"/>
    <w:rsid w:val="003D611D"/>
    <w:rsid w:val="003E0F60"/>
    <w:rsid w:val="003E1F65"/>
    <w:rsid w:val="003E7B70"/>
    <w:rsid w:val="003F02C7"/>
    <w:rsid w:val="003F0A8A"/>
    <w:rsid w:val="003F177E"/>
    <w:rsid w:val="003F49F3"/>
    <w:rsid w:val="003F59C8"/>
    <w:rsid w:val="003F6A90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1874"/>
    <w:rsid w:val="00436329"/>
    <w:rsid w:val="00441827"/>
    <w:rsid w:val="004424EC"/>
    <w:rsid w:val="00444C40"/>
    <w:rsid w:val="00455FC5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033"/>
    <w:rsid w:val="00487334"/>
    <w:rsid w:val="00487F83"/>
    <w:rsid w:val="004A06C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796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57DC"/>
    <w:rsid w:val="005760E1"/>
    <w:rsid w:val="00576A7D"/>
    <w:rsid w:val="00580987"/>
    <w:rsid w:val="005815B9"/>
    <w:rsid w:val="00582363"/>
    <w:rsid w:val="00583766"/>
    <w:rsid w:val="00585639"/>
    <w:rsid w:val="00597DE5"/>
    <w:rsid w:val="005A13A5"/>
    <w:rsid w:val="005A241E"/>
    <w:rsid w:val="005B09D6"/>
    <w:rsid w:val="005B1C19"/>
    <w:rsid w:val="005B1EAB"/>
    <w:rsid w:val="005B293E"/>
    <w:rsid w:val="005C345C"/>
    <w:rsid w:val="005C4AEF"/>
    <w:rsid w:val="005D1DC6"/>
    <w:rsid w:val="005D2CA2"/>
    <w:rsid w:val="005D3083"/>
    <w:rsid w:val="005E0D86"/>
    <w:rsid w:val="005E43C6"/>
    <w:rsid w:val="005F5199"/>
    <w:rsid w:val="006016E6"/>
    <w:rsid w:val="006025F9"/>
    <w:rsid w:val="00604D2C"/>
    <w:rsid w:val="0060598C"/>
    <w:rsid w:val="00605BA6"/>
    <w:rsid w:val="00610059"/>
    <w:rsid w:val="00611AFF"/>
    <w:rsid w:val="00612E26"/>
    <w:rsid w:val="00614A00"/>
    <w:rsid w:val="0061665B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1C8C"/>
    <w:rsid w:val="006F214E"/>
    <w:rsid w:val="0070258F"/>
    <w:rsid w:val="00703F79"/>
    <w:rsid w:val="00704493"/>
    <w:rsid w:val="00704E2B"/>
    <w:rsid w:val="0070713B"/>
    <w:rsid w:val="00712BD3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46266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3D9C"/>
    <w:rsid w:val="00825C3A"/>
    <w:rsid w:val="008319EF"/>
    <w:rsid w:val="008355B2"/>
    <w:rsid w:val="00844008"/>
    <w:rsid w:val="008451B8"/>
    <w:rsid w:val="00845F64"/>
    <w:rsid w:val="00846685"/>
    <w:rsid w:val="00846D74"/>
    <w:rsid w:val="00853D5C"/>
    <w:rsid w:val="00857BC5"/>
    <w:rsid w:val="00860AC5"/>
    <w:rsid w:val="00864EDE"/>
    <w:rsid w:val="00887B4F"/>
    <w:rsid w:val="008913EC"/>
    <w:rsid w:val="00897A90"/>
    <w:rsid w:val="008A254C"/>
    <w:rsid w:val="008A4140"/>
    <w:rsid w:val="008A4B61"/>
    <w:rsid w:val="008A61E8"/>
    <w:rsid w:val="008B5F03"/>
    <w:rsid w:val="008C3A87"/>
    <w:rsid w:val="008C48DA"/>
    <w:rsid w:val="008C5DE5"/>
    <w:rsid w:val="008D05A0"/>
    <w:rsid w:val="008D0B1A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197F"/>
    <w:rsid w:val="00922D04"/>
    <w:rsid w:val="00923481"/>
    <w:rsid w:val="00924967"/>
    <w:rsid w:val="0092761C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D49CB"/>
    <w:rsid w:val="009E14E1"/>
    <w:rsid w:val="009E45BA"/>
    <w:rsid w:val="009F1702"/>
    <w:rsid w:val="009F34DB"/>
    <w:rsid w:val="00A0753C"/>
    <w:rsid w:val="00A0797B"/>
    <w:rsid w:val="00A11198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F1D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AF78AA"/>
    <w:rsid w:val="00B00853"/>
    <w:rsid w:val="00B00EA5"/>
    <w:rsid w:val="00B1183F"/>
    <w:rsid w:val="00B1351E"/>
    <w:rsid w:val="00B15DF9"/>
    <w:rsid w:val="00B16599"/>
    <w:rsid w:val="00B17438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2B15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1B09"/>
    <w:rsid w:val="00C82568"/>
    <w:rsid w:val="00C8315A"/>
    <w:rsid w:val="00C845EF"/>
    <w:rsid w:val="00C8701F"/>
    <w:rsid w:val="00C93382"/>
    <w:rsid w:val="00C94784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34D0"/>
    <w:rsid w:val="00CF4D25"/>
    <w:rsid w:val="00CF5D9E"/>
    <w:rsid w:val="00CF6473"/>
    <w:rsid w:val="00CF73E2"/>
    <w:rsid w:val="00D03E52"/>
    <w:rsid w:val="00D069D4"/>
    <w:rsid w:val="00D07F9A"/>
    <w:rsid w:val="00D101A1"/>
    <w:rsid w:val="00D11812"/>
    <w:rsid w:val="00D14697"/>
    <w:rsid w:val="00D170FF"/>
    <w:rsid w:val="00D24D3A"/>
    <w:rsid w:val="00D27F57"/>
    <w:rsid w:val="00D30D61"/>
    <w:rsid w:val="00D32A4B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91863"/>
    <w:rsid w:val="00D9207A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D6C16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5952"/>
    <w:rsid w:val="00E1646E"/>
    <w:rsid w:val="00E240D4"/>
    <w:rsid w:val="00E27A30"/>
    <w:rsid w:val="00E376AB"/>
    <w:rsid w:val="00E37997"/>
    <w:rsid w:val="00E37C54"/>
    <w:rsid w:val="00E50310"/>
    <w:rsid w:val="00E50FF5"/>
    <w:rsid w:val="00E51FE4"/>
    <w:rsid w:val="00E53FA5"/>
    <w:rsid w:val="00E601F4"/>
    <w:rsid w:val="00E65B59"/>
    <w:rsid w:val="00E74AB6"/>
    <w:rsid w:val="00E751D5"/>
    <w:rsid w:val="00E82666"/>
    <w:rsid w:val="00E854F0"/>
    <w:rsid w:val="00E87AA6"/>
    <w:rsid w:val="00E87B14"/>
    <w:rsid w:val="00E91221"/>
    <w:rsid w:val="00E94840"/>
    <w:rsid w:val="00E954D0"/>
    <w:rsid w:val="00E9599B"/>
    <w:rsid w:val="00E95B21"/>
    <w:rsid w:val="00EA092D"/>
    <w:rsid w:val="00EA0F0F"/>
    <w:rsid w:val="00EA4B74"/>
    <w:rsid w:val="00EB295D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32DA"/>
    <w:rsid w:val="00F1512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359"/>
    <w:rsid w:val="00F53660"/>
    <w:rsid w:val="00F551A0"/>
    <w:rsid w:val="00F56A12"/>
    <w:rsid w:val="00F653DC"/>
    <w:rsid w:val="00F702BD"/>
    <w:rsid w:val="00F710AA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A73FE6-DE1D-4F6E-BD49-62AA0820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742F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</vt:lpstr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</dc:title>
  <dc:subject/>
  <dc:creator>n.fagu</dc:creator>
  <cp:keywords/>
  <dc:description/>
  <cp:lastModifiedBy>Inida Noga</cp:lastModifiedBy>
  <cp:revision>2</cp:revision>
  <dcterms:created xsi:type="dcterms:W3CDTF">2019-03-17T18:22:00Z</dcterms:created>
  <dcterms:modified xsi:type="dcterms:W3CDTF">2019-03-17T18:22:00Z</dcterms:modified>
</cp:coreProperties>
</file>