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5D3" w:rsidRPr="00370A19" w:rsidRDefault="000845D3" w:rsidP="000845D3">
      <w:pPr>
        <w:pStyle w:val="Akti"/>
        <w:keepNext w:val="0"/>
        <w:rPr>
          <w:lang w:val="sq-AL"/>
        </w:rPr>
      </w:pPr>
      <w:bookmarkStart w:id="0" w:name="_GoBack"/>
      <w:bookmarkEnd w:id="0"/>
      <w:r w:rsidRPr="00370A19">
        <w:rPr>
          <w:lang w:val="sq-AL"/>
        </w:rPr>
        <w:t>Vendim</w:t>
      </w:r>
    </w:p>
    <w:p w:rsidR="000845D3" w:rsidRPr="00370A19" w:rsidRDefault="000845D3" w:rsidP="000845D3">
      <w:pPr>
        <w:pStyle w:val="NumriData"/>
        <w:keepNext w:val="0"/>
        <w:rPr>
          <w:szCs w:val="22"/>
          <w:lang w:val="sq-AL"/>
        </w:rPr>
      </w:pPr>
      <w:r w:rsidRPr="00370A19">
        <w:rPr>
          <w:szCs w:val="22"/>
          <w:lang w:val="sq-AL"/>
        </w:rPr>
        <w:t>Nr.1042, datë 22.12.2010</w:t>
      </w:r>
    </w:p>
    <w:p w:rsidR="000845D3" w:rsidRPr="00CF4BD2" w:rsidRDefault="000845D3" w:rsidP="000845D3">
      <w:pPr>
        <w:pStyle w:val="Paragrafi"/>
        <w:rPr>
          <w:sz w:val="14"/>
          <w:szCs w:val="22"/>
          <w:lang w:val="sq-AL"/>
        </w:rPr>
      </w:pPr>
    </w:p>
    <w:p w:rsidR="000845D3" w:rsidRPr="00370A19" w:rsidRDefault="000845D3" w:rsidP="000845D3">
      <w:pPr>
        <w:pStyle w:val="Titulli"/>
        <w:keepNext w:val="0"/>
        <w:rPr>
          <w:lang w:val="sq-AL"/>
        </w:rPr>
      </w:pPr>
      <w:r w:rsidRPr="00370A19">
        <w:rPr>
          <w:lang w:val="sq-AL"/>
        </w:rPr>
        <w:t>PËR SHPRONËSIMIN, PËR INTERES PUBLIK, TË PRONARËVE TË PASURIVE TË PALUAJTSHME, PRONË PRIVATE, TË CILAT PREKEN NGA NDËRTIMI I RRETHRROTULLIMIT NË KRYQËZIMIN BISHANAKË, NË BASHKINË E FIERIT</w:t>
      </w:r>
    </w:p>
    <w:p w:rsidR="000845D3" w:rsidRPr="00CF4BD2" w:rsidRDefault="000845D3" w:rsidP="000845D3">
      <w:pPr>
        <w:pStyle w:val="Paragrafi"/>
        <w:rPr>
          <w:sz w:val="18"/>
          <w:szCs w:val="22"/>
          <w:lang w:val="sq-AL"/>
        </w:rPr>
      </w:pPr>
    </w:p>
    <w:p w:rsidR="000845D3" w:rsidRPr="00370A19" w:rsidRDefault="000845D3" w:rsidP="000845D3">
      <w:pPr>
        <w:pStyle w:val="Paragrafi"/>
        <w:rPr>
          <w:szCs w:val="22"/>
          <w:lang w:val="sq-AL"/>
        </w:rPr>
      </w:pPr>
      <w:r w:rsidRPr="00370A19">
        <w:rPr>
          <w:szCs w:val="22"/>
          <w:lang w:val="sq-AL"/>
        </w:rPr>
        <w:t>Në mbështe</w:t>
      </w:r>
      <w:r>
        <w:rPr>
          <w:szCs w:val="22"/>
          <w:lang w:val="sq-AL"/>
        </w:rPr>
        <w:t>tje të nenit 100 të Kushtetutës</w:t>
      </w:r>
      <w:r w:rsidRPr="00370A19">
        <w:rPr>
          <w:szCs w:val="22"/>
          <w:lang w:val="sq-AL"/>
        </w:rPr>
        <w:t xml:space="preserve"> </w:t>
      </w:r>
      <w:r>
        <w:rPr>
          <w:szCs w:val="22"/>
          <w:lang w:val="sq-AL"/>
        </w:rPr>
        <w:t xml:space="preserve">dhe </w:t>
      </w:r>
      <w:r w:rsidRPr="00370A19">
        <w:rPr>
          <w:szCs w:val="22"/>
          <w:lang w:val="sq-AL"/>
        </w:rPr>
        <w:t>të neneve 5/1, 20 dhe 21 të ligjit  nr.8561, datë 22.12.1999 “Për shpronësimet dhe marrjen në përdorim të përkohshëm të pasurisë, pronë private, për interes publik”,  me propozimin e Ministrit të Brendshëm, Këshilli i Ministrave</w:t>
      </w:r>
    </w:p>
    <w:p w:rsidR="000845D3" w:rsidRPr="00CF4BD2" w:rsidRDefault="000845D3" w:rsidP="000845D3">
      <w:pPr>
        <w:pStyle w:val="Paragrafi"/>
        <w:rPr>
          <w:sz w:val="18"/>
          <w:szCs w:val="22"/>
          <w:lang w:val="sq-AL"/>
        </w:rPr>
      </w:pPr>
    </w:p>
    <w:p w:rsidR="000845D3" w:rsidRPr="00370A19" w:rsidRDefault="000845D3" w:rsidP="000845D3">
      <w:pPr>
        <w:pStyle w:val="VENDOSI"/>
        <w:keepNext w:val="0"/>
        <w:rPr>
          <w:lang w:val="sq-AL"/>
        </w:rPr>
      </w:pPr>
      <w:r w:rsidRPr="00370A19">
        <w:rPr>
          <w:lang w:val="sq-AL"/>
        </w:rPr>
        <w:t>VENDOSI:</w:t>
      </w:r>
    </w:p>
    <w:p w:rsidR="000845D3" w:rsidRPr="00CF4BD2" w:rsidRDefault="000845D3" w:rsidP="000845D3">
      <w:pPr>
        <w:pStyle w:val="Paragrafi"/>
        <w:rPr>
          <w:sz w:val="16"/>
          <w:szCs w:val="22"/>
          <w:lang w:val="sq-AL"/>
        </w:rPr>
      </w:pPr>
    </w:p>
    <w:p w:rsidR="000845D3" w:rsidRPr="00370A19" w:rsidRDefault="000845D3" w:rsidP="000845D3">
      <w:pPr>
        <w:pStyle w:val="Paragrafi"/>
        <w:rPr>
          <w:szCs w:val="22"/>
          <w:lang w:val="sq-AL"/>
        </w:rPr>
      </w:pPr>
      <w:r w:rsidRPr="00370A19">
        <w:rPr>
          <w:szCs w:val="22"/>
          <w:lang w:val="sq-AL"/>
        </w:rPr>
        <w:t>1. Shpronësimin, për interes publik, të pronarëve të pasurive të paluajtshme, pronë private, që preken nga ndërtimi i rrethrrotullimit në kryqëzimin Bishanakë, në bashkinë e Fierit.</w:t>
      </w:r>
    </w:p>
    <w:p w:rsidR="000845D3" w:rsidRPr="00370A19" w:rsidRDefault="000845D3" w:rsidP="000845D3">
      <w:pPr>
        <w:pStyle w:val="Paragrafi"/>
        <w:rPr>
          <w:szCs w:val="22"/>
          <w:lang w:val="sq-AL"/>
        </w:rPr>
      </w:pPr>
      <w:r w:rsidRPr="00370A19">
        <w:rPr>
          <w:szCs w:val="22"/>
          <w:lang w:val="sq-AL"/>
        </w:rPr>
        <w:t>2. Shpronësimi të bëhet në favor të bashkisë së Fierit.</w:t>
      </w:r>
    </w:p>
    <w:p w:rsidR="000845D3" w:rsidRPr="00370A19" w:rsidRDefault="000845D3" w:rsidP="000845D3">
      <w:pPr>
        <w:pStyle w:val="Paragrafi"/>
        <w:rPr>
          <w:szCs w:val="22"/>
          <w:lang w:val="sq-AL"/>
        </w:rPr>
      </w:pPr>
      <w:r w:rsidRPr="00370A19">
        <w:rPr>
          <w:szCs w:val="22"/>
          <w:lang w:val="sq-AL"/>
        </w:rPr>
        <w:t xml:space="preserve">3. Pronarët e pasurive të paluajtshme, që shpronësohen, të kompensohen në vlerë të plotë sipas masës përkatëse, dhënë në tabelën që i bashkëlidhet këtij vendimi dhe është pjesë përbërëse e tij, për sipërfaqet  668.2 (gjashtëqind e gjashtëdhjetë e tetë pikë dy) m² truall dhe 402 (katërqind e dy) m² objekt, në vlerën e përgjithshme të shpronësimit 16 495 374 (gjashtëmbëdhjetë milionë e katërqind e nëntëdhjetë e pesë mijë e treqind e shtatëdhjetë e katër) lekë. </w:t>
      </w:r>
    </w:p>
    <w:p w:rsidR="000845D3" w:rsidRPr="00370A19" w:rsidRDefault="000845D3" w:rsidP="000845D3">
      <w:pPr>
        <w:pStyle w:val="Paragrafi"/>
        <w:rPr>
          <w:szCs w:val="22"/>
          <w:lang w:val="sq-AL"/>
        </w:rPr>
      </w:pPr>
      <w:r w:rsidRPr="00370A19">
        <w:rPr>
          <w:szCs w:val="22"/>
          <w:lang w:val="sq-AL"/>
        </w:rPr>
        <w:t>4. Vlera e përgjithshme e shpronësimit të përballohet nga të ardhurat e bashkisë së Fierit, planifikuar në buxhetin e saj.</w:t>
      </w:r>
    </w:p>
    <w:p w:rsidR="000845D3" w:rsidRPr="00370A19" w:rsidRDefault="000845D3" w:rsidP="000845D3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5. Vlera e shpenzimeve procedurale të përballohet po nga bashkia e Fierit.</w:t>
      </w:r>
    </w:p>
    <w:p w:rsidR="000845D3" w:rsidRPr="00370A19" w:rsidRDefault="000845D3" w:rsidP="000845D3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6. Afati i përfundimit të procedurës së shpronësimit të jetë tre muaj pas datës së hyrjes në fuqi të këtij vendimi.</w:t>
      </w:r>
    </w:p>
    <w:p w:rsidR="000845D3" w:rsidRPr="00370A19" w:rsidRDefault="000845D3" w:rsidP="000845D3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7. Afati i përfundimit të punimeve për këtë objekt të jetë në përputhje me afatet e parashikuara nga bashkia e Fierit, për realizimin e këtij projekti.   </w:t>
      </w:r>
    </w:p>
    <w:p w:rsidR="000845D3" w:rsidRPr="00370A19" w:rsidRDefault="000845D3" w:rsidP="000845D3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8.  Regjistrimi i ri i pasurive, 668.2 (gjashtëqind e gjashtëdhjetë e tetë pikë dy) m² truall, dhe 402 (katërqind e dy) m² objekt, shpronësuar në favor të bashkisë së Fierit, të bëhet brenda 30 (tridhjetë) ditëve nga data e hyrjes në fuqi të këtij vendimi.</w:t>
      </w:r>
    </w:p>
    <w:p w:rsidR="000845D3" w:rsidRPr="00370A19" w:rsidRDefault="000845D3" w:rsidP="000845D3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9. Ngarkohen Ministria e Brendshme dhe bashkia e Fierit për ndjekjen e zbatimit të këtij vendimi.</w:t>
      </w:r>
    </w:p>
    <w:p w:rsidR="000845D3" w:rsidRDefault="000845D3" w:rsidP="000845D3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Ky vendim hyn në fuqi menjëherë dhe botohet në Fletoren Zyrtare.</w:t>
      </w:r>
    </w:p>
    <w:p w:rsidR="000845D3" w:rsidRPr="00370A19" w:rsidRDefault="000845D3" w:rsidP="000845D3">
      <w:pPr>
        <w:pStyle w:val="Paragrafi"/>
        <w:rPr>
          <w:szCs w:val="22"/>
          <w:lang w:val="it-IT"/>
        </w:rPr>
      </w:pPr>
    </w:p>
    <w:p w:rsidR="000845D3" w:rsidRPr="00370A19" w:rsidRDefault="000845D3" w:rsidP="000845D3">
      <w:pPr>
        <w:pStyle w:val="Autoriteti"/>
        <w:keepNext w:val="0"/>
        <w:rPr>
          <w:lang w:val="it-IT"/>
        </w:rPr>
      </w:pPr>
      <w:r w:rsidRPr="00370A19">
        <w:rPr>
          <w:lang w:val="it-IT"/>
        </w:rPr>
        <w:t>KRYEMINISTRI</w:t>
      </w:r>
    </w:p>
    <w:p w:rsidR="000845D3" w:rsidRPr="00370A19" w:rsidRDefault="000845D3" w:rsidP="000845D3">
      <w:pPr>
        <w:pStyle w:val="AutoritetiEmer"/>
        <w:rPr>
          <w:lang w:val="it-IT"/>
        </w:rPr>
      </w:pPr>
      <w:r w:rsidRPr="00370A19">
        <w:rPr>
          <w:lang w:val="it-IT"/>
        </w:rPr>
        <w:t>Sali  Berisha</w:t>
      </w:r>
    </w:p>
    <w:p w:rsidR="000845D3" w:rsidRDefault="000845D3" w:rsidP="000845D3">
      <w:pPr>
        <w:pStyle w:val="TitulliTitull"/>
        <w:keepNext w:val="0"/>
        <w:rPr>
          <w:lang w:val="it-IT"/>
        </w:rPr>
      </w:pPr>
    </w:p>
    <w:p w:rsidR="000845D3" w:rsidRPr="00370A19" w:rsidRDefault="000845D3" w:rsidP="000845D3">
      <w:pPr>
        <w:pStyle w:val="TitulliTitull"/>
        <w:keepNext w:val="0"/>
        <w:rPr>
          <w:lang w:val="it-IT"/>
        </w:rPr>
      </w:pPr>
      <w:r w:rsidRPr="00370A19">
        <w:rPr>
          <w:lang w:val="it-IT"/>
        </w:rPr>
        <w:t>Të dhënat mbi listën emërore të personave dhe pronave që do të shpronësohen për “Ndërtimin e rrethrrotullimit në kryqëzimin Bishanakë” në bashkinë e Fierit</w:t>
      </w:r>
    </w:p>
    <w:p w:rsidR="000845D3" w:rsidRPr="00370A19" w:rsidRDefault="000845D3" w:rsidP="000845D3">
      <w:pPr>
        <w:pStyle w:val="Paragrafi"/>
        <w:ind w:firstLine="0"/>
        <w:rPr>
          <w:szCs w:val="22"/>
          <w:lang w:val="it-IT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119"/>
        <w:gridCol w:w="1327"/>
        <w:gridCol w:w="1327"/>
        <w:gridCol w:w="1327"/>
        <w:gridCol w:w="1327"/>
        <w:gridCol w:w="1563"/>
      </w:tblGrid>
      <w:tr w:rsidR="000845D3" w:rsidRPr="00370A19">
        <w:tc>
          <w:tcPr>
            <w:tcW w:w="533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Nr.</w:t>
            </w:r>
          </w:p>
        </w:tc>
        <w:tc>
          <w:tcPr>
            <w:tcW w:w="2119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Emër, mbiemër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Sip.truall m</w:t>
            </w:r>
            <w:r w:rsidRPr="00370A19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Çmimi</w:t>
            </w:r>
            <w:r>
              <w:rPr>
                <w:b/>
                <w:sz w:val="20"/>
              </w:rPr>
              <w:t xml:space="preserve"> në</w:t>
            </w:r>
            <w:r w:rsidRPr="00370A19">
              <w:rPr>
                <w:b/>
                <w:sz w:val="20"/>
              </w:rPr>
              <w:t xml:space="preserve"> lekë/m</w:t>
            </w:r>
            <w:r w:rsidRPr="00370A19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 xml:space="preserve">Vlera </w:t>
            </w:r>
          </w:p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në </w:t>
            </w:r>
            <w:r w:rsidRPr="00370A19">
              <w:rPr>
                <w:b/>
                <w:sz w:val="20"/>
              </w:rPr>
              <w:t>lekë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Numri i pasurisë</w:t>
            </w:r>
          </w:p>
        </w:tc>
        <w:tc>
          <w:tcPr>
            <w:tcW w:w="1563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Zona kadastrale</w:t>
            </w:r>
          </w:p>
        </w:tc>
      </w:tr>
      <w:tr w:rsidR="000845D3" w:rsidRPr="00370A19">
        <w:tc>
          <w:tcPr>
            <w:tcW w:w="533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1</w:t>
            </w:r>
          </w:p>
        </w:tc>
        <w:tc>
          <w:tcPr>
            <w:tcW w:w="2119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Kastriot Dyrmishaj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35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12 000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 xml:space="preserve">   420 000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1/1057</w:t>
            </w:r>
          </w:p>
        </w:tc>
        <w:tc>
          <w:tcPr>
            <w:tcW w:w="1563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8532</w:t>
            </w:r>
          </w:p>
        </w:tc>
      </w:tr>
      <w:tr w:rsidR="000845D3" w:rsidRPr="00370A19">
        <w:tc>
          <w:tcPr>
            <w:tcW w:w="533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2</w:t>
            </w:r>
          </w:p>
        </w:tc>
        <w:tc>
          <w:tcPr>
            <w:tcW w:w="2119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Sefer Ajasllari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448.7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12 000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5 384 400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1/650</w:t>
            </w:r>
          </w:p>
        </w:tc>
        <w:tc>
          <w:tcPr>
            <w:tcW w:w="1563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8532</w:t>
            </w:r>
          </w:p>
        </w:tc>
      </w:tr>
      <w:tr w:rsidR="000845D3" w:rsidRPr="00370A19">
        <w:tc>
          <w:tcPr>
            <w:tcW w:w="533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3</w:t>
            </w:r>
          </w:p>
        </w:tc>
        <w:tc>
          <w:tcPr>
            <w:tcW w:w="2119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Violeta Kanani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184.5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12 000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2 214 000</w:t>
            </w:r>
          </w:p>
        </w:tc>
        <w:tc>
          <w:tcPr>
            <w:tcW w:w="1327" w:type="dxa"/>
          </w:tcPr>
          <w:p w:rsidR="000845D3" w:rsidRPr="00370A19" w:rsidRDefault="000845D3" w:rsidP="000845D3">
            <w:pPr>
              <w:pStyle w:val="Paragrafi"/>
              <w:ind w:firstLine="0"/>
              <w:jc w:val="right"/>
              <w:rPr>
                <w:sz w:val="20"/>
              </w:rPr>
            </w:pPr>
            <w:r w:rsidRPr="00370A19">
              <w:rPr>
                <w:sz w:val="20"/>
              </w:rPr>
              <w:t>1/565</w:t>
            </w:r>
          </w:p>
        </w:tc>
        <w:tc>
          <w:tcPr>
            <w:tcW w:w="1563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8532</w:t>
            </w:r>
          </w:p>
        </w:tc>
      </w:tr>
    </w:tbl>
    <w:p w:rsidR="000845D3" w:rsidRPr="00370A19" w:rsidRDefault="000845D3" w:rsidP="000845D3">
      <w:pPr>
        <w:pStyle w:val="Paragrafi"/>
        <w:ind w:firstLine="0"/>
        <w:rPr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095"/>
        <w:gridCol w:w="1279"/>
        <w:gridCol w:w="1421"/>
        <w:gridCol w:w="1260"/>
        <w:gridCol w:w="1260"/>
        <w:gridCol w:w="1620"/>
      </w:tblGrid>
      <w:tr w:rsidR="000845D3" w:rsidRPr="00370A19">
        <w:tc>
          <w:tcPr>
            <w:tcW w:w="533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Nr.</w:t>
            </w:r>
          </w:p>
        </w:tc>
        <w:tc>
          <w:tcPr>
            <w:tcW w:w="2095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Emër, mbiemër</w:t>
            </w:r>
          </w:p>
        </w:tc>
        <w:tc>
          <w:tcPr>
            <w:tcW w:w="1279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Sip.ndërtese</w:t>
            </w:r>
            <w:r w:rsidRPr="00370A19">
              <w:rPr>
                <w:b/>
                <w:sz w:val="20"/>
              </w:rPr>
              <w:t xml:space="preserve"> m</w:t>
            </w:r>
            <w:r w:rsidRPr="00370A19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1421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 xml:space="preserve">Çmimi </w:t>
            </w:r>
            <w:r>
              <w:rPr>
                <w:b/>
                <w:sz w:val="20"/>
              </w:rPr>
              <w:t>n</w:t>
            </w:r>
            <w:r>
              <w:rPr>
                <w:rFonts w:ascii="Sylfaen" w:hAnsi="Sylfaen" w:cs="Sylfaen"/>
                <w:b/>
                <w:sz w:val="20"/>
              </w:rPr>
              <w:t xml:space="preserve">ë </w:t>
            </w:r>
            <w:r w:rsidRPr="00370A19">
              <w:rPr>
                <w:b/>
                <w:sz w:val="20"/>
              </w:rPr>
              <w:t>lekë/m</w:t>
            </w:r>
            <w:r w:rsidRPr="00370A19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1260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 xml:space="preserve">Vlera </w:t>
            </w:r>
            <w:r>
              <w:rPr>
                <w:b/>
                <w:sz w:val="20"/>
              </w:rPr>
              <w:t xml:space="preserve">në </w:t>
            </w:r>
            <w:r w:rsidRPr="00370A19">
              <w:rPr>
                <w:b/>
                <w:sz w:val="20"/>
              </w:rPr>
              <w:t>lekë</w:t>
            </w:r>
          </w:p>
        </w:tc>
        <w:tc>
          <w:tcPr>
            <w:tcW w:w="1260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Numri i pasurisë</w:t>
            </w:r>
          </w:p>
        </w:tc>
        <w:tc>
          <w:tcPr>
            <w:tcW w:w="1620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370A19">
              <w:rPr>
                <w:b/>
                <w:sz w:val="20"/>
              </w:rPr>
              <w:t>Zona kadastrale</w:t>
            </w:r>
          </w:p>
        </w:tc>
      </w:tr>
      <w:tr w:rsidR="000845D3" w:rsidRPr="00370A19">
        <w:tc>
          <w:tcPr>
            <w:tcW w:w="533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1</w:t>
            </w:r>
          </w:p>
        </w:tc>
        <w:tc>
          <w:tcPr>
            <w:tcW w:w="2095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Sefer Ajasllari</w:t>
            </w:r>
          </w:p>
        </w:tc>
        <w:tc>
          <w:tcPr>
            <w:tcW w:w="1279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402</w:t>
            </w:r>
          </w:p>
        </w:tc>
        <w:tc>
          <w:tcPr>
            <w:tcW w:w="1421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2 1087</w:t>
            </w:r>
          </w:p>
        </w:tc>
        <w:tc>
          <w:tcPr>
            <w:tcW w:w="1260" w:type="dxa"/>
          </w:tcPr>
          <w:p w:rsidR="000845D3" w:rsidRPr="00370A19" w:rsidRDefault="000845D3" w:rsidP="000845D3">
            <w:pPr>
              <w:pStyle w:val="Paragrafi"/>
              <w:ind w:firstLine="0"/>
              <w:rPr>
                <w:sz w:val="20"/>
              </w:rPr>
            </w:pPr>
            <w:r w:rsidRPr="00370A19">
              <w:rPr>
                <w:sz w:val="20"/>
              </w:rPr>
              <w:t>8 476 974</w:t>
            </w:r>
          </w:p>
        </w:tc>
        <w:tc>
          <w:tcPr>
            <w:tcW w:w="1260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1/650</w:t>
            </w:r>
          </w:p>
        </w:tc>
        <w:tc>
          <w:tcPr>
            <w:tcW w:w="1620" w:type="dxa"/>
          </w:tcPr>
          <w:p w:rsidR="000845D3" w:rsidRPr="00370A19" w:rsidRDefault="000845D3" w:rsidP="000845D3">
            <w:pPr>
              <w:pStyle w:val="Paragrafi"/>
              <w:ind w:firstLine="0"/>
              <w:jc w:val="center"/>
              <w:rPr>
                <w:sz w:val="20"/>
              </w:rPr>
            </w:pPr>
            <w:r w:rsidRPr="00370A19">
              <w:rPr>
                <w:sz w:val="20"/>
              </w:rPr>
              <w:t>8532</w:t>
            </w:r>
          </w:p>
        </w:tc>
      </w:tr>
      <w:tr w:rsidR="000845D3" w:rsidRPr="00C45CB5">
        <w:tc>
          <w:tcPr>
            <w:tcW w:w="533" w:type="dxa"/>
          </w:tcPr>
          <w:p w:rsidR="000845D3" w:rsidRPr="00C45CB5" w:rsidRDefault="000845D3" w:rsidP="000845D3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2095" w:type="dxa"/>
          </w:tcPr>
          <w:p w:rsidR="000845D3" w:rsidRPr="00C45CB5" w:rsidRDefault="000845D3" w:rsidP="000845D3">
            <w:pPr>
              <w:pStyle w:val="Paragrafi"/>
              <w:ind w:firstLine="0"/>
              <w:rPr>
                <w:b/>
                <w:sz w:val="20"/>
              </w:rPr>
            </w:pPr>
            <w:r w:rsidRPr="00C45CB5">
              <w:rPr>
                <w:b/>
                <w:sz w:val="20"/>
              </w:rPr>
              <w:t xml:space="preserve">Totali, ndërtesë plus </w:t>
            </w:r>
            <w:r w:rsidRPr="00C45CB5">
              <w:rPr>
                <w:b/>
                <w:sz w:val="20"/>
              </w:rPr>
              <w:lastRenderedPageBreak/>
              <w:t>truall</w:t>
            </w:r>
          </w:p>
        </w:tc>
        <w:tc>
          <w:tcPr>
            <w:tcW w:w="1279" w:type="dxa"/>
          </w:tcPr>
          <w:p w:rsidR="000845D3" w:rsidRPr="00C45CB5" w:rsidRDefault="000845D3" w:rsidP="000845D3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421" w:type="dxa"/>
          </w:tcPr>
          <w:p w:rsidR="000845D3" w:rsidRPr="00C45CB5" w:rsidRDefault="000845D3" w:rsidP="000845D3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260" w:type="dxa"/>
          </w:tcPr>
          <w:p w:rsidR="000845D3" w:rsidRPr="00C45CB5" w:rsidRDefault="000845D3" w:rsidP="000845D3">
            <w:pPr>
              <w:pStyle w:val="Paragrafi"/>
              <w:ind w:firstLine="0"/>
              <w:rPr>
                <w:b/>
                <w:sz w:val="20"/>
              </w:rPr>
            </w:pPr>
            <w:r w:rsidRPr="00C45CB5">
              <w:rPr>
                <w:b/>
                <w:sz w:val="20"/>
              </w:rPr>
              <w:t>16 495 374</w:t>
            </w:r>
          </w:p>
        </w:tc>
        <w:tc>
          <w:tcPr>
            <w:tcW w:w="1260" w:type="dxa"/>
          </w:tcPr>
          <w:p w:rsidR="000845D3" w:rsidRPr="00C45CB5" w:rsidRDefault="000845D3" w:rsidP="000845D3">
            <w:pPr>
              <w:pStyle w:val="Paragrafi"/>
              <w:ind w:firstLine="0"/>
              <w:rPr>
                <w:b/>
                <w:sz w:val="20"/>
              </w:rPr>
            </w:pPr>
          </w:p>
        </w:tc>
        <w:tc>
          <w:tcPr>
            <w:tcW w:w="1620" w:type="dxa"/>
          </w:tcPr>
          <w:p w:rsidR="000845D3" w:rsidRPr="00C45CB5" w:rsidRDefault="000845D3" w:rsidP="000845D3">
            <w:pPr>
              <w:pStyle w:val="Paragrafi"/>
              <w:ind w:firstLine="0"/>
              <w:rPr>
                <w:b/>
                <w:sz w:val="20"/>
              </w:rPr>
            </w:pPr>
          </w:p>
        </w:tc>
      </w:tr>
    </w:tbl>
    <w:p w:rsidR="000845D3" w:rsidRDefault="000845D3" w:rsidP="000845D3">
      <w:pPr>
        <w:pStyle w:val="Paragrafi"/>
      </w:pPr>
    </w:p>
    <w:sectPr w:rsidR="000845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45D3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5D3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568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6C94C2-3DF8-4B3D-BF7A-D165D12B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5D3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0845D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845D3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0845D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45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2019-03-17T18:41:00Z</dcterms:created>
  <dcterms:modified xsi:type="dcterms:W3CDTF">2019-03-17T18:41:00Z</dcterms:modified>
</cp:coreProperties>
</file>