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F54" w:rsidRPr="00D017AF" w:rsidRDefault="006F4F54" w:rsidP="006F4F54">
      <w:pPr>
        <w:pStyle w:val="Akti"/>
      </w:pPr>
      <w:bookmarkStart w:id="0" w:name="_GoBack"/>
      <w:bookmarkEnd w:id="0"/>
      <w:r w:rsidRPr="00D017AF">
        <w:t>VENDIM</w:t>
      </w:r>
    </w:p>
    <w:p w:rsidR="006F4F54" w:rsidRPr="00D017AF" w:rsidRDefault="006F4F54" w:rsidP="006F4F54">
      <w:pPr>
        <w:pStyle w:val="NumriData"/>
      </w:pPr>
      <w:r w:rsidRPr="00D017AF">
        <w:t>Nr.2, datë 6.1.2011</w:t>
      </w:r>
    </w:p>
    <w:p w:rsidR="006F4F54" w:rsidRPr="00D017AF" w:rsidRDefault="006F4F54" w:rsidP="006F4F54">
      <w:pPr>
        <w:pStyle w:val="Paragrafi"/>
      </w:pPr>
    </w:p>
    <w:p w:rsidR="006F4F54" w:rsidRPr="00D017AF" w:rsidRDefault="006F4F54" w:rsidP="006F4F54">
      <w:pPr>
        <w:pStyle w:val="Titulli"/>
      </w:pPr>
      <w:r w:rsidRPr="00D017AF">
        <w:t>PËR MIRATIMIN E KALENDARIT TË VITIT 2011, PËR MENAXHIMIN E SHPENZIMEVE PUBLIKE</w:t>
      </w:r>
    </w:p>
    <w:p w:rsidR="006F4F54" w:rsidRPr="00D017AF" w:rsidRDefault="006F4F54" w:rsidP="006F4F54">
      <w:pPr>
        <w:pStyle w:val="Paragrafi"/>
      </w:pPr>
    </w:p>
    <w:p w:rsidR="006F4F54" w:rsidRPr="00D017AF" w:rsidRDefault="006F4F54" w:rsidP="006F4F54">
      <w:pPr>
        <w:pStyle w:val="BazLigjPropozues"/>
      </w:pPr>
      <w:r w:rsidRPr="00D017AF">
        <w:t>Në mbështetje të nenit 100 të Kushtetutës dhe të nenit 22 të ligjit nr.9936, datë 26.6.2008 “Për menaxhimin e sistemit buxhetor në Republikën e Shqipërisë”, me propozimin e Ministrit të Financave, Këshilli i Ministrave</w:t>
      </w:r>
    </w:p>
    <w:p w:rsidR="006F4F54" w:rsidRPr="00D017AF" w:rsidRDefault="006F4F54" w:rsidP="006F4F54">
      <w:pPr>
        <w:pStyle w:val="Paragrafi"/>
      </w:pPr>
    </w:p>
    <w:p w:rsidR="006F4F54" w:rsidRPr="00D017AF" w:rsidRDefault="006F4F54" w:rsidP="006F4F54">
      <w:pPr>
        <w:pStyle w:val="VENDOSI"/>
      </w:pPr>
      <w:r w:rsidRPr="00D017AF">
        <w:t>VENDOSI:</w:t>
      </w:r>
    </w:p>
    <w:p w:rsidR="006F4F54" w:rsidRPr="00D017AF" w:rsidRDefault="006F4F54" w:rsidP="006F4F54">
      <w:pPr>
        <w:pStyle w:val="Paragrafi"/>
      </w:pPr>
    </w:p>
    <w:p w:rsidR="006F4F54" w:rsidRPr="00D017AF" w:rsidRDefault="006F4F54" w:rsidP="006F4F54">
      <w:pPr>
        <w:pStyle w:val="Paragrafi"/>
      </w:pPr>
      <w:r w:rsidRPr="00D017AF">
        <w:t>1. Miratimin e kalendarit të vitit 2011, për menaxhimin e shpenzimeve publike, sipas lidhjes nr.1, që i bashkëlidhet këtij vendimi dhe është pjesë përbërëse e tij.</w:t>
      </w:r>
    </w:p>
    <w:p w:rsidR="006F4F54" w:rsidRPr="00D017AF" w:rsidRDefault="006F4F54" w:rsidP="006F4F54">
      <w:pPr>
        <w:pStyle w:val="Paragrafi"/>
      </w:pPr>
      <w:r w:rsidRPr="00D017AF">
        <w:t>2. Ngarkohen Ministria Financave, Ministria e Integrimit, Departamenti i Bashkërendimit të Strategjive dhe Koordinimit të Ndihmës së Huaj, të gjitha njësitë e qeverisjes qendrore, si dhe fondet speciale të tyre për zbatimin e këtij vendimi.</w:t>
      </w:r>
    </w:p>
    <w:p w:rsidR="006F4F54" w:rsidRPr="00D017AF" w:rsidRDefault="006F4F54" w:rsidP="006F4F54">
      <w:pPr>
        <w:pStyle w:val="Paragrafi"/>
      </w:pPr>
      <w:r w:rsidRPr="00D017AF">
        <w:t>Ky vendim hyn në fuqi menjëherë dhe i shtrin efektet nga data 1 janar 2011.</w:t>
      </w:r>
    </w:p>
    <w:p w:rsidR="006F4F54" w:rsidRPr="00D017AF" w:rsidRDefault="006F4F54" w:rsidP="006F4F54">
      <w:pPr>
        <w:pStyle w:val="Paragrafi"/>
      </w:pPr>
    </w:p>
    <w:p w:rsidR="006F4F54" w:rsidRPr="00D017AF" w:rsidRDefault="006F4F54" w:rsidP="006F4F54">
      <w:pPr>
        <w:pStyle w:val="Autoriteti"/>
      </w:pPr>
      <w:r w:rsidRPr="00D017AF">
        <w:t>Kryeministri</w:t>
      </w:r>
    </w:p>
    <w:p w:rsidR="006F4F54" w:rsidRPr="00D017AF" w:rsidRDefault="006F4F54" w:rsidP="006F4F54">
      <w:pPr>
        <w:pStyle w:val="AutoritetiEmer"/>
      </w:pPr>
      <w:r w:rsidRPr="00D017AF">
        <w:t>Sali Berisha</w:t>
      </w:r>
    </w:p>
    <w:p w:rsidR="006F4F54" w:rsidRPr="00D017AF" w:rsidRDefault="006F4F54" w:rsidP="006F4F54">
      <w:pPr>
        <w:pStyle w:val="Paragrafi"/>
      </w:pPr>
    </w:p>
    <w:p w:rsidR="006F4F54" w:rsidRPr="00D017AF" w:rsidRDefault="006F4F54" w:rsidP="006F4F54">
      <w:pPr>
        <w:pStyle w:val="TitulliTitull"/>
      </w:pPr>
      <w:r w:rsidRPr="00D017AF">
        <w:t>Kalendari i menaxhimit të shpenzimeve publike 2011</w:t>
      </w:r>
    </w:p>
    <w:p w:rsidR="006F4F54" w:rsidRPr="00D017AF" w:rsidRDefault="006F4F54" w:rsidP="006F4F54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1420"/>
        <w:gridCol w:w="1846"/>
        <w:gridCol w:w="4224"/>
      </w:tblGrid>
      <w:tr w:rsidR="006F4F54" w:rsidRPr="00D017AF">
        <w:trPr>
          <w:trHeight w:val="145"/>
        </w:trPr>
        <w:tc>
          <w:tcPr>
            <w:tcW w:w="1812" w:type="dxa"/>
            <w:vAlign w:val="center"/>
          </w:tcPr>
          <w:p w:rsidR="006F4F54" w:rsidRPr="00D017AF" w:rsidRDefault="006F4F54" w:rsidP="006F4F54">
            <w:pPr>
              <w:pStyle w:val="Tabele"/>
            </w:pPr>
            <w:r w:rsidRPr="00D017AF">
              <w:t>Periudha</w:t>
            </w:r>
          </w:p>
        </w:tc>
        <w:tc>
          <w:tcPr>
            <w:tcW w:w="1420" w:type="dxa"/>
            <w:vAlign w:val="center"/>
          </w:tcPr>
          <w:p w:rsidR="006F4F54" w:rsidRPr="00D017AF" w:rsidRDefault="006F4F54" w:rsidP="006F4F54">
            <w:pPr>
              <w:pStyle w:val="Tabele"/>
            </w:pPr>
            <w:r w:rsidRPr="00D017AF">
              <w:t>Data</w:t>
            </w:r>
          </w:p>
        </w:tc>
        <w:tc>
          <w:tcPr>
            <w:tcW w:w="1846" w:type="dxa"/>
            <w:vAlign w:val="center"/>
          </w:tcPr>
          <w:p w:rsidR="006F4F54" w:rsidRPr="00D017AF" w:rsidRDefault="006F4F54" w:rsidP="006F4F54">
            <w:pPr>
              <w:pStyle w:val="Tabele"/>
            </w:pPr>
            <w:r w:rsidRPr="00D017AF">
              <w:t>Institucioni përgjegjës</w:t>
            </w:r>
          </w:p>
        </w:tc>
        <w:tc>
          <w:tcPr>
            <w:tcW w:w="4224" w:type="dxa"/>
            <w:vAlign w:val="center"/>
          </w:tcPr>
          <w:p w:rsidR="006F4F54" w:rsidRPr="00D017AF" w:rsidRDefault="006F4F54" w:rsidP="006F4F54">
            <w:pPr>
              <w:pStyle w:val="Tabele"/>
            </w:pPr>
            <w:r w:rsidRPr="00D017AF">
              <w:t>Veprimi përkatës</w:t>
            </w:r>
          </w:p>
        </w:tc>
      </w:tr>
      <w:tr w:rsidR="006F4F54" w:rsidRPr="00D017AF">
        <w:trPr>
          <w:trHeight w:val="14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Dhjetor 2010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28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Përgatit dhe paraqet në KPS kalendarin e MSHP</w:t>
            </w:r>
          </w:p>
        </w:tc>
      </w:tr>
      <w:tr w:rsidR="006F4F54" w:rsidRPr="00D017AF">
        <w:trPr>
          <w:trHeight w:val="14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Dhjetor 2010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30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KPS/KM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Shqyrton dhe miraton kalendarin e MSHP-së</w:t>
            </w:r>
          </w:p>
        </w:tc>
      </w:tr>
      <w:tr w:rsidR="006F4F54" w:rsidRPr="00D017AF">
        <w:trPr>
          <w:trHeight w:val="14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Janar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6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Paraqet në KPS raportin mbi vlerësimet dhe parashikimet makroekonomike dhe buxhetore</w:t>
            </w:r>
          </w:p>
        </w:tc>
      </w:tr>
      <w:tr w:rsidR="006F4F54" w:rsidRPr="00D017AF">
        <w:trPr>
          <w:trHeight w:val="14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Janar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12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KPS/KM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Miraton raportin mbi vlerësimet dhe parashikimet makroekonomike dhe buxhetore (RVPMB) KM miraton RVPMB</w:t>
            </w:r>
          </w:p>
        </w:tc>
      </w:tr>
      <w:tr w:rsidR="006F4F54" w:rsidRPr="00D017AF">
        <w:trPr>
          <w:trHeight w:val="14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Janar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19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KM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Shqyrton dhe miraton programin EFP</w:t>
            </w:r>
          </w:p>
        </w:tc>
      </w:tr>
      <w:tr w:rsidR="006F4F54" w:rsidRPr="00D017AF">
        <w:trPr>
          <w:trHeight w:val="14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Shkurt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4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DEBASKON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Paraqet në KPS për diskutim dhe miraton politikat prioritare me ndikim në tavanet e përgatitjes së PBA-së</w:t>
            </w:r>
          </w:p>
        </w:tc>
      </w:tr>
      <w:tr w:rsidR="006F4F54" w:rsidRPr="00D017AF">
        <w:trPr>
          <w:trHeight w:val="14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Shkurt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10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Paraqet në KPS tavanet e përgatitjes së PBA-së</w:t>
            </w:r>
          </w:p>
        </w:tc>
      </w:tr>
      <w:tr w:rsidR="006F4F54" w:rsidRPr="00D017AF">
        <w:trPr>
          <w:trHeight w:val="14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Shkurt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17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KPS/KM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KPS shqyrton tavanet e përgatitjes së PBA-së dhe i dërgon për miratim në KM. Tavanet e përgatitjes së PBA-së miratohen në KM</w:t>
            </w:r>
          </w:p>
        </w:tc>
      </w:tr>
      <w:tr w:rsidR="006F4F54" w:rsidRPr="00D017AF">
        <w:trPr>
          <w:trHeight w:val="14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Shkurt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24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KM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Paraqet për informacion RVPMB dhe tavanet në Kuvend</w:t>
            </w:r>
          </w:p>
        </w:tc>
      </w:tr>
      <w:tr w:rsidR="006F4F54" w:rsidRPr="00D017AF">
        <w:trPr>
          <w:trHeight w:val="78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Shkurt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25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Dërgon udhëzimin e përgatitjes së buxhetit për njësitë e qeverisjes qendrore dhe fondet e tyre speciale</w:t>
            </w:r>
          </w:p>
        </w:tc>
      </w:tr>
      <w:tr w:rsidR="006F4F54" w:rsidRPr="00D017AF">
        <w:trPr>
          <w:trHeight w:val="1329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lastRenderedPageBreak/>
              <w:t>Shkurt-prill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28 shkurt-29 prill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Njësitë e qeverisjes qendrore dhe fondet speciale të tyre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Përgatitin kërkesat e tyre buxhetore</w:t>
            </w:r>
          </w:p>
        </w:tc>
      </w:tr>
      <w:tr w:rsidR="006F4F54" w:rsidRPr="00D017AF">
        <w:trPr>
          <w:trHeight w:val="1329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Prill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29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Njësitë e qeverisjes qendrore dhe fondet speciale të tyre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Paraqesin në MoF kërkesat e tyre buxhetore</w:t>
            </w:r>
          </w:p>
        </w:tc>
      </w:tr>
      <w:tr w:rsidR="006F4F54" w:rsidRPr="00D017AF">
        <w:trPr>
          <w:trHeight w:val="528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Maj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2-17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MF, MIE dhe DEBASKON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Kryen analizat e kërkesave buxhetore</w:t>
            </w:r>
          </w:p>
        </w:tc>
      </w:tr>
      <w:tr w:rsidR="006F4F54" w:rsidRPr="00D017AF">
        <w:trPr>
          <w:trHeight w:val="528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Maj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18-31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MF, MIE dhe DEBASKON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Organizon seancat dëgjimore me institucionet buxhetore</w:t>
            </w:r>
          </w:p>
        </w:tc>
      </w:tr>
      <w:tr w:rsidR="006F4F54" w:rsidRPr="00D017AF">
        <w:trPr>
          <w:trHeight w:val="513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Qershor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3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Dorëzon për miratim në KPS parashikimin e përditësuar makro</w:t>
            </w:r>
          </w:p>
        </w:tc>
      </w:tr>
      <w:tr w:rsidR="006F4F54" w:rsidRPr="00D017AF">
        <w:trPr>
          <w:trHeight w:val="272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Qershor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10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KPS/KM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Miraton parashikimin e përditësuar makro</w:t>
            </w:r>
          </w:p>
        </w:tc>
      </w:tr>
      <w:tr w:rsidR="006F4F54" w:rsidRPr="00D017AF">
        <w:trPr>
          <w:trHeight w:val="528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Qershor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1-13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Përgatit dokumentin e PBA-së dhe tavanet e reja të shpenzimeve të PBA-së</w:t>
            </w:r>
          </w:p>
        </w:tc>
      </w:tr>
      <w:tr w:rsidR="006F4F54" w:rsidRPr="00D017AF">
        <w:trPr>
          <w:trHeight w:val="78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Qershor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17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Paraqet dokumentin e PBA-së dhe tavanet e reja të shpenzimeve të PBA-së për shqyrtim dhe miratim në KPS</w:t>
            </w:r>
          </w:p>
        </w:tc>
      </w:tr>
      <w:tr w:rsidR="006F4F54" w:rsidRPr="00D017AF">
        <w:trPr>
          <w:trHeight w:val="528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Qershor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30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KPS/KM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Miraton dokumentin e PBA-së dhe tavanet e reja të shpenzimeve të PBA-së</w:t>
            </w:r>
          </w:p>
        </w:tc>
      </w:tr>
      <w:tr w:rsidR="006F4F54" w:rsidRPr="00D017AF">
        <w:trPr>
          <w:trHeight w:val="78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Korrik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26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I paraqet Kuvendit për informacion vendimin e miratuar të dokumentit të rishikuar të PBA-së</w:t>
            </w:r>
          </w:p>
        </w:tc>
      </w:tr>
      <w:tr w:rsidR="006F4F54" w:rsidRPr="00D017AF">
        <w:trPr>
          <w:trHeight w:val="800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Korrik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8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Dërgon udhëzimin plotësues të përgatitjes së buxhetit për njësitë e qeverisjes qendrore dhe fondet e tyre speciale</w:t>
            </w:r>
          </w:p>
        </w:tc>
      </w:tr>
      <w:tr w:rsidR="006F4F54" w:rsidRPr="00D017AF">
        <w:trPr>
          <w:trHeight w:val="1329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Korrik-gusht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11 korrik-30 gusht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Njësitë e qeverisjes qendrore dhe fondet speciale të tyre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Përgatitin kërkesat e rishikuara buxhetore</w:t>
            </w:r>
          </w:p>
        </w:tc>
      </w:tr>
      <w:tr w:rsidR="006F4F54" w:rsidRPr="00D017AF">
        <w:trPr>
          <w:trHeight w:val="1313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Gusht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31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Njësitë e qeverisjes qendrore dhe fondet speciale të tyre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Paraqesin në MoF kërkesat e rishikuara buxhetore</w:t>
            </w:r>
          </w:p>
        </w:tc>
      </w:tr>
      <w:tr w:rsidR="006F4F54" w:rsidRPr="00D017AF">
        <w:trPr>
          <w:trHeight w:val="528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Shtator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1-16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MF, MIE dhe DEBASKON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Kryen analizat e kërkesave të rishikuara buxhetore</w:t>
            </w:r>
          </w:p>
        </w:tc>
      </w:tr>
      <w:tr w:rsidR="006F4F54" w:rsidRPr="00D017AF">
        <w:trPr>
          <w:trHeight w:val="528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Shtator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19-30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MF, MIE dhe DEBASKON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Organizon seancat dëgjimore me institucionet buxhetore</w:t>
            </w:r>
          </w:p>
        </w:tc>
      </w:tr>
      <w:tr w:rsidR="006F4F54" w:rsidRPr="00D017AF">
        <w:trPr>
          <w:trHeight w:val="272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Tetor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5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Paraqet në KM parashikimin e përditësuar makro</w:t>
            </w:r>
          </w:p>
        </w:tc>
      </w:tr>
      <w:tr w:rsidR="006F4F54" w:rsidRPr="00D017AF">
        <w:trPr>
          <w:trHeight w:val="272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Tetor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14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KPS/KM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Miraton parashikimin e përditësuar makro</w:t>
            </w:r>
          </w:p>
        </w:tc>
      </w:tr>
      <w:tr w:rsidR="006F4F54" w:rsidRPr="00D017AF">
        <w:trPr>
          <w:trHeight w:val="785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lastRenderedPageBreak/>
              <w:t>Tetor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20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MF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Përgatit dokumentin e rishikuar të PBA-së, projektbuxhetin vjetor dhe i paraqet për shqyrtim në KPS</w:t>
            </w:r>
          </w:p>
        </w:tc>
      </w:tr>
      <w:tr w:rsidR="006F4F54" w:rsidRPr="00D017AF">
        <w:trPr>
          <w:trHeight w:val="528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Tetor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25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KPS/KM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Miraton projektbuxhetin vjetor dhe dokumentin e rishikuar të PBA-së</w:t>
            </w:r>
          </w:p>
        </w:tc>
      </w:tr>
      <w:tr w:rsidR="006F4F54" w:rsidRPr="00D017AF">
        <w:trPr>
          <w:trHeight w:val="528"/>
        </w:trPr>
        <w:tc>
          <w:tcPr>
            <w:tcW w:w="1812" w:type="dxa"/>
          </w:tcPr>
          <w:p w:rsidR="006F4F54" w:rsidRPr="00D017AF" w:rsidRDefault="006F4F54" w:rsidP="006F4F54">
            <w:pPr>
              <w:pStyle w:val="Tabele"/>
            </w:pPr>
            <w:r w:rsidRPr="00D017AF">
              <w:t>Tetor</w:t>
            </w:r>
          </w:p>
        </w:tc>
        <w:tc>
          <w:tcPr>
            <w:tcW w:w="1420" w:type="dxa"/>
          </w:tcPr>
          <w:p w:rsidR="006F4F54" w:rsidRPr="00D017AF" w:rsidRDefault="006F4F54" w:rsidP="006F4F54">
            <w:pPr>
              <w:pStyle w:val="Tabele"/>
            </w:pPr>
            <w:r w:rsidRPr="00D017AF">
              <w:t>31</w:t>
            </w:r>
          </w:p>
        </w:tc>
        <w:tc>
          <w:tcPr>
            <w:tcW w:w="1846" w:type="dxa"/>
          </w:tcPr>
          <w:p w:rsidR="006F4F54" w:rsidRPr="00D017AF" w:rsidRDefault="006F4F54" w:rsidP="006F4F54">
            <w:pPr>
              <w:pStyle w:val="Tabele"/>
            </w:pPr>
            <w:r w:rsidRPr="00D017AF">
              <w:t>KM</w:t>
            </w:r>
          </w:p>
        </w:tc>
        <w:tc>
          <w:tcPr>
            <w:tcW w:w="4224" w:type="dxa"/>
          </w:tcPr>
          <w:p w:rsidR="006F4F54" w:rsidRPr="00D017AF" w:rsidRDefault="006F4F54" w:rsidP="006F4F54">
            <w:pPr>
              <w:pStyle w:val="Tabele"/>
            </w:pPr>
            <w:r w:rsidRPr="00D017AF">
              <w:t>I paraqet Kuvendit projektbuxhetin vjetor dhe dokumentin e rishikuar të PBA-së</w:t>
            </w:r>
          </w:p>
        </w:tc>
      </w:tr>
    </w:tbl>
    <w:p w:rsidR="006F4F54" w:rsidRPr="00D017AF" w:rsidRDefault="006F4F54" w:rsidP="006F4F54">
      <w:pPr>
        <w:pStyle w:val="Paragrafi"/>
      </w:pPr>
    </w:p>
    <w:p w:rsidR="003E172F" w:rsidRDefault="003E172F" w:rsidP="006F4F54">
      <w:pPr>
        <w:pStyle w:val="Paragrafi"/>
      </w:pPr>
    </w:p>
    <w:sectPr w:rsidR="003E172F" w:rsidSect="006F4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45014E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84AFFC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E7CD3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C12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9E8290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F8D3F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8A396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1CCE6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A4C4C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4F54"/>
    <w:rsid w:val="0000709E"/>
    <w:rsid w:val="000168D2"/>
    <w:rsid w:val="00034533"/>
    <w:rsid w:val="00074ECB"/>
    <w:rsid w:val="000E26BA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50623"/>
    <w:rsid w:val="00570352"/>
    <w:rsid w:val="0058271B"/>
    <w:rsid w:val="005B1039"/>
    <w:rsid w:val="005E511C"/>
    <w:rsid w:val="005F7E26"/>
    <w:rsid w:val="00614E18"/>
    <w:rsid w:val="006568F6"/>
    <w:rsid w:val="00665FC2"/>
    <w:rsid w:val="006874BA"/>
    <w:rsid w:val="00693FF3"/>
    <w:rsid w:val="006A303A"/>
    <w:rsid w:val="006F4F54"/>
    <w:rsid w:val="0071376D"/>
    <w:rsid w:val="00741D7E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9B0E3A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590E22-EC0B-4289-9900-8B132AF9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4F54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2019-03-19T13:59:00Z</dcterms:created>
  <dcterms:modified xsi:type="dcterms:W3CDTF">2019-03-19T13:59:00Z</dcterms:modified>
</cp:coreProperties>
</file>