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6545" w:rsidRPr="00C9292B" w:rsidRDefault="00096545" w:rsidP="00096545">
      <w:pPr>
        <w:pStyle w:val="Akti"/>
        <w:rPr>
          <w:rFonts w:eastAsia="MS Mincho"/>
          <w:lang w:val="sq-AL"/>
        </w:rPr>
      </w:pPr>
      <w:bookmarkStart w:id="0" w:name="_GoBack"/>
      <w:bookmarkEnd w:id="0"/>
      <w:r w:rsidRPr="00C9292B">
        <w:rPr>
          <w:rFonts w:eastAsia="MS Mincho"/>
          <w:lang w:val="sq-AL"/>
        </w:rPr>
        <w:t>VENDIM</w:t>
      </w:r>
    </w:p>
    <w:p w:rsidR="00096545" w:rsidRPr="00C9292B" w:rsidRDefault="00096545" w:rsidP="00096545">
      <w:pPr>
        <w:pStyle w:val="NumriData"/>
        <w:rPr>
          <w:lang w:val="sq-AL"/>
        </w:rPr>
      </w:pPr>
      <w:r w:rsidRPr="00C9292B">
        <w:rPr>
          <w:rFonts w:eastAsia="MS Mincho"/>
          <w:lang w:val="sq-AL"/>
        </w:rPr>
        <w:t>Nr.6, datë 6.1.2011</w:t>
      </w:r>
    </w:p>
    <w:p w:rsidR="00096545" w:rsidRPr="00C9292B" w:rsidRDefault="00096545" w:rsidP="00096545">
      <w:pPr>
        <w:pStyle w:val="Titulli"/>
        <w:rPr>
          <w:lang w:val="sq-AL"/>
        </w:rPr>
      </w:pPr>
      <w:r w:rsidRPr="00C9292B">
        <w:rPr>
          <w:lang w:val="sq-AL"/>
        </w:rPr>
        <w:br/>
      </w:r>
      <w:r w:rsidRPr="00C9292B">
        <w:rPr>
          <w:rFonts w:eastAsia="MS Mincho"/>
          <w:lang w:val="sq-AL"/>
        </w:rPr>
        <w:t>PËR</w:t>
      </w:r>
      <w:r w:rsidRPr="00C9292B">
        <w:rPr>
          <w:lang w:val="sq-AL"/>
        </w:rPr>
        <w:t xml:space="preserve"> </w:t>
      </w:r>
      <w:r w:rsidRPr="00C9292B">
        <w:rPr>
          <w:rFonts w:eastAsia="MS Mincho"/>
          <w:lang w:val="sq-AL"/>
        </w:rPr>
        <w:t>MIRATIMIN E LISTËS PËRFUNDIMTARE TË PRONAVE  TË PALUAJTSHME PUBLIKE, SHTETËRORE,  QË TRANSFEROHEN NË PRONËSI OSE NË PËRDORIM  TË BASHKISË TEPELENË TË QARKUT TË GJIROKASTRËS</w:t>
      </w:r>
    </w:p>
    <w:p w:rsidR="00096545" w:rsidRPr="00C9292B" w:rsidRDefault="00096545" w:rsidP="00096545">
      <w:pPr>
        <w:pStyle w:val="Paragrafi"/>
        <w:rPr>
          <w:lang w:val="sq-AL"/>
        </w:rPr>
      </w:pPr>
    </w:p>
    <w:p w:rsidR="00096545" w:rsidRPr="00C9292B" w:rsidRDefault="00096545" w:rsidP="00096545">
      <w:pPr>
        <w:pStyle w:val="Paragrafi"/>
        <w:rPr>
          <w:lang w:val="sq-AL"/>
        </w:rPr>
      </w:pPr>
      <w:r w:rsidRPr="00C9292B">
        <w:rPr>
          <w:lang w:val="sq-AL"/>
        </w:rPr>
        <w:t>Në mbështetje të nenit 100 të Kushtetutës dhe të neneve  3 e 17 të  ligjit nr.8744, datë 22.2.2001 “Për transferimin e pronave të paluajtshme publike të shtetit në njësitë e qeverisjes vendore”, të ndryshuar, me propozimin e Ministrit të Brendshëm, Këshilli i Ministrave</w:t>
      </w:r>
    </w:p>
    <w:p w:rsidR="00096545" w:rsidRPr="00C9292B" w:rsidRDefault="00096545" w:rsidP="00096545">
      <w:pPr>
        <w:pStyle w:val="VENDOSI"/>
        <w:rPr>
          <w:lang w:val="sq-AL"/>
        </w:rPr>
      </w:pPr>
      <w:r w:rsidRPr="00C9292B">
        <w:rPr>
          <w:lang w:val="sq-AL"/>
        </w:rPr>
        <w:br/>
      </w:r>
      <w:r w:rsidRPr="00C9292B">
        <w:rPr>
          <w:rFonts w:eastAsia="MS Mincho"/>
          <w:lang w:val="sq-AL"/>
        </w:rPr>
        <w:t>VENDOSI:</w:t>
      </w:r>
    </w:p>
    <w:p w:rsidR="00096545" w:rsidRPr="00C9292B" w:rsidRDefault="00096545" w:rsidP="00096545">
      <w:pPr>
        <w:pStyle w:val="Paragrafi"/>
        <w:rPr>
          <w:lang w:val="sq-AL"/>
        </w:rPr>
      </w:pPr>
    </w:p>
    <w:p w:rsidR="00096545" w:rsidRPr="00C9292B" w:rsidRDefault="00096545" w:rsidP="00096545">
      <w:pPr>
        <w:pStyle w:val="Paragrafi"/>
        <w:rPr>
          <w:lang w:val="sq-AL"/>
        </w:rPr>
      </w:pPr>
      <w:r w:rsidRPr="00C9292B">
        <w:rPr>
          <w:lang w:val="sq-AL"/>
        </w:rPr>
        <w:t>1. Miratimin e listës  përfundimtare të pronave të paluajtshme publike,  shtetërore, brenda juridiksionit territorial dhe administrativ, të bashkisë Tepelenë, të qarkut të Gjirokastrës, që transferohen në pronësi ose në përdorim të kësaj bashkie, sipas lidhjes nr.1 që i bashkëlidhet këtij vendimi dhe është pjesë përbërëse e tij.</w:t>
      </w:r>
    </w:p>
    <w:p w:rsidR="00096545" w:rsidRPr="00C9292B" w:rsidRDefault="00096545" w:rsidP="00096545">
      <w:pPr>
        <w:pStyle w:val="Paragrafi"/>
        <w:rPr>
          <w:lang w:val="sq-AL"/>
        </w:rPr>
      </w:pPr>
      <w:r w:rsidRPr="00C9292B">
        <w:rPr>
          <w:lang w:val="sq-AL"/>
        </w:rPr>
        <w:t>Lista e inventarit me 181 (njëqind e tetëdhjetë e një) fletë që i bashkëlidhet këtij vendimi, përfundon me numrin rendor 1367 (një mijë e treqind e gjashtëdhjetë e shtatë).</w:t>
      </w:r>
    </w:p>
    <w:p w:rsidR="00096545" w:rsidRPr="00C9292B" w:rsidRDefault="00096545" w:rsidP="00096545">
      <w:pPr>
        <w:pStyle w:val="Paragrafi"/>
        <w:rPr>
          <w:lang w:val="sq-AL"/>
        </w:rPr>
      </w:pPr>
      <w:r w:rsidRPr="00C9292B">
        <w:rPr>
          <w:lang w:val="sq-AL"/>
        </w:rPr>
        <w:t>2. Ngarkohen Ministri i Brendshëm, Kryeregjistruesi i Pasurive të Paluajtshme të Republikës së Shqipërisë dhe bashkia Tepelenë për zbatimin e këtij vendimi.</w:t>
      </w:r>
    </w:p>
    <w:p w:rsidR="00096545" w:rsidRPr="00C9292B" w:rsidRDefault="00096545" w:rsidP="00096545">
      <w:pPr>
        <w:pStyle w:val="Paragrafi"/>
        <w:rPr>
          <w:lang w:val="sq-AL"/>
        </w:rPr>
      </w:pPr>
      <w:r w:rsidRPr="00C9292B">
        <w:rPr>
          <w:lang w:val="sq-AL"/>
        </w:rPr>
        <w:t xml:space="preserve">Ky vendim hyn në fuqi pas botimit në Fletoren Zyrtare. </w:t>
      </w:r>
    </w:p>
    <w:p w:rsidR="00096545" w:rsidRPr="00C9292B" w:rsidRDefault="00096545" w:rsidP="00096545">
      <w:pPr>
        <w:pStyle w:val="Paragrafi"/>
        <w:rPr>
          <w:lang w:val="sq-AL"/>
        </w:rPr>
      </w:pPr>
    </w:p>
    <w:p w:rsidR="00096545" w:rsidRPr="00C9292B" w:rsidRDefault="00096545" w:rsidP="00096545">
      <w:pPr>
        <w:pStyle w:val="Autoriteti"/>
        <w:rPr>
          <w:lang w:val="sq-AL"/>
        </w:rPr>
      </w:pPr>
      <w:r w:rsidRPr="00C9292B">
        <w:rPr>
          <w:lang w:val="sq-AL"/>
        </w:rPr>
        <w:t>Kryeministri</w:t>
      </w:r>
    </w:p>
    <w:p w:rsidR="00096545" w:rsidRPr="00C9292B" w:rsidRDefault="00096545" w:rsidP="00096545">
      <w:pPr>
        <w:pStyle w:val="AutoritetiEmer"/>
        <w:rPr>
          <w:lang w:val="sq-AL"/>
        </w:rPr>
      </w:pPr>
      <w:r w:rsidRPr="00C9292B">
        <w:rPr>
          <w:lang w:val="sq-AL"/>
        </w:rPr>
        <w:t>Sali Berisha</w:t>
      </w:r>
    </w:p>
    <w:p w:rsidR="00096545" w:rsidRPr="00C9292B" w:rsidRDefault="00096545" w:rsidP="00096545">
      <w:pPr>
        <w:pStyle w:val="Paragrafi"/>
        <w:rPr>
          <w:lang w:val="sq-AL"/>
        </w:rPr>
      </w:pPr>
    </w:p>
    <w:p w:rsidR="00096545" w:rsidRPr="00C9292B" w:rsidRDefault="00096545" w:rsidP="00096545">
      <w:pPr>
        <w:pStyle w:val="Paragrafi"/>
        <w:rPr>
          <w:lang w:val="sq-AL"/>
        </w:rPr>
      </w:pPr>
      <w:r w:rsidRPr="00C9292B">
        <w:rPr>
          <w:lang w:val="sq-AL"/>
        </w:rPr>
        <w:t>Bashkia Tepelenë</w:t>
      </w:r>
      <w:r w:rsidRPr="00C9292B">
        <w:rPr>
          <w:lang w:val="sq-AL"/>
        </w:rPr>
        <w:tab/>
      </w:r>
      <w:r w:rsidRPr="00C9292B">
        <w:rPr>
          <w:lang w:val="sq-AL"/>
        </w:rPr>
        <w:tab/>
      </w:r>
      <w:r w:rsidRPr="00C9292B">
        <w:rPr>
          <w:lang w:val="sq-AL"/>
        </w:rPr>
        <w:tab/>
      </w:r>
      <w:r w:rsidRPr="00C9292B">
        <w:rPr>
          <w:lang w:val="sq-AL"/>
        </w:rPr>
        <w:tab/>
      </w:r>
      <w:r w:rsidRPr="00C9292B">
        <w:rPr>
          <w:lang w:val="sq-AL"/>
        </w:rPr>
        <w:tab/>
      </w:r>
      <w:r w:rsidRPr="00C9292B">
        <w:rPr>
          <w:lang w:val="sq-AL"/>
        </w:rPr>
        <w:tab/>
      </w:r>
      <w:r w:rsidRPr="00C9292B">
        <w:rPr>
          <w:lang w:val="sq-AL"/>
        </w:rPr>
        <w:tab/>
      </w:r>
      <w:r w:rsidRPr="00C9292B">
        <w:rPr>
          <w:lang w:val="sq-AL"/>
        </w:rPr>
        <w:tab/>
        <w:t>Lidhja nr.1</w:t>
      </w:r>
    </w:p>
    <w:p w:rsidR="00096545" w:rsidRPr="00C9292B" w:rsidRDefault="00096545" w:rsidP="00096545">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4253"/>
        <w:gridCol w:w="1949"/>
      </w:tblGrid>
      <w:tr w:rsidR="00096545" w:rsidRPr="00C9292B">
        <w:tc>
          <w:tcPr>
            <w:tcW w:w="3085" w:type="dxa"/>
            <w:vAlign w:val="center"/>
          </w:tcPr>
          <w:p w:rsidR="00096545" w:rsidRPr="00C9292B" w:rsidRDefault="00096545" w:rsidP="008044CE">
            <w:pPr>
              <w:pStyle w:val="Paragrafi"/>
              <w:ind w:firstLine="0"/>
              <w:jc w:val="center"/>
              <w:rPr>
                <w:b/>
                <w:sz w:val="20"/>
                <w:lang w:val="sq-AL"/>
              </w:rPr>
            </w:pPr>
            <w:r w:rsidRPr="00C9292B">
              <w:rPr>
                <w:b/>
                <w:sz w:val="20"/>
                <w:lang w:val="sq-AL"/>
              </w:rPr>
              <w:t>Numrat rendorë të pronave në listën e inventarit</w:t>
            </w:r>
          </w:p>
        </w:tc>
        <w:tc>
          <w:tcPr>
            <w:tcW w:w="4253" w:type="dxa"/>
            <w:vAlign w:val="center"/>
          </w:tcPr>
          <w:p w:rsidR="00096545" w:rsidRPr="00C9292B" w:rsidRDefault="00096545" w:rsidP="008044CE">
            <w:pPr>
              <w:pStyle w:val="Paragrafi"/>
              <w:ind w:firstLine="0"/>
              <w:jc w:val="center"/>
              <w:rPr>
                <w:b/>
                <w:sz w:val="20"/>
                <w:lang w:val="sq-AL"/>
              </w:rPr>
            </w:pPr>
            <w:r w:rsidRPr="00C9292B">
              <w:rPr>
                <w:b/>
                <w:sz w:val="20"/>
                <w:lang w:val="sq-AL"/>
              </w:rPr>
              <w:t>Fusha e përdorimit të pronës</w:t>
            </w:r>
          </w:p>
        </w:tc>
        <w:tc>
          <w:tcPr>
            <w:tcW w:w="1949" w:type="dxa"/>
            <w:vAlign w:val="center"/>
          </w:tcPr>
          <w:p w:rsidR="00096545" w:rsidRPr="00C9292B" w:rsidRDefault="00096545" w:rsidP="008044CE">
            <w:pPr>
              <w:pStyle w:val="Paragrafi"/>
              <w:ind w:firstLine="0"/>
              <w:jc w:val="center"/>
              <w:rPr>
                <w:b/>
                <w:sz w:val="20"/>
                <w:lang w:val="sq-AL"/>
              </w:rPr>
            </w:pPr>
            <w:r w:rsidRPr="00C9292B">
              <w:rPr>
                <w:b/>
                <w:sz w:val="20"/>
                <w:lang w:val="sq-AL"/>
              </w:rPr>
              <w:t>Lloji i transferimit</w:t>
            </w:r>
          </w:p>
        </w:tc>
      </w:tr>
      <w:tr w:rsidR="00096545" w:rsidRPr="00C9292B">
        <w:tc>
          <w:tcPr>
            <w:tcW w:w="3085" w:type="dxa"/>
            <w:vAlign w:val="center"/>
          </w:tcPr>
          <w:p w:rsidR="00096545" w:rsidRPr="00C9292B" w:rsidRDefault="00096545" w:rsidP="008044CE">
            <w:pPr>
              <w:pStyle w:val="Paragrafi"/>
              <w:ind w:firstLine="0"/>
              <w:jc w:val="left"/>
              <w:rPr>
                <w:sz w:val="20"/>
                <w:lang w:val="sq-AL"/>
              </w:rPr>
            </w:pPr>
            <w:r w:rsidRPr="00C9292B">
              <w:rPr>
                <w:sz w:val="20"/>
                <w:lang w:val="sq-AL"/>
              </w:rPr>
              <w:t>1-17</w:t>
            </w:r>
          </w:p>
        </w:tc>
        <w:tc>
          <w:tcPr>
            <w:tcW w:w="4253" w:type="dxa"/>
            <w:vAlign w:val="center"/>
          </w:tcPr>
          <w:p w:rsidR="00096545" w:rsidRPr="00C9292B" w:rsidRDefault="00096545" w:rsidP="008044CE">
            <w:pPr>
              <w:pStyle w:val="Paragrafi"/>
              <w:ind w:firstLine="0"/>
              <w:rPr>
                <w:sz w:val="20"/>
                <w:lang w:val="sq-AL"/>
              </w:rPr>
            </w:pPr>
            <w:r w:rsidRPr="00C9292B">
              <w:rPr>
                <w:sz w:val="20"/>
                <w:lang w:val="sq-AL"/>
              </w:rPr>
              <w:t>Prona që përdoren në fushën administrative</w:t>
            </w:r>
          </w:p>
        </w:tc>
        <w:tc>
          <w:tcPr>
            <w:tcW w:w="1949" w:type="dxa"/>
            <w:vAlign w:val="center"/>
          </w:tcPr>
          <w:p w:rsidR="00096545" w:rsidRPr="00C9292B" w:rsidRDefault="00096545" w:rsidP="008044CE">
            <w:pPr>
              <w:pStyle w:val="Paragrafi"/>
              <w:ind w:firstLine="0"/>
              <w:rPr>
                <w:sz w:val="20"/>
                <w:lang w:val="sq-AL"/>
              </w:rPr>
            </w:pPr>
            <w:r w:rsidRPr="00C9292B">
              <w:rPr>
                <w:sz w:val="20"/>
                <w:lang w:val="sq-AL"/>
              </w:rPr>
              <w:t>Në pronësi</w:t>
            </w:r>
          </w:p>
        </w:tc>
      </w:tr>
      <w:tr w:rsidR="00096545" w:rsidRPr="00C9292B">
        <w:tc>
          <w:tcPr>
            <w:tcW w:w="3085" w:type="dxa"/>
            <w:vAlign w:val="center"/>
          </w:tcPr>
          <w:p w:rsidR="00096545" w:rsidRPr="00C9292B" w:rsidRDefault="00096545" w:rsidP="008044CE">
            <w:pPr>
              <w:pStyle w:val="Paragrafi"/>
              <w:ind w:firstLine="0"/>
              <w:jc w:val="left"/>
              <w:rPr>
                <w:sz w:val="20"/>
                <w:lang w:val="sq-AL"/>
              </w:rPr>
            </w:pPr>
            <w:r w:rsidRPr="00C9292B">
              <w:rPr>
                <w:sz w:val="20"/>
                <w:lang w:val="sq-AL"/>
              </w:rPr>
              <w:t>18-23,67-72,145-238,240-415,416-1156 (vetëm sheshet dhe lulishtet)</w:t>
            </w:r>
          </w:p>
        </w:tc>
        <w:tc>
          <w:tcPr>
            <w:tcW w:w="4253" w:type="dxa"/>
            <w:vAlign w:val="center"/>
          </w:tcPr>
          <w:p w:rsidR="00096545" w:rsidRPr="00C9292B" w:rsidRDefault="00096545" w:rsidP="008044CE">
            <w:pPr>
              <w:pStyle w:val="Paragrafi"/>
              <w:ind w:firstLine="0"/>
              <w:rPr>
                <w:sz w:val="20"/>
                <w:lang w:val="sq-AL"/>
              </w:rPr>
            </w:pPr>
            <w:r w:rsidRPr="00C9292B">
              <w:rPr>
                <w:sz w:val="20"/>
                <w:lang w:val="sq-AL"/>
              </w:rPr>
              <w:t>Infrastrukturë (sheshe, rrugë vendore, lulishte dhe shërbime publike)</w:t>
            </w:r>
          </w:p>
        </w:tc>
        <w:tc>
          <w:tcPr>
            <w:tcW w:w="1949" w:type="dxa"/>
            <w:vAlign w:val="center"/>
          </w:tcPr>
          <w:p w:rsidR="00096545" w:rsidRPr="00C9292B" w:rsidRDefault="00096545" w:rsidP="008044CE">
            <w:pPr>
              <w:pStyle w:val="Paragrafi"/>
              <w:ind w:firstLine="0"/>
              <w:rPr>
                <w:sz w:val="20"/>
                <w:lang w:val="sq-AL"/>
              </w:rPr>
            </w:pPr>
            <w:r w:rsidRPr="00C9292B">
              <w:rPr>
                <w:sz w:val="20"/>
                <w:lang w:val="sq-AL"/>
              </w:rPr>
              <w:t>Në pronësi</w:t>
            </w:r>
          </w:p>
        </w:tc>
      </w:tr>
      <w:tr w:rsidR="00096545" w:rsidRPr="00C9292B">
        <w:tc>
          <w:tcPr>
            <w:tcW w:w="3085" w:type="dxa"/>
            <w:vAlign w:val="center"/>
          </w:tcPr>
          <w:p w:rsidR="00096545" w:rsidRPr="00C9292B" w:rsidRDefault="00096545" w:rsidP="008044CE">
            <w:pPr>
              <w:pStyle w:val="Paragrafi"/>
              <w:ind w:firstLine="0"/>
              <w:jc w:val="left"/>
              <w:rPr>
                <w:sz w:val="20"/>
                <w:lang w:val="sq-AL"/>
              </w:rPr>
            </w:pPr>
            <w:r w:rsidRPr="00C9292B">
              <w:rPr>
                <w:sz w:val="20"/>
                <w:lang w:val="sq-AL"/>
              </w:rPr>
              <w:t>31-52</w:t>
            </w:r>
          </w:p>
        </w:tc>
        <w:tc>
          <w:tcPr>
            <w:tcW w:w="4253" w:type="dxa"/>
            <w:vAlign w:val="center"/>
          </w:tcPr>
          <w:p w:rsidR="00096545" w:rsidRPr="00C9292B" w:rsidRDefault="00096545" w:rsidP="008044CE">
            <w:pPr>
              <w:pStyle w:val="Paragrafi"/>
              <w:ind w:firstLine="0"/>
              <w:rPr>
                <w:sz w:val="20"/>
                <w:lang w:val="sq-AL"/>
              </w:rPr>
            </w:pPr>
            <w:r w:rsidRPr="00C9292B">
              <w:rPr>
                <w:sz w:val="20"/>
                <w:lang w:val="sq-AL"/>
              </w:rPr>
              <w:t>Prona që përdoren për realizimin e programeve arsimore</w:t>
            </w:r>
          </w:p>
        </w:tc>
        <w:tc>
          <w:tcPr>
            <w:tcW w:w="1949" w:type="dxa"/>
            <w:vAlign w:val="center"/>
          </w:tcPr>
          <w:p w:rsidR="00096545" w:rsidRPr="00C9292B" w:rsidRDefault="00096545" w:rsidP="008044CE">
            <w:pPr>
              <w:pStyle w:val="Paragrafi"/>
              <w:ind w:firstLine="0"/>
              <w:rPr>
                <w:sz w:val="20"/>
                <w:lang w:val="sq-AL"/>
              </w:rPr>
            </w:pPr>
            <w:r w:rsidRPr="00C9292B">
              <w:rPr>
                <w:sz w:val="20"/>
                <w:lang w:val="sq-AL"/>
              </w:rPr>
              <w:t>Në pronësi</w:t>
            </w:r>
          </w:p>
        </w:tc>
      </w:tr>
      <w:tr w:rsidR="00096545" w:rsidRPr="00C9292B">
        <w:tc>
          <w:tcPr>
            <w:tcW w:w="3085" w:type="dxa"/>
            <w:vAlign w:val="center"/>
          </w:tcPr>
          <w:p w:rsidR="00096545" w:rsidRPr="00C9292B" w:rsidRDefault="00096545" w:rsidP="008044CE">
            <w:pPr>
              <w:pStyle w:val="Paragrafi"/>
              <w:ind w:firstLine="0"/>
              <w:rPr>
                <w:sz w:val="20"/>
                <w:lang w:val="sq-AL"/>
              </w:rPr>
            </w:pPr>
            <w:r w:rsidRPr="00C9292B">
              <w:rPr>
                <w:sz w:val="20"/>
                <w:lang w:val="sq-AL"/>
              </w:rPr>
              <w:t>53-66,73,74-77,93-108</w:t>
            </w:r>
          </w:p>
        </w:tc>
        <w:tc>
          <w:tcPr>
            <w:tcW w:w="4253" w:type="dxa"/>
            <w:vAlign w:val="center"/>
          </w:tcPr>
          <w:p w:rsidR="00096545" w:rsidRPr="00C9292B" w:rsidRDefault="00096545" w:rsidP="008044CE">
            <w:pPr>
              <w:pStyle w:val="Paragrafi"/>
              <w:ind w:firstLine="0"/>
              <w:rPr>
                <w:sz w:val="20"/>
                <w:lang w:val="sq-AL"/>
              </w:rPr>
            </w:pPr>
            <w:r w:rsidRPr="00C9292B">
              <w:rPr>
                <w:sz w:val="20"/>
                <w:lang w:val="sq-AL"/>
              </w:rPr>
              <w:t>Prona që përdoren për realizimin e veprimtarive social-kulturore e sportive</w:t>
            </w:r>
          </w:p>
        </w:tc>
        <w:tc>
          <w:tcPr>
            <w:tcW w:w="1949" w:type="dxa"/>
            <w:vAlign w:val="center"/>
          </w:tcPr>
          <w:p w:rsidR="00096545" w:rsidRPr="00C9292B" w:rsidRDefault="00096545" w:rsidP="008044CE">
            <w:pPr>
              <w:pStyle w:val="Paragrafi"/>
              <w:ind w:firstLine="0"/>
              <w:rPr>
                <w:sz w:val="20"/>
                <w:lang w:val="sq-AL"/>
              </w:rPr>
            </w:pPr>
            <w:r w:rsidRPr="00C9292B">
              <w:rPr>
                <w:sz w:val="20"/>
                <w:lang w:val="sq-AL"/>
              </w:rPr>
              <w:t>Në pronësi</w:t>
            </w:r>
          </w:p>
        </w:tc>
      </w:tr>
      <w:tr w:rsidR="00096545" w:rsidRPr="00C9292B">
        <w:tc>
          <w:tcPr>
            <w:tcW w:w="3085" w:type="dxa"/>
            <w:vAlign w:val="center"/>
          </w:tcPr>
          <w:p w:rsidR="00096545" w:rsidRPr="00C9292B" w:rsidRDefault="00096545" w:rsidP="008044CE">
            <w:pPr>
              <w:pStyle w:val="Paragrafi"/>
              <w:ind w:firstLine="0"/>
              <w:jc w:val="left"/>
              <w:rPr>
                <w:sz w:val="20"/>
                <w:lang w:val="sq-AL"/>
              </w:rPr>
            </w:pPr>
            <w:r w:rsidRPr="00C9292B">
              <w:rPr>
                <w:sz w:val="20"/>
                <w:lang w:val="sq-AL"/>
              </w:rPr>
              <w:t>109-134</w:t>
            </w:r>
          </w:p>
        </w:tc>
        <w:tc>
          <w:tcPr>
            <w:tcW w:w="4253" w:type="dxa"/>
            <w:vAlign w:val="center"/>
          </w:tcPr>
          <w:p w:rsidR="00096545" w:rsidRPr="00C9292B" w:rsidRDefault="00096545" w:rsidP="008044CE">
            <w:pPr>
              <w:pStyle w:val="Paragrafi"/>
              <w:ind w:firstLine="0"/>
              <w:rPr>
                <w:sz w:val="20"/>
                <w:lang w:val="sq-AL"/>
              </w:rPr>
            </w:pPr>
            <w:r w:rsidRPr="00C9292B">
              <w:rPr>
                <w:sz w:val="20"/>
                <w:lang w:val="sq-AL"/>
              </w:rPr>
              <w:t>Prona që përdoren për ushtrimin e funksioneve në fushën e strehimit dhe të mbrojtjes civile</w:t>
            </w:r>
          </w:p>
        </w:tc>
        <w:tc>
          <w:tcPr>
            <w:tcW w:w="1949" w:type="dxa"/>
            <w:vAlign w:val="center"/>
          </w:tcPr>
          <w:p w:rsidR="00096545" w:rsidRPr="00C9292B" w:rsidRDefault="00096545" w:rsidP="008044CE">
            <w:pPr>
              <w:pStyle w:val="Paragrafi"/>
              <w:ind w:firstLine="0"/>
              <w:rPr>
                <w:sz w:val="20"/>
                <w:lang w:val="sq-AL"/>
              </w:rPr>
            </w:pPr>
            <w:r w:rsidRPr="00C9292B">
              <w:rPr>
                <w:sz w:val="20"/>
                <w:lang w:val="sq-AL"/>
              </w:rPr>
              <w:t>Në pronësi</w:t>
            </w:r>
          </w:p>
        </w:tc>
      </w:tr>
      <w:tr w:rsidR="00096545" w:rsidRPr="00C9292B">
        <w:tc>
          <w:tcPr>
            <w:tcW w:w="3085" w:type="dxa"/>
            <w:vAlign w:val="center"/>
          </w:tcPr>
          <w:p w:rsidR="00096545" w:rsidRPr="00C9292B" w:rsidRDefault="00096545" w:rsidP="008044CE">
            <w:pPr>
              <w:pStyle w:val="Paragrafi"/>
              <w:ind w:firstLine="0"/>
              <w:jc w:val="left"/>
              <w:rPr>
                <w:sz w:val="20"/>
                <w:lang w:val="sq-AL"/>
              </w:rPr>
            </w:pPr>
            <w:r w:rsidRPr="00C9292B">
              <w:rPr>
                <w:sz w:val="20"/>
                <w:lang w:val="sq-AL"/>
              </w:rPr>
              <w:t>142-144</w:t>
            </w:r>
          </w:p>
        </w:tc>
        <w:tc>
          <w:tcPr>
            <w:tcW w:w="4253" w:type="dxa"/>
            <w:vAlign w:val="center"/>
          </w:tcPr>
          <w:p w:rsidR="00096545" w:rsidRPr="00C9292B" w:rsidRDefault="00096545" w:rsidP="008044CE">
            <w:pPr>
              <w:pStyle w:val="Paragrafi"/>
              <w:ind w:firstLine="0"/>
              <w:rPr>
                <w:sz w:val="20"/>
                <w:lang w:val="sq-AL"/>
              </w:rPr>
            </w:pPr>
            <w:r w:rsidRPr="00C9292B">
              <w:rPr>
                <w:sz w:val="20"/>
                <w:lang w:val="sq-AL"/>
              </w:rPr>
              <w:t>Varrezat publike</w:t>
            </w:r>
          </w:p>
        </w:tc>
        <w:tc>
          <w:tcPr>
            <w:tcW w:w="1949" w:type="dxa"/>
            <w:vAlign w:val="center"/>
          </w:tcPr>
          <w:p w:rsidR="00096545" w:rsidRPr="00C9292B" w:rsidRDefault="00096545" w:rsidP="008044CE">
            <w:pPr>
              <w:pStyle w:val="Paragrafi"/>
              <w:ind w:firstLine="0"/>
              <w:rPr>
                <w:sz w:val="20"/>
                <w:lang w:val="sq-AL"/>
              </w:rPr>
            </w:pPr>
            <w:r w:rsidRPr="00C9292B">
              <w:rPr>
                <w:sz w:val="20"/>
                <w:lang w:val="sq-AL"/>
              </w:rPr>
              <w:t>Në pronësi</w:t>
            </w:r>
          </w:p>
        </w:tc>
      </w:tr>
      <w:tr w:rsidR="00096545" w:rsidRPr="00C9292B">
        <w:tc>
          <w:tcPr>
            <w:tcW w:w="3085" w:type="dxa"/>
            <w:vAlign w:val="center"/>
          </w:tcPr>
          <w:p w:rsidR="00096545" w:rsidRPr="00C9292B" w:rsidRDefault="00096545" w:rsidP="008044CE">
            <w:pPr>
              <w:pStyle w:val="Paragrafi"/>
              <w:ind w:firstLine="0"/>
              <w:jc w:val="left"/>
              <w:rPr>
                <w:sz w:val="20"/>
                <w:lang w:val="sq-AL"/>
              </w:rPr>
            </w:pPr>
            <w:r w:rsidRPr="00C9292B">
              <w:rPr>
                <w:sz w:val="20"/>
                <w:lang w:val="sq-AL"/>
              </w:rPr>
              <w:t>416-1156 (vetëm troje të lira)</w:t>
            </w:r>
          </w:p>
        </w:tc>
        <w:tc>
          <w:tcPr>
            <w:tcW w:w="4253" w:type="dxa"/>
            <w:vAlign w:val="center"/>
          </w:tcPr>
          <w:p w:rsidR="00096545" w:rsidRPr="00C9292B" w:rsidRDefault="00096545" w:rsidP="008044CE">
            <w:pPr>
              <w:pStyle w:val="Paragrafi"/>
              <w:ind w:firstLine="0"/>
              <w:rPr>
                <w:sz w:val="20"/>
                <w:lang w:val="sq-AL"/>
              </w:rPr>
            </w:pPr>
            <w:r w:rsidRPr="00C9292B">
              <w:rPr>
                <w:sz w:val="20"/>
                <w:lang w:val="sq-AL"/>
              </w:rPr>
              <w:t>Troje të lira dhe hapësira publike të pazëna ndërmjet ndërtesave ose objekteve të çdo lloji</w:t>
            </w:r>
          </w:p>
        </w:tc>
        <w:tc>
          <w:tcPr>
            <w:tcW w:w="1949" w:type="dxa"/>
            <w:vAlign w:val="center"/>
          </w:tcPr>
          <w:p w:rsidR="00096545" w:rsidRPr="00C9292B" w:rsidRDefault="00096545" w:rsidP="008044CE">
            <w:pPr>
              <w:pStyle w:val="Paragrafi"/>
              <w:ind w:firstLine="0"/>
              <w:rPr>
                <w:sz w:val="20"/>
                <w:lang w:val="sq-AL"/>
              </w:rPr>
            </w:pPr>
            <w:r w:rsidRPr="00C9292B">
              <w:rPr>
                <w:sz w:val="20"/>
                <w:lang w:val="sq-AL"/>
              </w:rPr>
              <w:t>Në përdorim</w:t>
            </w:r>
          </w:p>
        </w:tc>
      </w:tr>
      <w:tr w:rsidR="00096545" w:rsidRPr="00C9292B">
        <w:tc>
          <w:tcPr>
            <w:tcW w:w="3085" w:type="dxa"/>
            <w:vAlign w:val="center"/>
          </w:tcPr>
          <w:p w:rsidR="00096545" w:rsidRPr="00C9292B" w:rsidRDefault="00096545" w:rsidP="008044CE">
            <w:pPr>
              <w:pStyle w:val="Paragrafi"/>
              <w:ind w:firstLine="0"/>
              <w:jc w:val="left"/>
              <w:rPr>
                <w:sz w:val="20"/>
                <w:lang w:val="sq-AL"/>
              </w:rPr>
            </w:pPr>
            <w:r w:rsidRPr="00C9292B">
              <w:rPr>
                <w:sz w:val="20"/>
                <w:lang w:val="sq-AL"/>
              </w:rPr>
              <w:t>1183</w:t>
            </w:r>
          </w:p>
        </w:tc>
        <w:tc>
          <w:tcPr>
            <w:tcW w:w="4253" w:type="dxa"/>
            <w:vAlign w:val="center"/>
          </w:tcPr>
          <w:p w:rsidR="00096545" w:rsidRPr="00C9292B" w:rsidRDefault="00096545" w:rsidP="008044CE">
            <w:pPr>
              <w:pStyle w:val="Paragrafi"/>
              <w:ind w:firstLine="0"/>
              <w:rPr>
                <w:sz w:val="20"/>
                <w:lang w:val="sq-AL"/>
              </w:rPr>
            </w:pPr>
            <w:r w:rsidRPr="00C9292B">
              <w:rPr>
                <w:sz w:val="20"/>
                <w:lang w:val="sq-AL"/>
              </w:rPr>
              <w:t>Prona që përdoren për ushtrimin e funksioneve në fushën e shëndetësisë</w:t>
            </w:r>
          </w:p>
        </w:tc>
        <w:tc>
          <w:tcPr>
            <w:tcW w:w="1949" w:type="dxa"/>
            <w:vAlign w:val="center"/>
          </w:tcPr>
          <w:p w:rsidR="00096545" w:rsidRPr="00C9292B" w:rsidRDefault="00096545" w:rsidP="008044CE">
            <w:pPr>
              <w:pStyle w:val="Paragrafi"/>
              <w:ind w:firstLine="0"/>
              <w:rPr>
                <w:sz w:val="20"/>
                <w:lang w:val="sq-AL"/>
              </w:rPr>
            </w:pPr>
            <w:r w:rsidRPr="00C9292B">
              <w:rPr>
                <w:sz w:val="20"/>
                <w:lang w:val="sq-AL"/>
              </w:rPr>
              <w:t>Në pronësi</w:t>
            </w:r>
          </w:p>
        </w:tc>
      </w:tr>
      <w:tr w:rsidR="00096545" w:rsidRPr="00C9292B">
        <w:tc>
          <w:tcPr>
            <w:tcW w:w="3085" w:type="dxa"/>
            <w:vAlign w:val="center"/>
          </w:tcPr>
          <w:p w:rsidR="00096545" w:rsidRPr="00C9292B" w:rsidRDefault="00096545" w:rsidP="008044CE">
            <w:pPr>
              <w:pStyle w:val="Paragrafi"/>
              <w:ind w:firstLine="0"/>
              <w:jc w:val="left"/>
              <w:rPr>
                <w:sz w:val="20"/>
                <w:lang w:val="sq-AL"/>
              </w:rPr>
            </w:pPr>
            <w:r w:rsidRPr="00C9292B">
              <w:rPr>
                <w:sz w:val="20"/>
                <w:lang w:val="sq-AL"/>
              </w:rPr>
              <w:t>1357</w:t>
            </w:r>
          </w:p>
        </w:tc>
        <w:tc>
          <w:tcPr>
            <w:tcW w:w="4253" w:type="dxa"/>
            <w:vAlign w:val="center"/>
          </w:tcPr>
          <w:p w:rsidR="00096545" w:rsidRPr="00C9292B" w:rsidRDefault="00096545" w:rsidP="008044CE">
            <w:pPr>
              <w:pStyle w:val="Paragrafi"/>
              <w:ind w:firstLine="0"/>
              <w:rPr>
                <w:sz w:val="20"/>
                <w:lang w:val="sq-AL"/>
              </w:rPr>
            </w:pPr>
            <w:r w:rsidRPr="00C9292B">
              <w:rPr>
                <w:sz w:val="20"/>
                <w:lang w:val="sq-AL"/>
              </w:rPr>
              <w:t>Prona që përdoren për ushtrimin e funksioneve në fushën e bujqësisë dhe të ushqimit (kanale të treta dhe toka jo produktive)</w:t>
            </w:r>
          </w:p>
        </w:tc>
        <w:tc>
          <w:tcPr>
            <w:tcW w:w="1949" w:type="dxa"/>
            <w:vAlign w:val="center"/>
          </w:tcPr>
          <w:p w:rsidR="00096545" w:rsidRPr="00C9292B" w:rsidRDefault="00096545" w:rsidP="008044CE">
            <w:pPr>
              <w:pStyle w:val="Paragrafi"/>
              <w:ind w:firstLine="0"/>
              <w:rPr>
                <w:sz w:val="20"/>
                <w:lang w:val="sq-AL"/>
              </w:rPr>
            </w:pPr>
            <w:r w:rsidRPr="00C9292B">
              <w:rPr>
                <w:sz w:val="20"/>
                <w:lang w:val="sq-AL"/>
              </w:rPr>
              <w:t>Në pronësi</w:t>
            </w:r>
          </w:p>
        </w:tc>
      </w:tr>
      <w:tr w:rsidR="00096545" w:rsidRPr="00C9292B">
        <w:tc>
          <w:tcPr>
            <w:tcW w:w="3085" w:type="dxa"/>
            <w:vAlign w:val="center"/>
          </w:tcPr>
          <w:p w:rsidR="00096545" w:rsidRPr="00C9292B" w:rsidRDefault="00096545" w:rsidP="008044CE">
            <w:pPr>
              <w:pStyle w:val="Paragrafi"/>
              <w:ind w:firstLine="0"/>
              <w:jc w:val="left"/>
              <w:rPr>
                <w:sz w:val="20"/>
                <w:lang w:val="sq-AL"/>
              </w:rPr>
            </w:pPr>
            <w:r w:rsidRPr="00C9292B">
              <w:rPr>
                <w:sz w:val="20"/>
                <w:lang w:val="sq-AL"/>
              </w:rPr>
              <w:t>1358</w:t>
            </w:r>
          </w:p>
        </w:tc>
        <w:tc>
          <w:tcPr>
            <w:tcW w:w="4253" w:type="dxa"/>
            <w:vAlign w:val="center"/>
          </w:tcPr>
          <w:p w:rsidR="00096545" w:rsidRPr="00C9292B" w:rsidRDefault="00096545" w:rsidP="008044CE">
            <w:pPr>
              <w:pStyle w:val="Paragrafi"/>
              <w:ind w:firstLine="0"/>
              <w:rPr>
                <w:sz w:val="20"/>
                <w:lang w:val="sq-AL"/>
              </w:rPr>
            </w:pPr>
            <w:r w:rsidRPr="00C9292B">
              <w:rPr>
                <w:sz w:val="20"/>
                <w:lang w:val="sq-AL"/>
              </w:rPr>
              <w:t>Prona që përdoren për ushtrimin e funksioneve në fushën e bujqësisë dhe të ushqimit (toka produktive)</w:t>
            </w:r>
          </w:p>
        </w:tc>
        <w:tc>
          <w:tcPr>
            <w:tcW w:w="1949" w:type="dxa"/>
            <w:vAlign w:val="center"/>
          </w:tcPr>
          <w:p w:rsidR="00096545" w:rsidRPr="00C9292B" w:rsidRDefault="00096545" w:rsidP="008044CE">
            <w:pPr>
              <w:pStyle w:val="Paragrafi"/>
              <w:ind w:firstLine="0"/>
              <w:rPr>
                <w:sz w:val="20"/>
                <w:lang w:val="sq-AL"/>
              </w:rPr>
            </w:pPr>
            <w:r w:rsidRPr="00C9292B">
              <w:rPr>
                <w:sz w:val="20"/>
                <w:lang w:val="sq-AL"/>
              </w:rPr>
              <w:t>Në përdorim</w:t>
            </w:r>
          </w:p>
        </w:tc>
      </w:tr>
    </w:tbl>
    <w:p w:rsidR="00096545" w:rsidRPr="00C9292B" w:rsidRDefault="00096545" w:rsidP="00096545">
      <w:pPr>
        <w:pStyle w:val="Paragrafi"/>
        <w:rPr>
          <w:rFonts w:eastAsia="MS Mincho"/>
          <w:lang w:val="sq-AL"/>
        </w:rPr>
      </w:pPr>
    </w:p>
    <w:sectPr w:rsidR="00096545" w:rsidRPr="00C9292B" w:rsidSect="00C02F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96545"/>
    <w:rsid w:val="00096545"/>
    <w:rsid w:val="00130B6D"/>
    <w:rsid w:val="001B34A9"/>
    <w:rsid w:val="00280E90"/>
    <w:rsid w:val="003430B4"/>
    <w:rsid w:val="0047295A"/>
    <w:rsid w:val="004C31D9"/>
    <w:rsid w:val="004F6270"/>
    <w:rsid w:val="0054194A"/>
    <w:rsid w:val="00802E37"/>
    <w:rsid w:val="008044CE"/>
    <w:rsid w:val="00A434B8"/>
    <w:rsid w:val="00C02F03"/>
    <w:rsid w:val="00ED4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03924E8C-F6BF-4A46-9048-05458708F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6545"/>
    <w:pPr>
      <w:spacing w:after="200" w:line="276" w:lineRule="auto"/>
    </w:pPr>
    <w:rPr>
      <w:rFonts w:ascii="Calibri" w:hAnsi="Calibri"/>
      <w:sz w:val="22"/>
      <w:szCs w:val="22"/>
      <w:lang w:bidi="en-US"/>
    </w:rPr>
  </w:style>
  <w:style w:type="paragraph" w:styleId="Heading1">
    <w:name w:val="heading 1"/>
    <w:basedOn w:val="Normal"/>
    <w:next w:val="Normal"/>
    <w:link w:val="Heading1Char"/>
    <w:uiPriority w:val="9"/>
    <w:qFormat/>
    <w:rsid w:val="00280E90"/>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280E90"/>
    <w:pPr>
      <w:spacing w:after="160" w:line="240" w:lineRule="exact"/>
    </w:pPr>
    <w:rPr>
      <w:rFonts w:ascii="Tahoma" w:eastAsia="MS Mincho" w:hAnsi="Tahoma"/>
      <w:lang w:val="en-GB"/>
    </w:rPr>
  </w:style>
  <w:style w:type="paragraph" w:customStyle="1" w:styleId="Akti">
    <w:name w:val="Akti"/>
    <w:rsid w:val="00280E90"/>
    <w:pPr>
      <w:keepNext/>
      <w:widowControl w:val="0"/>
      <w:jc w:val="center"/>
      <w:outlineLvl w:val="0"/>
    </w:pPr>
    <w:rPr>
      <w:rFonts w:ascii="CG Times" w:eastAsia="Times New Roman" w:hAnsi="CG Times"/>
      <w:b/>
      <w:caps/>
      <w:color w:val="000000"/>
      <w:sz w:val="22"/>
      <w:szCs w:val="22"/>
      <w:lang w:val="en-GB"/>
    </w:rPr>
  </w:style>
  <w:style w:type="paragraph" w:customStyle="1" w:styleId="Aneksi">
    <w:name w:val="Aneksi"/>
    <w:next w:val="Normal"/>
    <w:rsid w:val="00280E90"/>
    <w:rPr>
      <w:rFonts w:ascii="CG Times" w:eastAsia="Times New Roman" w:hAnsi="CG Times"/>
      <w:sz w:val="22"/>
      <w:lang w:val="en-GB"/>
    </w:rPr>
  </w:style>
  <w:style w:type="paragraph" w:customStyle="1" w:styleId="AneksiNr">
    <w:name w:val="Aneksi_Nr"/>
    <w:next w:val="Normal"/>
    <w:rsid w:val="00280E90"/>
    <w:pPr>
      <w:keepNext/>
      <w:widowControl w:val="0"/>
      <w:jc w:val="center"/>
    </w:pPr>
    <w:rPr>
      <w:rFonts w:ascii="CG Times" w:eastAsia="Times New Roman" w:hAnsi="CG Times"/>
      <w:caps/>
      <w:sz w:val="22"/>
      <w:szCs w:val="22"/>
      <w:lang w:val="en-GB"/>
    </w:rPr>
  </w:style>
  <w:style w:type="paragraph" w:customStyle="1" w:styleId="AneksiTitull">
    <w:name w:val="Aneksi_Titull"/>
    <w:next w:val="Normal"/>
    <w:rsid w:val="00280E90"/>
    <w:pPr>
      <w:jc w:val="center"/>
    </w:pPr>
    <w:rPr>
      <w:rFonts w:ascii="CG Times" w:eastAsia="Times New Roman" w:hAnsi="CG Times"/>
      <w:sz w:val="24"/>
      <w:szCs w:val="24"/>
      <w:lang w:val="en-GB"/>
    </w:rPr>
  </w:style>
  <w:style w:type="paragraph" w:customStyle="1" w:styleId="Autoriteti">
    <w:name w:val="Autoriteti"/>
    <w:next w:val="Normal"/>
    <w:rsid w:val="00280E90"/>
    <w:pPr>
      <w:keepNext/>
      <w:widowControl w:val="0"/>
      <w:jc w:val="right"/>
    </w:pPr>
    <w:rPr>
      <w:rFonts w:ascii="CG Times" w:eastAsia="Times New Roman" w:hAnsi="CG Times"/>
      <w:caps/>
      <w:sz w:val="22"/>
      <w:szCs w:val="22"/>
      <w:lang w:val="en-GB"/>
    </w:rPr>
  </w:style>
  <w:style w:type="paragraph" w:customStyle="1" w:styleId="AutoritetiEmer">
    <w:name w:val="Autoriteti_Emer"/>
    <w:next w:val="Normal"/>
    <w:rsid w:val="00280E90"/>
    <w:pPr>
      <w:widowControl w:val="0"/>
      <w:jc w:val="right"/>
    </w:pPr>
    <w:rPr>
      <w:rFonts w:ascii="CG Times" w:eastAsia="Times New Roman" w:hAnsi="CG Times"/>
      <w:b/>
      <w:sz w:val="22"/>
      <w:szCs w:val="22"/>
      <w:lang w:val="en-GB"/>
    </w:rPr>
  </w:style>
  <w:style w:type="paragraph" w:customStyle="1" w:styleId="BazLigjPropozues">
    <w:name w:val="Baz_Ligj_Propozues"/>
    <w:rsid w:val="00280E90"/>
    <w:pPr>
      <w:keepNext/>
      <w:widowControl w:val="0"/>
      <w:ind w:firstLine="720"/>
      <w:jc w:val="both"/>
    </w:pPr>
    <w:rPr>
      <w:rFonts w:ascii="CG Times" w:eastAsia="Times New Roman" w:hAnsi="CG Times"/>
      <w:color w:val="000000"/>
      <w:sz w:val="22"/>
      <w:szCs w:val="22"/>
      <w:lang w:val="en-GB"/>
    </w:rPr>
  </w:style>
  <w:style w:type="paragraph" w:customStyle="1" w:styleId="Paragrafi">
    <w:name w:val="Paragrafi"/>
    <w:rsid w:val="00280E90"/>
    <w:pPr>
      <w:widowControl w:val="0"/>
      <w:ind w:firstLine="720"/>
      <w:jc w:val="both"/>
    </w:pPr>
    <w:rPr>
      <w:rFonts w:ascii="CG Times" w:eastAsia="Times New Roman" w:hAnsi="CG Times"/>
      <w:sz w:val="22"/>
    </w:rPr>
  </w:style>
  <w:style w:type="paragraph" w:customStyle="1" w:styleId="Institucioni">
    <w:name w:val="Institucioni"/>
    <w:next w:val="Normal"/>
    <w:rsid w:val="00280E90"/>
    <w:pPr>
      <w:keepNext/>
      <w:widowControl w:val="0"/>
      <w:jc w:val="center"/>
    </w:pPr>
    <w:rPr>
      <w:rFonts w:ascii="CG Times" w:eastAsia="Times New Roman" w:hAnsi="CG Times"/>
      <w:caps/>
      <w:sz w:val="22"/>
      <w:szCs w:val="22"/>
      <w:lang w:val="en-GB"/>
    </w:rPr>
  </w:style>
  <w:style w:type="paragraph" w:customStyle="1" w:styleId="Kapakufund">
    <w:name w:val="Kapaku_fund"/>
    <w:next w:val="Normal"/>
    <w:rsid w:val="00280E90"/>
    <w:pPr>
      <w:pageBreakBefore/>
    </w:pPr>
    <w:rPr>
      <w:rFonts w:ascii="CG Times" w:eastAsia="Times New Roman" w:hAnsi="CG Times"/>
      <w:b/>
      <w:sz w:val="22"/>
      <w:szCs w:val="22"/>
    </w:rPr>
  </w:style>
  <w:style w:type="paragraph" w:customStyle="1" w:styleId="KapitulliNr">
    <w:name w:val="Kapitulli_Nr"/>
    <w:rsid w:val="00280E90"/>
    <w:pPr>
      <w:keepNext/>
      <w:widowControl w:val="0"/>
      <w:jc w:val="center"/>
    </w:pPr>
    <w:rPr>
      <w:rFonts w:ascii="CG Times" w:eastAsia="Times New Roman" w:hAnsi="CG Times"/>
      <w:caps/>
      <w:sz w:val="22"/>
      <w:szCs w:val="22"/>
      <w:lang w:val="en-GB"/>
    </w:rPr>
  </w:style>
  <w:style w:type="paragraph" w:customStyle="1" w:styleId="KapitulliTitull">
    <w:name w:val="Kapitulli_Titull"/>
    <w:rsid w:val="00280E90"/>
    <w:pPr>
      <w:keepNext/>
      <w:widowControl w:val="0"/>
      <w:jc w:val="center"/>
    </w:pPr>
    <w:rPr>
      <w:rFonts w:ascii="CG Times" w:eastAsia="Times New Roman" w:hAnsi="CG Times"/>
      <w:caps/>
      <w:sz w:val="22"/>
      <w:szCs w:val="22"/>
      <w:lang w:val="en-GB"/>
    </w:rPr>
  </w:style>
  <w:style w:type="paragraph" w:customStyle="1" w:styleId="KreuNr">
    <w:name w:val="Kreu_Nr"/>
    <w:rsid w:val="00280E90"/>
    <w:pPr>
      <w:keepNext/>
      <w:widowControl w:val="0"/>
      <w:jc w:val="center"/>
    </w:pPr>
    <w:rPr>
      <w:rFonts w:ascii="CG Times" w:eastAsia="Times New Roman" w:hAnsi="CG Times"/>
      <w:caps/>
      <w:sz w:val="22"/>
      <w:szCs w:val="22"/>
    </w:rPr>
  </w:style>
  <w:style w:type="paragraph" w:customStyle="1" w:styleId="KreuTitull">
    <w:name w:val="Kreu_Titull"/>
    <w:next w:val="KapitulliTitull"/>
    <w:rsid w:val="00280E90"/>
    <w:pPr>
      <w:keepNext/>
      <w:widowControl w:val="0"/>
      <w:jc w:val="center"/>
    </w:pPr>
    <w:rPr>
      <w:rFonts w:ascii="CG Times" w:eastAsia="Times New Roman" w:hAnsi="CG Times"/>
      <w:caps/>
      <w:sz w:val="22"/>
      <w:szCs w:val="22"/>
    </w:rPr>
  </w:style>
  <w:style w:type="paragraph" w:customStyle="1" w:styleId="NeniNr">
    <w:name w:val="Neni_Nr"/>
    <w:next w:val="Normal"/>
    <w:rsid w:val="00280E90"/>
    <w:pPr>
      <w:keepNext/>
      <w:widowControl w:val="0"/>
      <w:jc w:val="center"/>
    </w:pPr>
    <w:rPr>
      <w:rFonts w:ascii="CG Times" w:eastAsia="Times New Roman" w:hAnsi="CG Times"/>
      <w:sz w:val="22"/>
      <w:lang w:val="en-GB"/>
    </w:rPr>
  </w:style>
  <w:style w:type="paragraph" w:customStyle="1" w:styleId="NeniTitull">
    <w:name w:val="Neni_Titull"/>
    <w:next w:val="Normal"/>
    <w:rsid w:val="00280E90"/>
    <w:pPr>
      <w:keepNext/>
      <w:widowControl w:val="0"/>
      <w:jc w:val="center"/>
      <w:outlineLvl w:val="2"/>
    </w:pPr>
    <w:rPr>
      <w:rFonts w:ascii="CG Times" w:eastAsia="Times New Roman" w:hAnsi="CG Times"/>
      <w:b/>
      <w:sz w:val="22"/>
      <w:lang w:val="en-GB"/>
    </w:rPr>
  </w:style>
  <w:style w:type="paragraph" w:customStyle="1" w:styleId="NenkreuNr">
    <w:name w:val="Nenkreu_Nr"/>
    <w:rsid w:val="00280E90"/>
    <w:pPr>
      <w:keepNext/>
      <w:widowControl w:val="0"/>
      <w:jc w:val="center"/>
    </w:pPr>
    <w:rPr>
      <w:rFonts w:ascii="CG Times" w:eastAsia="Times New Roman" w:hAnsi="CG Times"/>
      <w:caps/>
      <w:sz w:val="22"/>
      <w:szCs w:val="22"/>
      <w:lang w:val="en-GB"/>
    </w:rPr>
  </w:style>
  <w:style w:type="paragraph" w:customStyle="1" w:styleId="NenkreuTitull">
    <w:name w:val="Nenkreu_Titull"/>
    <w:rsid w:val="00280E90"/>
    <w:pPr>
      <w:jc w:val="center"/>
    </w:pPr>
    <w:rPr>
      <w:rFonts w:ascii="CG Times" w:eastAsia="Times New Roman" w:hAnsi="CG Times"/>
      <w:caps/>
      <w:sz w:val="22"/>
      <w:szCs w:val="22"/>
      <w:lang w:val="en-GB"/>
    </w:rPr>
  </w:style>
  <w:style w:type="paragraph" w:customStyle="1" w:styleId="NumriData">
    <w:name w:val="Numri_Data"/>
    <w:next w:val="Normal"/>
    <w:rsid w:val="00280E90"/>
    <w:pPr>
      <w:keepNext/>
      <w:widowControl w:val="0"/>
      <w:jc w:val="center"/>
      <w:outlineLvl w:val="0"/>
    </w:pPr>
    <w:rPr>
      <w:rFonts w:ascii="CG Times" w:eastAsia="Times New Roman" w:hAnsi="CG Times"/>
      <w:b/>
      <w:sz w:val="22"/>
      <w:lang w:val="en-GB"/>
    </w:rPr>
  </w:style>
  <w:style w:type="paragraph" w:customStyle="1" w:styleId="Pika">
    <w:name w:val="Pika"/>
    <w:next w:val="Normal"/>
    <w:autoRedefine/>
    <w:rsid w:val="00280E90"/>
    <w:pPr>
      <w:ind w:firstLine="720"/>
    </w:pPr>
    <w:rPr>
      <w:rFonts w:ascii="CG Times" w:eastAsia="Times New Roman" w:hAnsi="CG Times"/>
      <w:sz w:val="22"/>
    </w:rPr>
  </w:style>
  <w:style w:type="paragraph" w:customStyle="1" w:styleId="PikeKreu">
    <w:name w:val="Pike_Kreu"/>
    <w:basedOn w:val="Heading1"/>
    <w:rsid w:val="00280E90"/>
    <w:pPr>
      <w:keepLines w:val="0"/>
      <w:widowControl w:val="0"/>
      <w:spacing w:before="0"/>
      <w:jc w:val="center"/>
    </w:pPr>
    <w:rPr>
      <w:rFonts w:ascii="CG Times" w:eastAsia="MS Mincho" w:hAnsi="CG Times"/>
      <w:b w:val="0"/>
      <w:bCs w:val="0"/>
      <w:caps/>
      <w:color w:val="auto"/>
      <w:sz w:val="22"/>
      <w:szCs w:val="22"/>
      <w:lang w:val="en-GB"/>
    </w:rPr>
  </w:style>
  <w:style w:type="character" w:customStyle="1" w:styleId="Heading1Char">
    <w:name w:val="Heading 1 Char"/>
    <w:basedOn w:val="DefaultParagraphFont"/>
    <w:link w:val="Heading1"/>
    <w:uiPriority w:val="9"/>
    <w:rsid w:val="00280E90"/>
    <w:rPr>
      <w:rFonts w:ascii="Cambria" w:eastAsia="Times New Roman" w:hAnsi="Cambria" w:cs="Times New Roman"/>
      <w:b/>
      <w:bCs/>
      <w:color w:val="365F91"/>
      <w:sz w:val="28"/>
      <w:szCs w:val="28"/>
      <w:lang w:val="fr-FR"/>
    </w:rPr>
  </w:style>
  <w:style w:type="paragraph" w:customStyle="1" w:styleId="PjesaNr">
    <w:name w:val="Pjesa_Nr"/>
    <w:next w:val="Normal"/>
    <w:rsid w:val="00280E90"/>
    <w:pPr>
      <w:keepNext/>
      <w:widowControl w:val="0"/>
      <w:jc w:val="center"/>
    </w:pPr>
    <w:rPr>
      <w:rFonts w:ascii="CG Times" w:eastAsia="Times New Roman" w:hAnsi="CG Times"/>
      <w:caps/>
      <w:sz w:val="22"/>
      <w:szCs w:val="22"/>
      <w:lang w:val="en-GB"/>
    </w:rPr>
  </w:style>
  <w:style w:type="paragraph" w:customStyle="1" w:styleId="PjesaTitull">
    <w:name w:val="Pjesa_Titull"/>
    <w:rsid w:val="00280E90"/>
    <w:pPr>
      <w:keepNext/>
      <w:widowControl w:val="0"/>
      <w:jc w:val="center"/>
    </w:pPr>
    <w:rPr>
      <w:rFonts w:ascii="CG Times" w:eastAsia="Times New Roman" w:hAnsi="CG Times"/>
      <w:caps/>
      <w:sz w:val="22"/>
      <w:szCs w:val="22"/>
      <w:lang w:val="en-GB"/>
    </w:rPr>
  </w:style>
  <w:style w:type="paragraph" w:customStyle="1" w:styleId="Shpallja">
    <w:name w:val="Shpallja"/>
    <w:rsid w:val="00280E90"/>
    <w:pPr>
      <w:widowControl w:val="0"/>
      <w:jc w:val="both"/>
    </w:pPr>
    <w:rPr>
      <w:rFonts w:ascii="CG Times" w:eastAsia="Times New Roman" w:hAnsi="CG Times"/>
      <w:b/>
      <w:color w:val="000000"/>
      <w:sz w:val="22"/>
      <w:szCs w:val="22"/>
      <w:lang w:val="sq-AL"/>
    </w:rPr>
  </w:style>
  <w:style w:type="paragraph" w:customStyle="1" w:styleId="Tabele">
    <w:name w:val="Tabele"/>
    <w:rsid w:val="00280E90"/>
    <w:rPr>
      <w:rFonts w:ascii="CG Times" w:eastAsia="Times New Roman" w:hAnsi="CG Times"/>
      <w:sz w:val="22"/>
      <w:lang w:val="en-GB"/>
    </w:rPr>
  </w:style>
  <w:style w:type="paragraph" w:customStyle="1" w:styleId="Table">
    <w:name w:val="Table"/>
    <w:basedOn w:val="Normal"/>
    <w:next w:val="Normal"/>
    <w:autoRedefine/>
    <w:rsid w:val="00280E90"/>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customStyle="1" w:styleId="Titulli">
    <w:name w:val="Titulli"/>
    <w:next w:val="Normal"/>
    <w:rsid w:val="00280E90"/>
    <w:pPr>
      <w:keepNext/>
      <w:widowControl w:val="0"/>
      <w:jc w:val="center"/>
      <w:outlineLvl w:val="1"/>
    </w:pPr>
    <w:rPr>
      <w:rFonts w:ascii="CG Times" w:eastAsia="Times New Roman" w:hAnsi="CG Times"/>
      <w:b/>
      <w:caps/>
      <w:sz w:val="22"/>
      <w:szCs w:val="22"/>
      <w:lang w:val="en-GB"/>
    </w:rPr>
  </w:style>
  <w:style w:type="paragraph" w:customStyle="1" w:styleId="TitulliNr">
    <w:name w:val="Titulli_Nr"/>
    <w:rsid w:val="00280E90"/>
    <w:pPr>
      <w:keepNext/>
      <w:widowControl w:val="0"/>
      <w:jc w:val="center"/>
    </w:pPr>
    <w:rPr>
      <w:rFonts w:ascii="CG Times" w:eastAsia="Times New Roman" w:hAnsi="CG Times"/>
      <w:caps/>
      <w:sz w:val="22"/>
      <w:szCs w:val="22"/>
      <w:lang w:val="en-GB"/>
    </w:rPr>
  </w:style>
  <w:style w:type="paragraph" w:customStyle="1" w:styleId="VENDOSI">
    <w:name w:val="VENDOSI"/>
    <w:next w:val="Normal"/>
    <w:rsid w:val="00280E90"/>
    <w:pPr>
      <w:keepNext/>
      <w:widowControl w:val="0"/>
      <w:jc w:val="center"/>
    </w:pPr>
    <w:rPr>
      <w:rFonts w:ascii="CG Times" w:eastAsia="Times New Roman" w:hAnsi="CG Times"/>
      <w:caps/>
      <w:sz w:val="22"/>
      <w:szCs w:val="22"/>
      <w:lang w:val="en-GB"/>
    </w:rPr>
  </w:style>
  <w:style w:type="paragraph" w:customStyle="1" w:styleId="TitulliTitull">
    <w:name w:val="Titulli_Titull"/>
    <w:rsid w:val="00280E90"/>
    <w:pPr>
      <w:keepNext/>
      <w:widowControl w:val="0"/>
      <w:jc w:val="center"/>
      <w:outlineLvl w:val="0"/>
    </w:pPr>
    <w:rPr>
      <w:rFonts w:ascii="CG Times" w:eastAsia="Times New Roman" w:hAnsi="CG Times"/>
      <w:caps/>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357</Words>
  <Characters>2041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Adrenaline</Company>
  <LinksUpToDate>false</LinksUpToDate>
  <CharactersWithSpaces>2394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dc:description/>
  <cp:lastModifiedBy>QBZ Admin</cp:lastModifiedBy>
  <cp:revision>2</cp:revision>
  <dcterms:created xsi:type="dcterms:W3CDTF">2019-03-19T13:59:00Z</dcterms:created>
  <dcterms:modified xsi:type="dcterms:W3CDTF">2019-03-19T13:59:00Z</dcterms:modified>
</cp:coreProperties>
</file>