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9E8" w:rsidRPr="00AA69E8" w:rsidRDefault="00AA69E8" w:rsidP="00AA69E8">
      <w:pPr>
        <w:pStyle w:val="Akti"/>
      </w:pPr>
      <w:bookmarkStart w:id="0" w:name="_GoBack"/>
      <w:bookmarkEnd w:id="0"/>
      <w:r w:rsidRPr="00AA69E8">
        <w:t>VENDIM</w:t>
      </w:r>
    </w:p>
    <w:p w:rsidR="00AA69E8" w:rsidRPr="00AA69E8" w:rsidRDefault="00AA69E8" w:rsidP="00AA69E8">
      <w:pPr>
        <w:pStyle w:val="NumriData"/>
      </w:pPr>
      <w:r w:rsidRPr="00AA69E8">
        <w:t>Nr.175, datë 19.1.2011</w:t>
      </w:r>
    </w:p>
    <w:p w:rsidR="00AA69E8" w:rsidRDefault="00AA69E8" w:rsidP="00AA69E8">
      <w:pPr>
        <w:pStyle w:val="Paragrafi"/>
      </w:pPr>
    </w:p>
    <w:p w:rsidR="00AA69E8" w:rsidRPr="00AA69E8" w:rsidRDefault="00AA69E8" w:rsidP="00AA69E8">
      <w:pPr>
        <w:pStyle w:val="Titulli"/>
      </w:pPr>
      <w:r w:rsidRPr="00AA69E8">
        <w:t>PËR MIRATIMIN E STRATEGJISË KOMBËTARE TË MENAXHIMIT TË MBETJEVE</w:t>
      </w:r>
      <w:r>
        <w:t xml:space="preserve"> </w:t>
      </w:r>
      <w:r w:rsidRPr="00AA69E8">
        <w:t>DHE TË PLANIT KOMBËTAR TË MENAXHIMIT TË MBETJEVE</w:t>
      </w:r>
    </w:p>
    <w:p w:rsidR="00AA69E8" w:rsidRDefault="00AA69E8" w:rsidP="00AA69E8">
      <w:pPr>
        <w:pStyle w:val="Paragrafi"/>
      </w:pPr>
    </w:p>
    <w:p w:rsidR="00AA69E8" w:rsidRPr="00AA69E8" w:rsidRDefault="00AA69E8" w:rsidP="00AA69E8">
      <w:pPr>
        <w:pStyle w:val="Paragrafi"/>
      </w:pPr>
      <w:r w:rsidRPr="00AA69E8">
        <w:t>Në mbështetje të nenit 100 të Kushtetutës dhe të pikave 1 e 3 të nenit 9 të ligjit nr.8934, datë</w:t>
      </w:r>
      <w:r>
        <w:t xml:space="preserve"> </w:t>
      </w:r>
      <w:r w:rsidRPr="00AA69E8">
        <w:t>5.9.2002 “Për mbrojtjen e mjedisit”, të ndryshuar, dhe të neneve 5 pika 2 shkronja “a” e 24 të ligjit</w:t>
      </w:r>
      <w:r>
        <w:t xml:space="preserve"> </w:t>
      </w:r>
      <w:r w:rsidRPr="00AA69E8">
        <w:t>nr.9010, datë 13.2.2003 “Për administrimin mjedisor të mbetjeve të ngurta”, me propozimin e</w:t>
      </w:r>
      <w:r>
        <w:t xml:space="preserve"> </w:t>
      </w:r>
      <w:r w:rsidRPr="00AA69E8">
        <w:t>Ministrit të Mjedisit, Pyjeve dhe Administrimit të Ujërave, Këshilli i Ministrave</w:t>
      </w:r>
    </w:p>
    <w:p w:rsidR="00AA69E8" w:rsidRDefault="00AA69E8" w:rsidP="00AA69E8">
      <w:pPr>
        <w:pStyle w:val="Paragrafi"/>
      </w:pPr>
    </w:p>
    <w:p w:rsidR="00AA69E8" w:rsidRPr="00AA69E8" w:rsidRDefault="00AA69E8" w:rsidP="00AA69E8">
      <w:pPr>
        <w:pStyle w:val="VENDOSI"/>
      </w:pPr>
      <w:r w:rsidRPr="00AA69E8">
        <w:t>VENDOSI:</w:t>
      </w:r>
    </w:p>
    <w:p w:rsidR="00AA69E8" w:rsidRDefault="00AA69E8" w:rsidP="00AA69E8">
      <w:pPr>
        <w:pStyle w:val="Paragrafi"/>
      </w:pPr>
    </w:p>
    <w:p w:rsidR="00AA69E8" w:rsidRPr="00AA69E8" w:rsidRDefault="00AA69E8" w:rsidP="00AA69E8">
      <w:pPr>
        <w:pStyle w:val="Paragrafi"/>
      </w:pPr>
      <w:r w:rsidRPr="00AA69E8">
        <w:t xml:space="preserve">1. Miratimin e strategjisë kombëtare të menaxhimit të mbetjeve, sipas tekstit që </w:t>
      </w:r>
      <w:r>
        <w:t xml:space="preserve">I </w:t>
      </w:r>
      <w:r w:rsidRPr="00AA69E8">
        <w:t>bashkëlidhet këtij vendimi.</w:t>
      </w:r>
    </w:p>
    <w:p w:rsidR="00AA69E8" w:rsidRPr="00AA69E8" w:rsidRDefault="00AA69E8" w:rsidP="00AA69E8">
      <w:pPr>
        <w:pStyle w:val="Paragrafi"/>
      </w:pPr>
      <w:r w:rsidRPr="00AA69E8">
        <w:t>2. Miratimin e planit kombëtar të menaxhimit të mbetjeve, sipas tekstit që i bashkëlidhet</w:t>
      </w:r>
      <w:r>
        <w:t xml:space="preserve"> </w:t>
      </w:r>
      <w:r w:rsidRPr="00AA69E8">
        <w:t>këtij vendimi.</w:t>
      </w:r>
    </w:p>
    <w:p w:rsidR="00AA69E8" w:rsidRPr="00AA69E8" w:rsidRDefault="00AA69E8" w:rsidP="00AA69E8">
      <w:pPr>
        <w:pStyle w:val="Paragrafi"/>
      </w:pPr>
      <w:r w:rsidRPr="00AA69E8">
        <w:t>Ky vendim hyn në fuqi pas botimit në Fletoren Zyrtare.</w:t>
      </w:r>
    </w:p>
    <w:p w:rsidR="00AA69E8" w:rsidRDefault="00AA69E8" w:rsidP="00AA69E8">
      <w:pPr>
        <w:pStyle w:val="Autoriteti"/>
      </w:pPr>
    </w:p>
    <w:p w:rsidR="00AA69E8" w:rsidRPr="00AA69E8" w:rsidRDefault="00AA69E8" w:rsidP="00AA69E8">
      <w:pPr>
        <w:pStyle w:val="Autoriteti"/>
      </w:pPr>
      <w:r w:rsidRPr="00AA69E8">
        <w:t>KRYEMINISTRI</w:t>
      </w:r>
    </w:p>
    <w:p w:rsidR="003E172F" w:rsidRPr="00AA69E8" w:rsidRDefault="00AA69E8" w:rsidP="00AA69E8">
      <w:pPr>
        <w:pStyle w:val="AutoritetiEmer"/>
      </w:pPr>
      <w:r w:rsidRPr="00AA69E8">
        <w:t>Sali Berisha</w:t>
      </w:r>
    </w:p>
    <w:sectPr w:rsidR="003E172F" w:rsidRPr="00AA69E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F4888BD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F11C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927AB6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ACA3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77EC30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86712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CA49A7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9F34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3686C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7"/>
  </w:num>
  <w:num w:numId="2">
    <w:abstractNumId w:val="7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A69E8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35CA"/>
    <w:rsid w:val="00A56BD5"/>
    <w:rsid w:val="00A857EE"/>
    <w:rsid w:val="00A94FF9"/>
    <w:rsid w:val="00A95AD7"/>
    <w:rsid w:val="00AA69E8"/>
    <w:rsid w:val="00AC27E2"/>
    <w:rsid w:val="00B1514A"/>
    <w:rsid w:val="00B179D9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CE7C36-B693-445F-87DC-4DCB79603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2019-03-19T14:11:00Z</dcterms:created>
  <dcterms:modified xsi:type="dcterms:W3CDTF">2019-03-19T14:11:00Z</dcterms:modified>
</cp:coreProperties>
</file>