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987" w:rsidRPr="00C9292B" w:rsidRDefault="00907987" w:rsidP="00907987">
      <w:pPr>
        <w:pStyle w:val="Akti"/>
        <w:rPr>
          <w:lang w:val="sq-AL"/>
        </w:rPr>
      </w:pPr>
      <w:bookmarkStart w:id="0" w:name="_GoBack"/>
      <w:bookmarkEnd w:id="0"/>
      <w:r w:rsidRPr="00C9292B">
        <w:rPr>
          <w:lang w:val="sq-AL"/>
        </w:rPr>
        <w:t>VENDIM</w:t>
      </w:r>
    </w:p>
    <w:p w:rsidR="00907987" w:rsidRPr="00C9292B" w:rsidRDefault="00907987" w:rsidP="00907987">
      <w:pPr>
        <w:pStyle w:val="NumriData"/>
        <w:rPr>
          <w:lang w:val="sq-AL"/>
        </w:rPr>
      </w:pPr>
      <w:r w:rsidRPr="00C9292B">
        <w:rPr>
          <w:lang w:val="sq-AL"/>
        </w:rPr>
        <w:t>Nr.31, datë 19.1.2011</w:t>
      </w:r>
    </w:p>
    <w:p w:rsidR="00907987" w:rsidRPr="00C9292B" w:rsidRDefault="00907987" w:rsidP="00907987">
      <w:pPr>
        <w:pStyle w:val="Paragrafi"/>
        <w:rPr>
          <w:lang w:val="sq-AL"/>
        </w:rPr>
      </w:pPr>
    </w:p>
    <w:p w:rsidR="00907987" w:rsidRPr="00C9292B" w:rsidRDefault="00907987" w:rsidP="00907987">
      <w:pPr>
        <w:pStyle w:val="Titulli"/>
        <w:rPr>
          <w:lang w:val="sq-AL"/>
        </w:rPr>
      </w:pPr>
      <w:r w:rsidRPr="00C9292B">
        <w:rPr>
          <w:lang w:val="sq-AL"/>
        </w:rPr>
        <w:t>PËR NJË NDRYSHIM NË VendimiN Nr.332, DATË 17.3.2010 Të Këshillit të Ministrave “PëR  PËRCAKTIMIN E FORMËS, ELEMENTEVE PËRBËRËS</w:t>
      </w:r>
      <w:r>
        <w:rPr>
          <w:lang w:val="sq-AL"/>
        </w:rPr>
        <w:t>E</w:t>
      </w:r>
      <w:r w:rsidRPr="00C9292B">
        <w:rPr>
          <w:lang w:val="sq-AL"/>
        </w:rPr>
        <w:t>, MËNYRËS SË MBAJTJES E AFATIT TË PËRDORIMIT TË DOKUMENTEVE BAZË, QË MBAHEN DHE LËSHOHEN NGA SHËRBIMI I GJENDJES CIVILE”</w:t>
      </w:r>
    </w:p>
    <w:p w:rsidR="00907987" w:rsidRPr="00C9292B" w:rsidRDefault="00907987" w:rsidP="00907987">
      <w:pPr>
        <w:pStyle w:val="Paragrafi"/>
        <w:rPr>
          <w:lang w:val="sq-AL"/>
        </w:rPr>
      </w:pPr>
    </w:p>
    <w:p w:rsidR="00907987" w:rsidRPr="00C9292B" w:rsidRDefault="00907987" w:rsidP="00907987">
      <w:pPr>
        <w:pStyle w:val="Paragrafi"/>
        <w:rPr>
          <w:lang w:val="sq-AL"/>
        </w:rPr>
      </w:pPr>
      <w:r w:rsidRPr="00C9292B">
        <w:rPr>
          <w:lang w:val="sq-AL"/>
        </w:rPr>
        <w:t>Në mbështetje të nenit 100 të Kushtetutës dhe të pikës 4 të nenit 25 të ligjit nr.10129, datë 11.5.2009 “Për gjendjen civile”, me propozimin e Ministrit të Brendshëm, Këshilli i Ministrave</w:t>
      </w:r>
    </w:p>
    <w:p w:rsidR="00907987" w:rsidRPr="00C9292B" w:rsidRDefault="00907987" w:rsidP="00907987">
      <w:pPr>
        <w:pStyle w:val="Paragrafi"/>
        <w:rPr>
          <w:lang w:val="sq-AL"/>
        </w:rPr>
      </w:pPr>
    </w:p>
    <w:p w:rsidR="00907987" w:rsidRPr="00C9292B" w:rsidRDefault="00907987" w:rsidP="00907987">
      <w:pPr>
        <w:pStyle w:val="VENDOSI"/>
        <w:rPr>
          <w:lang w:val="sq-AL"/>
        </w:rPr>
      </w:pPr>
      <w:r w:rsidRPr="00C9292B">
        <w:rPr>
          <w:lang w:val="sq-AL"/>
        </w:rPr>
        <w:t>VENDOSI:</w:t>
      </w:r>
    </w:p>
    <w:p w:rsidR="00907987" w:rsidRPr="00C9292B" w:rsidRDefault="00907987" w:rsidP="00907987">
      <w:pPr>
        <w:pStyle w:val="Paragrafi"/>
        <w:rPr>
          <w:sz w:val="16"/>
          <w:lang w:val="sq-AL"/>
        </w:rPr>
      </w:pPr>
    </w:p>
    <w:p w:rsidR="00907987" w:rsidRPr="00C9292B" w:rsidRDefault="00907987" w:rsidP="00907987">
      <w:pPr>
        <w:pStyle w:val="Paragrafi"/>
        <w:rPr>
          <w:lang w:val="sq-AL"/>
        </w:rPr>
      </w:pPr>
      <w:r w:rsidRPr="00C9292B">
        <w:rPr>
          <w:lang w:val="sq-AL"/>
        </w:rPr>
        <w:t>1. Modeli nr.13 “Certifikatë, për përdorim brenda vendit”, në lidhjen nr.1, dhe që përmendet në shkronjën “i” të pikës 1 të vendimit nr.332, datë 17.3.2010 të Këshillit të Ministrave zëvendësohet me modelet 13, 13/1, 13/2, 13/3, 13/4 dhe 13/5, që i bashkëlidhen këtij vendimi.</w:t>
      </w:r>
    </w:p>
    <w:p w:rsidR="00907987" w:rsidRPr="00C9292B" w:rsidRDefault="00907987" w:rsidP="00907987">
      <w:pPr>
        <w:pStyle w:val="Paragrafi"/>
        <w:rPr>
          <w:lang w:val="sq-AL"/>
        </w:rPr>
      </w:pPr>
      <w:r w:rsidRPr="00C9292B">
        <w:rPr>
          <w:lang w:val="sq-AL"/>
        </w:rPr>
        <w:t>2. Ngarkohet Ministria e Brendshme për zbatimin e këtij vendimi.</w:t>
      </w:r>
    </w:p>
    <w:p w:rsidR="00907987" w:rsidRPr="00C9292B" w:rsidRDefault="00907987" w:rsidP="00907987">
      <w:pPr>
        <w:pStyle w:val="Paragrafi"/>
        <w:rPr>
          <w:lang w:val="sq-AL"/>
        </w:rPr>
      </w:pPr>
      <w:r w:rsidRPr="00C9292B">
        <w:rPr>
          <w:lang w:val="sq-AL"/>
        </w:rPr>
        <w:t xml:space="preserve">Ky vendim hyn në fuqi pas botimit në Fletoren Zyrtare dhe i shtrin efektet nga data 1.5.2011. </w:t>
      </w:r>
    </w:p>
    <w:p w:rsidR="00907987" w:rsidRPr="00C9292B" w:rsidRDefault="00907987" w:rsidP="00907987">
      <w:pPr>
        <w:pStyle w:val="Autoriteti"/>
        <w:rPr>
          <w:lang w:val="sq-AL"/>
        </w:rPr>
      </w:pPr>
    </w:p>
    <w:p w:rsidR="00907987" w:rsidRPr="00C9292B" w:rsidRDefault="00907987" w:rsidP="00907987">
      <w:pPr>
        <w:pStyle w:val="Autoriteti"/>
        <w:rPr>
          <w:lang w:val="sq-AL"/>
        </w:rPr>
      </w:pPr>
      <w:r w:rsidRPr="00C9292B">
        <w:rPr>
          <w:lang w:val="sq-AL"/>
        </w:rPr>
        <w:t>KRYEMINISTRI</w:t>
      </w:r>
    </w:p>
    <w:p w:rsidR="00907987" w:rsidRPr="00C9292B" w:rsidRDefault="00907987" w:rsidP="00907987">
      <w:pPr>
        <w:pStyle w:val="AutoritetiEmer"/>
        <w:rPr>
          <w:lang w:val="sq-AL"/>
        </w:rPr>
      </w:pPr>
      <w:r w:rsidRPr="00C9292B">
        <w:rPr>
          <w:lang w:val="sq-AL"/>
        </w:rPr>
        <w:t>Sali Berisha</w:t>
      </w:r>
    </w:p>
    <w:p w:rsidR="00907987" w:rsidRPr="00C9292B" w:rsidRDefault="00907987" w:rsidP="00907987">
      <w:pPr>
        <w:rPr>
          <w:lang w:val="sq-AL"/>
        </w:rPr>
      </w:pPr>
    </w:p>
    <w:p w:rsidR="00907987" w:rsidRPr="00C9292B" w:rsidRDefault="00E303FC" w:rsidP="00907987">
      <w:pPr>
        <w:rPr>
          <w:lang w:val="sq-AL"/>
        </w:rPr>
      </w:pPr>
      <w:r w:rsidRPr="00ED681E">
        <w:rPr>
          <w:noProof/>
          <w:lang w:bidi="ar-SA"/>
        </w:rPr>
        <w:lastRenderedPageBreak/>
        <w:drawing>
          <wp:inline distT="0" distB="0" distL="0" distR="0">
            <wp:extent cx="5876925" cy="7829550"/>
            <wp:effectExtent l="0" t="0" r="9525" b="0"/>
            <wp:docPr id="1" name="Picture 2" descr="M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87" w:rsidRPr="00C9292B" w:rsidRDefault="00E303FC" w:rsidP="00907987">
      <w:pPr>
        <w:pStyle w:val="Akti"/>
        <w:rPr>
          <w:lang w:val="sq-AL"/>
        </w:rPr>
      </w:pPr>
      <w:r w:rsidRPr="00907987">
        <w:rPr>
          <w:noProof/>
          <w:lang w:val="en-US"/>
        </w:rPr>
        <w:lastRenderedPageBreak/>
        <w:drawing>
          <wp:inline distT="0" distB="0" distL="0" distR="0">
            <wp:extent cx="5762625" cy="8010525"/>
            <wp:effectExtent l="0" t="0" r="9525" b="9525"/>
            <wp:docPr id="2" name="Picture 3" descr="Mo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87" w:rsidRPr="00C9292B" w:rsidRDefault="00907987" w:rsidP="00907987">
      <w:pPr>
        <w:pStyle w:val="Akti"/>
        <w:rPr>
          <w:lang w:val="sq-AL"/>
        </w:rPr>
      </w:pPr>
    </w:p>
    <w:p w:rsidR="00907987" w:rsidRPr="00C9292B" w:rsidRDefault="00907987" w:rsidP="00907987">
      <w:pPr>
        <w:pStyle w:val="Akti"/>
        <w:rPr>
          <w:lang w:val="sq-AL"/>
        </w:rPr>
      </w:pPr>
    </w:p>
    <w:p w:rsidR="00907987" w:rsidRPr="00C9292B" w:rsidRDefault="00E303FC" w:rsidP="00907987">
      <w:pPr>
        <w:pStyle w:val="Akti"/>
        <w:rPr>
          <w:lang w:val="sq-AL"/>
        </w:rPr>
      </w:pPr>
      <w:r w:rsidRPr="00907987">
        <w:rPr>
          <w:noProof/>
          <w:lang w:val="en-US"/>
        </w:rPr>
        <w:drawing>
          <wp:inline distT="0" distB="0" distL="0" distR="0">
            <wp:extent cx="5962650" cy="8124825"/>
            <wp:effectExtent l="0" t="0" r="0" b="9525"/>
            <wp:docPr id="3" name="Picture 4" descr="Mo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d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87" w:rsidRPr="00C9292B" w:rsidRDefault="00907987" w:rsidP="00907987">
      <w:pPr>
        <w:pStyle w:val="Akti"/>
        <w:rPr>
          <w:lang w:val="sq-AL"/>
        </w:rPr>
      </w:pPr>
    </w:p>
    <w:p w:rsidR="00907987" w:rsidRPr="00C9292B" w:rsidRDefault="00E303FC" w:rsidP="00907987">
      <w:pPr>
        <w:pStyle w:val="Akti"/>
        <w:rPr>
          <w:lang w:val="sq-AL"/>
        </w:rPr>
      </w:pPr>
      <w:r w:rsidRPr="00907987">
        <w:rPr>
          <w:noProof/>
          <w:lang w:val="en-US"/>
        </w:rPr>
        <w:drawing>
          <wp:inline distT="0" distB="0" distL="0" distR="0">
            <wp:extent cx="5762625" cy="7772400"/>
            <wp:effectExtent l="0" t="0" r="9525" b="0"/>
            <wp:docPr id="4" name="Picture 5" descr="Mo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d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87" w:rsidRPr="00C9292B" w:rsidRDefault="00907987" w:rsidP="00907987">
      <w:pPr>
        <w:pStyle w:val="Akti"/>
        <w:rPr>
          <w:lang w:val="sq-AL"/>
        </w:rPr>
      </w:pPr>
    </w:p>
    <w:p w:rsidR="00907987" w:rsidRPr="00C9292B" w:rsidRDefault="00907987" w:rsidP="00907987">
      <w:pPr>
        <w:pStyle w:val="Akti"/>
        <w:rPr>
          <w:lang w:val="sq-AL"/>
        </w:rPr>
      </w:pPr>
    </w:p>
    <w:p w:rsidR="00907987" w:rsidRPr="00C9292B" w:rsidRDefault="00907987" w:rsidP="00907987">
      <w:pPr>
        <w:pStyle w:val="Akti"/>
        <w:rPr>
          <w:lang w:val="sq-AL"/>
        </w:rPr>
      </w:pPr>
    </w:p>
    <w:p w:rsidR="00907987" w:rsidRPr="00C9292B" w:rsidRDefault="00E303FC" w:rsidP="00907987">
      <w:pPr>
        <w:pStyle w:val="Akti"/>
        <w:rPr>
          <w:lang w:val="sq-AL"/>
        </w:rPr>
      </w:pPr>
      <w:r w:rsidRPr="00907987">
        <w:rPr>
          <w:noProof/>
          <w:lang w:val="en-US"/>
        </w:rPr>
        <w:drawing>
          <wp:inline distT="0" distB="0" distL="0" distR="0">
            <wp:extent cx="5667375" cy="8020050"/>
            <wp:effectExtent l="0" t="0" r="9525" b="0"/>
            <wp:docPr id="5" name="Picture 3" descr="Mo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87" w:rsidRPr="00C9292B" w:rsidRDefault="00907987" w:rsidP="00907987">
      <w:pPr>
        <w:pStyle w:val="Akti"/>
        <w:rPr>
          <w:lang w:val="sq-AL"/>
        </w:rPr>
      </w:pPr>
    </w:p>
    <w:p w:rsidR="00907987" w:rsidRPr="00C9292B" w:rsidRDefault="00907987" w:rsidP="00907987">
      <w:pPr>
        <w:pStyle w:val="Akti"/>
        <w:rPr>
          <w:lang w:val="sq-AL"/>
        </w:rPr>
      </w:pPr>
    </w:p>
    <w:p w:rsidR="00907987" w:rsidRPr="00C9292B" w:rsidRDefault="00E303FC" w:rsidP="00907987">
      <w:pPr>
        <w:pStyle w:val="Akti"/>
        <w:rPr>
          <w:lang w:val="sq-AL"/>
        </w:rPr>
      </w:pPr>
      <w:r w:rsidRPr="00907987">
        <w:rPr>
          <w:noProof/>
          <w:lang w:val="en-US"/>
        </w:rPr>
        <w:drawing>
          <wp:inline distT="0" distB="0" distL="0" distR="0">
            <wp:extent cx="5953125" cy="8105775"/>
            <wp:effectExtent l="0" t="0" r="9525" b="9525"/>
            <wp:docPr id="6" name="Picture 6" descr="Mo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od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567" w:rsidRDefault="004D3567"/>
    <w:sectPr w:rsidR="004D3567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7987"/>
    <w:rsid w:val="00130B6D"/>
    <w:rsid w:val="001B34A9"/>
    <w:rsid w:val="00280E90"/>
    <w:rsid w:val="003430B4"/>
    <w:rsid w:val="004C31D9"/>
    <w:rsid w:val="004D3567"/>
    <w:rsid w:val="004F6270"/>
    <w:rsid w:val="0061384C"/>
    <w:rsid w:val="00907987"/>
    <w:rsid w:val="00A13E97"/>
    <w:rsid w:val="00A434B8"/>
    <w:rsid w:val="00C02F03"/>
    <w:rsid w:val="00E303FC"/>
    <w:rsid w:val="00E658A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C1F585-A2CE-4479-B3DF-F27E619E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987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987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2019-03-19T14:00:00Z</dcterms:created>
  <dcterms:modified xsi:type="dcterms:W3CDTF">2019-03-19T14:00:00Z</dcterms:modified>
</cp:coreProperties>
</file>