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0A8D" w:rsidRPr="00644D5C" w:rsidRDefault="00F60A8D" w:rsidP="00F60A8D">
      <w:pPr>
        <w:pStyle w:val="Akti"/>
        <w:rPr>
          <w:rFonts w:eastAsia="MS Mincho"/>
          <w:lang w:val="sq-AL"/>
        </w:rPr>
      </w:pPr>
      <w:bookmarkStart w:id="0" w:name="_GoBack"/>
      <w:bookmarkEnd w:id="0"/>
      <w:r w:rsidRPr="00644D5C">
        <w:rPr>
          <w:rFonts w:eastAsia="MS Mincho"/>
          <w:lang w:val="sq-AL"/>
        </w:rPr>
        <w:t>Vendim</w:t>
      </w:r>
    </w:p>
    <w:p w:rsidR="00F60A8D" w:rsidRPr="00644D5C" w:rsidRDefault="00F60A8D" w:rsidP="00F60A8D">
      <w:pPr>
        <w:pStyle w:val="NumriData"/>
        <w:rPr>
          <w:rFonts w:eastAsia="MS Mincho"/>
          <w:lang w:val="sq-AL"/>
        </w:rPr>
      </w:pPr>
      <w:r w:rsidRPr="00644D5C">
        <w:rPr>
          <w:rFonts w:eastAsia="MS Mincho"/>
          <w:lang w:val="sq-AL"/>
        </w:rPr>
        <w:t>Nr.80, datë 26.1.2011</w:t>
      </w:r>
    </w:p>
    <w:p w:rsidR="00F60A8D" w:rsidRPr="00644D5C" w:rsidRDefault="00F60A8D" w:rsidP="00F60A8D">
      <w:pPr>
        <w:pStyle w:val="Paragrafi"/>
        <w:rPr>
          <w:rFonts w:eastAsia="MS Mincho"/>
          <w:lang w:val="sq-AL"/>
        </w:rPr>
      </w:pPr>
    </w:p>
    <w:p w:rsidR="00F60A8D" w:rsidRPr="00644D5C" w:rsidRDefault="00F60A8D" w:rsidP="00F60A8D">
      <w:pPr>
        <w:pStyle w:val="Titulli"/>
        <w:rPr>
          <w:rFonts w:eastAsia="MS Mincho"/>
          <w:lang w:val="sq-AL"/>
        </w:rPr>
      </w:pPr>
      <w:r w:rsidRPr="00644D5C">
        <w:rPr>
          <w:rFonts w:eastAsia="MS Mincho"/>
          <w:lang w:val="sq-AL"/>
        </w:rPr>
        <w:t>Për rikonstruksionin e plotë të godinës së ambasadës së Republikës së Shqipërisë, në Uashington</w:t>
      </w:r>
    </w:p>
    <w:p w:rsidR="00F60A8D" w:rsidRPr="00644D5C" w:rsidRDefault="00F60A8D" w:rsidP="00F60A8D">
      <w:pPr>
        <w:pStyle w:val="Paragrafi"/>
        <w:rPr>
          <w:rFonts w:eastAsia="MS Mincho"/>
          <w:lang w:val="sq-AL"/>
        </w:rPr>
      </w:pPr>
    </w:p>
    <w:p w:rsidR="00F60A8D" w:rsidRPr="00644D5C" w:rsidRDefault="00F60A8D" w:rsidP="00F60A8D">
      <w:pPr>
        <w:pStyle w:val="Paragrafi"/>
        <w:rPr>
          <w:rFonts w:eastAsia="MS Mincho"/>
          <w:lang w:val="sq-AL"/>
        </w:rPr>
      </w:pPr>
      <w:r w:rsidRPr="00644D5C">
        <w:rPr>
          <w:rFonts w:eastAsia="MS Mincho"/>
          <w:lang w:val="sq-AL"/>
        </w:rPr>
        <w:t>Në mbështetje të nenit 100 të Kushtetutës, të neneve 7 e 11 të ligjit nr.7582, datë 13.7.1992 “Për ndërmarrjet shtetërore”, të ndryshuar dhe të nenit 6 të ligjit nr.9643, datë 20.11.2006 “Për prokurimin publik”, të ndryshuar, me propozimin e Zëvendëskryeministrit dhe Ministër i Punëve të Jashtme, Këshilli i Ministrave</w:t>
      </w:r>
    </w:p>
    <w:p w:rsidR="00F60A8D" w:rsidRPr="00644D5C" w:rsidRDefault="00F60A8D" w:rsidP="00F60A8D">
      <w:pPr>
        <w:pStyle w:val="Paragrafi"/>
        <w:rPr>
          <w:rFonts w:eastAsia="MS Mincho"/>
          <w:lang w:val="sq-AL"/>
        </w:rPr>
      </w:pPr>
    </w:p>
    <w:p w:rsidR="00F60A8D" w:rsidRPr="00644D5C" w:rsidRDefault="00F60A8D" w:rsidP="00F60A8D">
      <w:pPr>
        <w:pStyle w:val="VENDOSI"/>
        <w:rPr>
          <w:rFonts w:eastAsia="MS Mincho"/>
          <w:lang w:val="sq-AL"/>
        </w:rPr>
      </w:pPr>
      <w:r w:rsidRPr="00644D5C">
        <w:rPr>
          <w:rFonts w:eastAsia="MS Mincho"/>
          <w:lang w:val="sq-AL"/>
        </w:rPr>
        <w:t>Vendosi:</w:t>
      </w:r>
    </w:p>
    <w:p w:rsidR="00F60A8D" w:rsidRPr="00644D5C" w:rsidRDefault="00F60A8D" w:rsidP="00F60A8D">
      <w:pPr>
        <w:pStyle w:val="Paragrafi"/>
        <w:rPr>
          <w:rFonts w:eastAsia="MS Mincho"/>
          <w:lang w:val="sq-AL"/>
        </w:rPr>
      </w:pPr>
    </w:p>
    <w:p w:rsidR="00F60A8D" w:rsidRPr="00644D5C" w:rsidRDefault="00F60A8D" w:rsidP="00F60A8D">
      <w:pPr>
        <w:pStyle w:val="Paragrafi"/>
        <w:rPr>
          <w:rFonts w:eastAsia="MS Mincho"/>
          <w:lang w:val="sq-AL"/>
        </w:rPr>
      </w:pPr>
      <w:r w:rsidRPr="00644D5C">
        <w:rPr>
          <w:rFonts w:eastAsia="MS Mincho"/>
          <w:lang w:val="sq-AL"/>
        </w:rPr>
        <w:t>1. Lejimin e Drejtorisë së Shërbimit të Trupit Diplomatik, që me fondet e saj të kryejë rikonstruksionin e plotë të godinës së Ambasadës së Republikës së Shqipërisë, në Uashington, pronë e shtetit shqiptar.</w:t>
      </w:r>
    </w:p>
    <w:p w:rsidR="00F60A8D" w:rsidRPr="00644D5C" w:rsidRDefault="00F60A8D" w:rsidP="00F60A8D">
      <w:pPr>
        <w:pStyle w:val="Paragrafi"/>
        <w:rPr>
          <w:rFonts w:eastAsia="MS Mincho"/>
          <w:lang w:val="sq-AL"/>
        </w:rPr>
      </w:pPr>
      <w:r w:rsidRPr="00644D5C">
        <w:rPr>
          <w:rFonts w:eastAsia="MS Mincho"/>
          <w:lang w:val="sq-AL"/>
        </w:rPr>
        <w:t>2. Ngarkohet Ministria e Punëve të Jashtme të nxjerrë udhëzimin përkatës për rregullat e prokurimit, që do të zbatohen për këtë procedurë prokurimi.</w:t>
      </w:r>
    </w:p>
    <w:p w:rsidR="00F60A8D" w:rsidRPr="00644D5C" w:rsidRDefault="00F60A8D" w:rsidP="00F60A8D">
      <w:pPr>
        <w:pStyle w:val="Paragrafi"/>
        <w:rPr>
          <w:rFonts w:eastAsia="MS Mincho"/>
          <w:lang w:val="sq-AL"/>
        </w:rPr>
      </w:pPr>
      <w:r w:rsidRPr="00644D5C">
        <w:rPr>
          <w:rFonts w:eastAsia="MS Mincho"/>
          <w:lang w:val="sq-AL"/>
        </w:rPr>
        <w:t>3. Ngarkohen Ministria e Punëve të Jashtme dhe Drejtoria e Shërbimit të Trupit Diplomatik për zbatimin e këtij vendimi.</w:t>
      </w:r>
    </w:p>
    <w:p w:rsidR="00F60A8D" w:rsidRPr="00644D5C" w:rsidRDefault="00F60A8D" w:rsidP="00F60A8D">
      <w:pPr>
        <w:pStyle w:val="Paragrafi"/>
        <w:rPr>
          <w:rFonts w:eastAsia="MS Mincho"/>
          <w:lang w:val="sq-AL"/>
        </w:rPr>
      </w:pPr>
      <w:r w:rsidRPr="00644D5C">
        <w:rPr>
          <w:rFonts w:eastAsia="MS Mincho"/>
          <w:lang w:val="sq-AL"/>
        </w:rPr>
        <w:t>Ky vendim hyn në fuqi menjëherë dhe botohet në Fletoren Zyrtare.</w:t>
      </w:r>
    </w:p>
    <w:p w:rsidR="00F60A8D" w:rsidRPr="00644D5C" w:rsidRDefault="00F60A8D" w:rsidP="00F60A8D">
      <w:pPr>
        <w:pStyle w:val="Paragrafi"/>
        <w:rPr>
          <w:rFonts w:eastAsia="MS Mincho"/>
          <w:lang w:val="sq-AL"/>
        </w:rPr>
      </w:pPr>
    </w:p>
    <w:p w:rsidR="00F60A8D" w:rsidRPr="00644D5C" w:rsidRDefault="00F60A8D" w:rsidP="00F60A8D">
      <w:pPr>
        <w:pStyle w:val="Autoriteti"/>
        <w:rPr>
          <w:rFonts w:eastAsia="MS Mincho"/>
          <w:lang w:val="sq-AL"/>
        </w:rPr>
      </w:pPr>
      <w:r w:rsidRPr="00644D5C">
        <w:rPr>
          <w:rFonts w:eastAsia="MS Mincho"/>
          <w:lang w:val="sq-AL"/>
        </w:rPr>
        <w:t>Kryeministri</w:t>
      </w:r>
    </w:p>
    <w:p w:rsidR="00F60A8D" w:rsidRPr="00644D5C" w:rsidRDefault="00F60A8D" w:rsidP="00F60A8D">
      <w:pPr>
        <w:pStyle w:val="AutoritetiEmer"/>
        <w:rPr>
          <w:rFonts w:eastAsia="MS Mincho"/>
          <w:lang w:val="sq-AL"/>
        </w:rPr>
      </w:pPr>
      <w:r w:rsidRPr="00644D5C">
        <w:rPr>
          <w:rFonts w:eastAsia="MS Mincho"/>
          <w:lang w:val="sq-AL"/>
        </w:rPr>
        <w:t xml:space="preserve">Sali Berisha </w:t>
      </w:r>
    </w:p>
    <w:sectPr w:rsidR="00F60A8D" w:rsidRPr="00644D5C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60A8D"/>
    <w:rsid w:val="0003750C"/>
    <w:rsid w:val="001B34A9"/>
    <w:rsid w:val="00280E90"/>
    <w:rsid w:val="003430B4"/>
    <w:rsid w:val="004C31D9"/>
    <w:rsid w:val="004F6270"/>
    <w:rsid w:val="00A2113C"/>
    <w:rsid w:val="00A434B8"/>
    <w:rsid w:val="00C02F03"/>
    <w:rsid w:val="00ED430B"/>
    <w:rsid w:val="00F60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4C0FA53-6E14-4B09-960A-4178A1132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2019-03-19T14:03:00Z</dcterms:created>
  <dcterms:modified xsi:type="dcterms:W3CDTF">2019-03-19T14:03:00Z</dcterms:modified>
</cp:coreProperties>
</file>