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324" w:rsidRPr="005523B9" w:rsidRDefault="00FA6324" w:rsidP="00FA6324">
      <w:pPr>
        <w:pStyle w:val="Akti"/>
        <w:rPr>
          <w:lang w:val="sq-AL"/>
        </w:rPr>
      </w:pPr>
      <w:bookmarkStart w:id="0" w:name="_GoBack"/>
      <w:bookmarkEnd w:id="0"/>
      <w:r w:rsidRPr="005523B9">
        <w:rPr>
          <w:lang w:val="sq-AL"/>
        </w:rPr>
        <w:t>VENDIM</w:t>
      </w:r>
    </w:p>
    <w:p w:rsidR="00FA6324" w:rsidRPr="005523B9" w:rsidRDefault="00FA6324" w:rsidP="00FA6324">
      <w:pPr>
        <w:pStyle w:val="NumriData"/>
        <w:rPr>
          <w:lang w:val="sq-AL"/>
        </w:rPr>
      </w:pPr>
      <w:r w:rsidRPr="005523B9">
        <w:rPr>
          <w:lang w:val="sq-AL"/>
        </w:rPr>
        <w:t>Nr.252, datë 9.2.2011</w:t>
      </w:r>
    </w:p>
    <w:p w:rsidR="00FA6324" w:rsidRPr="005523B9" w:rsidRDefault="00FA6324" w:rsidP="00FA6324">
      <w:pPr>
        <w:pStyle w:val="Paragrafi"/>
        <w:rPr>
          <w:lang w:val="sq-AL"/>
        </w:rPr>
      </w:pPr>
    </w:p>
    <w:p w:rsidR="00FA6324" w:rsidRPr="005523B9" w:rsidRDefault="00FA6324" w:rsidP="00FA6324">
      <w:pPr>
        <w:pStyle w:val="Titulli"/>
        <w:rPr>
          <w:lang w:val="sq-AL"/>
        </w:rPr>
      </w:pPr>
      <w:r w:rsidRPr="005523B9">
        <w:rPr>
          <w:lang w:val="sq-AL"/>
        </w:rPr>
        <w:t>PËR DISA SHTESA DHE NDRYSHIME NË VENDIMIN NR.793, DATË 24.9.2010 TË KËSHILLIT TË MINISTRAVE “PËR ZBATIMIN E LIGJIT NR.10 142,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FA6324" w:rsidRPr="005523B9" w:rsidRDefault="00FA6324" w:rsidP="00FA6324">
      <w:pPr>
        <w:pStyle w:val="Paragrafi"/>
        <w:rPr>
          <w:lang w:val="sq-AL"/>
        </w:rPr>
      </w:pPr>
    </w:p>
    <w:p w:rsidR="00FA6324" w:rsidRPr="005523B9" w:rsidRDefault="00FA6324" w:rsidP="00FA6324">
      <w:pPr>
        <w:pStyle w:val="Paragrafi"/>
        <w:rPr>
          <w:lang w:val="sq-AL"/>
        </w:rPr>
      </w:pPr>
      <w:r w:rsidRPr="005523B9">
        <w:rPr>
          <w:lang w:val="sq-AL"/>
        </w:rPr>
        <w:t>Në mbështetje të nenit 100 të Kushtetutës dhe të neneve 3, 4, 5 pika 1, 11, 22, 23, pika 1, 26 e 29 të ligjit nr.10 142,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me propozimin e Ministrit të Financave, Këshilli i Ministrave</w:t>
      </w:r>
    </w:p>
    <w:p w:rsidR="00FA6324" w:rsidRPr="005523B9" w:rsidRDefault="00FA6324" w:rsidP="00FA6324">
      <w:pPr>
        <w:pStyle w:val="Paragrafi"/>
        <w:rPr>
          <w:lang w:val="sq-AL"/>
        </w:rPr>
      </w:pPr>
    </w:p>
    <w:p w:rsidR="00FA6324" w:rsidRPr="005523B9" w:rsidRDefault="00FA6324" w:rsidP="00FA6324">
      <w:pPr>
        <w:pStyle w:val="VENDOSI"/>
        <w:rPr>
          <w:lang w:val="sq-AL"/>
        </w:rPr>
      </w:pPr>
      <w:r w:rsidRPr="005523B9">
        <w:rPr>
          <w:lang w:val="sq-AL"/>
        </w:rPr>
        <w:t>VENDOSI:</w:t>
      </w:r>
    </w:p>
    <w:p w:rsidR="00FA6324" w:rsidRPr="005523B9" w:rsidRDefault="00FA6324" w:rsidP="00FA6324">
      <w:pPr>
        <w:pStyle w:val="Paragrafi"/>
        <w:rPr>
          <w:lang w:val="sq-AL"/>
        </w:rPr>
      </w:pPr>
    </w:p>
    <w:p w:rsidR="00FA6324" w:rsidRPr="005523B9" w:rsidRDefault="00FA6324" w:rsidP="00FA6324">
      <w:pPr>
        <w:pStyle w:val="Paragrafi"/>
        <w:rPr>
          <w:lang w:val="sq-AL"/>
        </w:rPr>
      </w:pPr>
      <w:r w:rsidRPr="005523B9">
        <w:rPr>
          <w:lang w:val="sq-AL"/>
        </w:rPr>
        <w:t>I. Në vendimin nr.793, datë 24.9.2010 të Këshillit të Ministrave, të bëhen këto shtesa dhe ndryshime:</w:t>
      </w:r>
    </w:p>
    <w:p w:rsidR="00FA6324" w:rsidRPr="005523B9" w:rsidRDefault="00FA6324" w:rsidP="00FA6324">
      <w:pPr>
        <w:pStyle w:val="Paragrafi"/>
        <w:rPr>
          <w:lang w:val="sq-AL"/>
        </w:rPr>
      </w:pPr>
      <w:r w:rsidRPr="005523B9">
        <w:rPr>
          <w:lang w:val="sq-AL"/>
        </w:rPr>
        <w:t>1. Në kreun I “Vjetërsia në shërbim”, shkronja “A”, pika 15, pas fjalëve “… Koha e plotë e vuajtjes së dënimit me burgim…” shtohen fjalët “… ose internim…”.”.</w:t>
      </w:r>
    </w:p>
    <w:p w:rsidR="00FA6324" w:rsidRPr="005523B9" w:rsidRDefault="00FA6324" w:rsidP="00FA6324">
      <w:pPr>
        <w:pStyle w:val="Paragrafi"/>
        <w:rPr>
          <w:lang w:val="sq-AL"/>
        </w:rPr>
      </w:pPr>
      <w:r w:rsidRPr="005523B9">
        <w:rPr>
          <w:lang w:val="sq-AL"/>
        </w:rPr>
        <w:t>2. Në kreun II “Paga referuese”, pas shkronjës “DH” shtohet shkronja “E”, me këtë përmbajtje:</w:t>
      </w:r>
    </w:p>
    <w:p w:rsidR="00FA6324" w:rsidRPr="005523B9" w:rsidRDefault="00FA6324" w:rsidP="00FA6324">
      <w:pPr>
        <w:pStyle w:val="Paragrafi"/>
        <w:ind w:right="113"/>
        <w:rPr>
          <w:lang w:val="sq-AL"/>
        </w:rPr>
      </w:pPr>
      <w:r w:rsidRPr="005523B9">
        <w:rPr>
          <w:lang w:val="sq-AL"/>
        </w:rPr>
        <w:t>“E. Paga mesatare referuese, e përcaktuar dhe e llogaritur sipas shkronjave “a” deri në “dh” të këtij kreu, kthehet në pagë mesatare referuese neto, pas zbritjes së shumës së kontributit të detyrueshëm të sigurimit shoqëror; kontributit të detyrueshëm të sigurimit shëndetësor; tatimit mbi të ardhurat personale dhe kontributit të sigurimit suplementar, që mbahen nga paga, sipas përcaktimeve të bëra në legjislacionin në fuqi, në kohën kur personit i ka lindur e drejta për përfitim. Paga mesatare referuese neto evidentohet sipas formularit bashkëlidhur.”.</w:t>
      </w:r>
    </w:p>
    <w:p w:rsidR="00FA6324" w:rsidRPr="005523B9" w:rsidRDefault="00FA6324" w:rsidP="00FA6324">
      <w:pPr>
        <w:pStyle w:val="Paragrafi"/>
        <w:rPr>
          <w:lang w:val="sq-AL"/>
        </w:rPr>
      </w:pPr>
      <w:r w:rsidRPr="005523B9">
        <w:rPr>
          <w:lang w:val="sq-AL"/>
        </w:rPr>
        <w:t>3. Në kreun III “Procedurat e përfitimeve dhe dokumentacioni”, bëhen shtesa dhe ndryshimet e mëposhtme:</w:t>
      </w:r>
    </w:p>
    <w:p w:rsidR="00FA6324" w:rsidRPr="005523B9" w:rsidRDefault="00FA6324" w:rsidP="00FA6324">
      <w:pPr>
        <w:pStyle w:val="Paragrafi"/>
        <w:rPr>
          <w:lang w:val="sq-AL"/>
        </w:rPr>
      </w:pPr>
      <w:r w:rsidRPr="005523B9">
        <w:rPr>
          <w:lang w:val="sq-AL"/>
        </w:rPr>
        <w:t>a) Në pikën 1, të shkronjës “C”, nëndarja e parë, pas fjalëve “…dhe pagën referuese…” shtohet fjala “…neto…”, kurse nënndarja e tretë, “Dëshmi penaliteti”, shfuqizohet.</w:t>
      </w:r>
    </w:p>
    <w:p w:rsidR="00FA6324" w:rsidRPr="005523B9" w:rsidRDefault="00FA6324" w:rsidP="00FA6324">
      <w:pPr>
        <w:pStyle w:val="Paragrafi"/>
        <w:rPr>
          <w:lang w:val="sq-AL"/>
        </w:rPr>
      </w:pPr>
      <w:r w:rsidRPr="005523B9">
        <w:rPr>
          <w:lang w:val="sq-AL"/>
        </w:rPr>
        <w:t>b) Në pikën 4, të shkronjës “D”, pas fjalëve “…Ministria e Mbrojtjes…” të shtohen fjalët “…komanda e forcave, komanda e doktrinës dhe stërvitjes, brigada, regjimenti, reparti ose njësia në varësi të drejtpërdrejtë të Shtabit të Përgjithshëm të Forcave të Armatosura dhe institucioni në varësi të drejtpërdrejtë të Ministrisë së Mbrojtjes…”.</w:t>
      </w:r>
    </w:p>
    <w:p w:rsidR="00FA6324" w:rsidRPr="005523B9" w:rsidRDefault="00FA6324" w:rsidP="00FA6324">
      <w:pPr>
        <w:pStyle w:val="Paragrafi"/>
        <w:rPr>
          <w:lang w:val="sq-AL"/>
        </w:rPr>
      </w:pPr>
      <w:r w:rsidRPr="005523B9">
        <w:rPr>
          <w:lang w:val="sq-AL"/>
        </w:rPr>
        <w:t>c) Në shkronjën “D” të shtohet pika “5”, me këtë përmbajtje:</w:t>
      </w:r>
    </w:p>
    <w:p w:rsidR="00FA6324" w:rsidRPr="005523B9" w:rsidRDefault="00FA6324" w:rsidP="00FA6324">
      <w:pPr>
        <w:pStyle w:val="Paragrafi"/>
        <w:rPr>
          <w:lang w:val="sq-AL"/>
        </w:rPr>
      </w:pPr>
      <w:r w:rsidRPr="005523B9">
        <w:rPr>
          <w:lang w:val="sq-AL"/>
        </w:rPr>
        <w:t>“5. Ministri i Mbrojtjes dërgon në Institutin e Sigurimeve Shoqërore listën e strukturave që do të përgatitin këto dokumentacione dhe do të plotësojnë formularët përkatës.”.</w:t>
      </w:r>
    </w:p>
    <w:p w:rsidR="00FA6324" w:rsidRPr="005523B9" w:rsidRDefault="00FA6324" w:rsidP="00FA6324">
      <w:pPr>
        <w:pStyle w:val="Paragrafi"/>
        <w:rPr>
          <w:lang w:val="sq-AL"/>
        </w:rPr>
      </w:pPr>
      <w:r w:rsidRPr="005523B9">
        <w:rPr>
          <w:lang w:val="sq-AL"/>
        </w:rPr>
        <w:t>ç) Shkronja “E” ndryshohet, si më poshtë vijon:</w:t>
      </w:r>
    </w:p>
    <w:p w:rsidR="00FA6324" w:rsidRPr="005523B9" w:rsidRDefault="00FA6324" w:rsidP="00FA6324">
      <w:pPr>
        <w:pStyle w:val="Paragrafi"/>
        <w:rPr>
          <w:lang w:val="sq-AL"/>
        </w:rPr>
      </w:pPr>
      <w:r w:rsidRPr="005523B9">
        <w:rPr>
          <w:lang w:val="sq-AL"/>
        </w:rPr>
        <w:t>“E. Masa e pensionit të parakohshëm për vjetërsi shërbimi dhe e pensionit suplementar, për rastet kur vjetërsia e shërbimit njihet me 1.5-fish, llogaritet në bazë të periudhës së rivlerësuar të shërbimit dhe të pagës referuese, të llogaritur sipas përcaktimeve të bëra në kreun II, shkronja “DH”, të këtij vendimi.”.</w:t>
      </w:r>
    </w:p>
    <w:p w:rsidR="00FA6324" w:rsidRPr="005523B9" w:rsidRDefault="00FA6324" w:rsidP="00FA6324">
      <w:pPr>
        <w:pStyle w:val="Paragrafi"/>
        <w:rPr>
          <w:lang w:val="sq-AL"/>
        </w:rPr>
      </w:pPr>
      <w:r w:rsidRPr="005523B9">
        <w:rPr>
          <w:lang w:val="sq-AL"/>
        </w:rPr>
        <w:t>d) Shkronja “Ë” shfuqizohet.</w:t>
      </w:r>
    </w:p>
    <w:p w:rsidR="00FA6324" w:rsidRPr="005523B9" w:rsidRDefault="00FA6324" w:rsidP="00FA6324">
      <w:pPr>
        <w:pStyle w:val="Paragrafi"/>
        <w:rPr>
          <w:lang w:val="sq-AL"/>
        </w:rPr>
      </w:pPr>
      <w:r w:rsidRPr="005523B9">
        <w:rPr>
          <w:lang w:val="sq-AL"/>
        </w:rPr>
        <w:t>4. Në kreun V “Rillogaritja e përfitimeve”, bëhen këto ndryshime:</w:t>
      </w:r>
    </w:p>
    <w:p w:rsidR="00FA6324" w:rsidRPr="005523B9" w:rsidRDefault="00FA6324" w:rsidP="00FA6324">
      <w:pPr>
        <w:pStyle w:val="Paragrafi"/>
        <w:rPr>
          <w:lang w:val="sq-AL"/>
        </w:rPr>
      </w:pPr>
      <w:r w:rsidRPr="005523B9">
        <w:rPr>
          <w:lang w:val="sq-AL"/>
        </w:rPr>
        <w:lastRenderedPageBreak/>
        <w:t>a) Pikat 1 dhe 2 të shkronjës “C”, ndryshohen si më poshtë vijon:</w:t>
      </w:r>
    </w:p>
    <w:p w:rsidR="00FA6324" w:rsidRPr="005523B9" w:rsidRDefault="00FA6324" w:rsidP="00FA6324">
      <w:pPr>
        <w:pStyle w:val="Paragrafi"/>
        <w:rPr>
          <w:lang w:val="sq-AL"/>
        </w:rPr>
      </w:pPr>
      <w:r w:rsidRPr="005523B9">
        <w:rPr>
          <w:lang w:val="sq-AL"/>
        </w:rPr>
        <w:t xml:space="preserve">“1. Masa fillestare e pensionit të parakohshëm për vjetërsi shërbimi të caktuar do të </w:t>
      </w:r>
      <w:r>
        <w:rPr>
          <w:lang w:val="sq-AL"/>
        </w:rPr>
        <w:t>ri</w:t>
      </w:r>
      <w:r w:rsidRPr="005523B9">
        <w:rPr>
          <w:lang w:val="sq-AL"/>
        </w:rPr>
        <w:t>llogaritet sipas kritereve të përcaktuara në pikën 1 të nenit 14 të ligjit nr.10 142, datë 15.5.2009, të ndryshuar, dhe, pas këtij veprimi, kur masa mujore e përfitimit, në momentin e lindjes së të drejtës, është më e vogël se pensioni bazë, sipas nenit 32 të ligjit nr.7703, datë 11.5.1993 “Për sigurimet shoqërore në Republikën e Shqipërisë”, të ndryshuar, vendoset sa pensioni bazë i pleqërisë. Mbi këtë masë përfitimi zbatohen koeficientët e rritjes apo të indeksimit të pensionit, të zbatuar për pensionet e pleqërisë në përputhje me nenin 32 të ligjit nr.7703, datë 11.5.1993 “Për sigurimet shoqërore në Republikën e Shqipërisë”, të ndryshuar, të përcaktuara me vendime të Këshillit të Ministrave, deri në datën e hyrjes në fuqi të ligjit të sipërpërmendur, dhe shuma që del vlerësohet si shumë përfundimtare e pensionit.</w:t>
      </w:r>
    </w:p>
    <w:p w:rsidR="00FA6324" w:rsidRPr="005523B9" w:rsidRDefault="00FA6324" w:rsidP="00FA6324">
      <w:pPr>
        <w:pStyle w:val="Paragrafi"/>
        <w:rPr>
          <w:lang w:val="sq-AL"/>
        </w:rPr>
      </w:pPr>
      <w:r w:rsidRPr="005523B9">
        <w:rPr>
          <w:lang w:val="sq-AL"/>
        </w:rPr>
        <w:t>2. Për efekt të rillogaritjes së masës fillestare të pensionit të parakohshëm, data, mbi të cilën do të referohet pagë mujore mesatare referuese neto, do të jetë:</w:t>
      </w:r>
    </w:p>
    <w:p w:rsidR="00FA6324" w:rsidRPr="005523B9" w:rsidRDefault="00FA6324" w:rsidP="00FA6324">
      <w:pPr>
        <w:pStyle w:val="Paragrafi"/>
        <w:rPr>
          <w:lang w:val="sq-AL"/>
        </w:rPr>
      </w:pPr>
      <w:r w:rsidRPr="005523B9">
        <w:rPr>
          <w:lang w:val="sq-AL"/>
        </w:rPr>
        <w:t>a) data 1 janar 1999 (data e shtrirjes së efekteve financiare të ligjit nr.8087, të ndryshuar) për ata persona, të cilët kanë dalë në rezervë/lirim para kësaj date dhe kanë përfituar pension të parakohshëm nga kjo datë e në vazhdim;</w:t>
      </w:r>
    </w:p>
    <w:p w:rsidR="00FA6324" w:rsidRPr="005523B9" w:rsidRDefault="00FA6324" w:rsidP="00FA6324">
      <w:pPr>
        <w:pStyle w:val="Paragrafi"/>
        <w:rPr>
          <w:lang w:val="sq-AL"/>
        </w:rPr>
      </w:pPr>
      <w:r w:rsidRPr="005523B9">
        <w:rPr>
          <w:lang w:val="sq-AL"/>
        </w:rPr>
        <w:t>b) data kur ka lindur e drejta për të përfituar pension të parakohshëm, për ata persona, të cilët kanë dalë në rezervë/lirim para datës 1 janar 1999, por kanë plotësuar kushtin e moshës pas kësaj date;</w:t>
      </w:r>
    </w:p>
    <w:p w:rsidR="00FA6324" w:rsidRPr="005523B9" w:rsidRDefault="00FA6324" w:rsidP="00FA6324">
      <w:pPr>
        <w:pStyle w:val="Paragrafi"/>
        <w:rPr>
          <w:lang w:val="sq-AL"/>
        </w:rPr>
      </w:pPr>
      <w:r w:rsidRPr="005523B9">
        <w:rPr>
          <w:lang w:val="sq-AL"/>
        </w:rPr>
        <w:t>c) data kur ka lindur e drejta për të përfituar pension të parakohshëm, për ata persona, të cilët kanë dalë në rezervë/lirim pas datës 1 janar 1999.”.</w:t>
      </w:r>
    </w:p>
    <w:p w:rsidR="00FA6324" w:rsidRPr="005523B9" w:rsidRDefault="00FA6324" w:rsidP="00FA6324">
      <w:pPr>
        <w:pStyle w:val="Paragrafi"/>
        <w:rPr>
          <w:lang w:val="sq-AL"/>
        </w:rPr>
      </w:pPr>
      <w:r w:rsidRPr="005523B9">
        <w:rPr>
          <w:lang w:val="sq-AL"/>
        </w:rPr>
        <w:t xml:space="preserve">b) </w:t>
      </w:r>
      <w:r>
        <w:rPr>
          <w:lang w:val="sq-AL"/>
        </w:rPr>
        <w:t>Pika 1</w:t>
      </w:r>
      <w:r w:rsidRPr="005523B9">
        <w:rPr>
          <w:lang w:val="sq-AL"/>
        </w:rPr>
        <w:t xml:space="preserve"> e shkronjë</w:t>
      </w:r>
      <w:r>
        <w:rPr>
          <w:lang w:val="sq-AL"/>
        </w:rPr>
        <w:t>s “D”</w:t>
      </w:r>
      <w:r w:rsidRPr="005523B9">
        <w:rPr>
          <w:lang w:val="sq-AL"/>
        </w:rPr>
        <w:t xml:space="preserve"> ndryshohet, si më poshtë vijon:</w:t>
      </w:r>
    </w:p>
    <w:p w:rsidR="00FA6324" w:rsidRPr="005523B9" w:rsidRDefault="00FA6324" w:rsidP="00FA6324">
      <w:pPr>
        <w:pStyle w:val="Paragrafi"/>
        <w:rPr>
          <w:lang w:val="sq-AL"/>
        </w:rPr>
      </w:pPr>
      <w:r w:rsidRPr="005523B9">
        <w:rPr>
          <w:lang w:val="sq-AL"/>
        </w:rPr>
        <w:t>“1. Masa fillestare e pensionit suplementar të caktuar do të rillogaritet sipas kritereve të përcaktuara në nenet 16, 18 dhe 20, të ligjit nr.10 142, datë 15.5.2009, të ndryshuar, në përputhje me llojin e së drejtës dhe, më pas, mbi këtë masë përfitimi, zbatohen koeficientët e rritjes apo të indeksimit të pensionit, të zbatuar për pensionet e pleqërisë në përputhje me nenin 32 të ligjit nr.7703, datë 11.5.1993 “Për sigurimet shoqërore në Republikën e Shqipërisë”, të ndryshuar, të përcaktuara me vendime të Këshillit të Ministrave, deri në datën e hyrjes në fuqi të ligjit të sipërpërmendur, dhe shuma që del vlerësohet si shumë përfundimtare e pensionit.”.</w:t>
      </w:r>
    </w:p>
    <w:p w:rsidR="00FA6324" w:rsidRPr="005523B9" w:rsidRDefault="00FA6324" w:rsidP="00FA6324">
      <w:pPr>
        <w:pStyle w:val="Paragrafi"/>
        <w:rPr>
          <w:lang w:val="sq-AL"/>
        </w:rPr>
      </w:pPr>
      <w:r w:rsidRPr="005523B9">
        <w:rPr>
          <w:lang w:val="sq-AL"/>
        </w:rPr>
        <w:t>5. Në kreun VI “Efektet financiare”, bëhen këto ndryshime:</w:t>
      </w:r>
    </w:p>
    <w:p w:rsidR="00FA6324" w:rsidRPr="005523B9" w:rsidRDefault="00FA6324" w:rsidP="00FA6324">
      <w:pPr>
        <w:pStyle w:val="Paragrafi"/>
        <w:rPr>
          <w:lang w:val="sq-AL"/>
        </w:rPr>
      </w:pPr>
      <w:r w:rsidRPr="005523B9">
        <w:rPr>
          <w:lang w:val="sq-AL"/>
        </w:rPr>
        <w:t>a) Shkronja “C” ndryshohet, si më poshtë vijon:</w:t>
      </w:r>
    </w:p>
    <w:p w:rsidR="00FA6324" w:rsidRPr="005523B9" w:rsidRDefault="00FA6324" w:rsidP="00FA6324">
      <w:pPr>
        <w:pStyle w:val="Paragrafi"/>
        <w:rPr>
          <w:lang w:val="sq-AL"/>
        </w:rPr>
      </w:pPr>
      <w:r w:rsidRPr="005523B9">
        <w:rPr>
          <w:lang w:val="sq-AL"/>
        </w:rPr>
        <w:t>“C.1. Personat që përfitojnë pension të parakohshëm për vjetërsi shërbimi, sipas nenit 14 të ligjit, të ndryshuar (përjashtuar të punësuarit që përfitojnë njëkohësisht dhe pension të parakohshëm), përfitojnë kompensim, në masën 350 (treqind e pesëdhjetë) lekë në muaj, në përputhje me vendimin nr.138, datë 31.3.1994 të Këshillit të Ministrave “Për kompensimin e shpenzimeve nga ndryshimi i çmimit të energjisë elektrike dhe lëndëve djegëse”, dhe kompensim, në masën 150 (njëqind e pesëdhjetë) lekë në muaj, në përputhje me vendimin nr.471, datë 15.7.1996 të Këshillit të Ministrave “Për kompensimin e shpenzimeve nga liberalizimi i çmimit të bukës, lëndëve djegëse dhe vajgurit.”.</w:t>
      </w:r>
    </w:p>
    <w:p w:rsidR="00FA6324" w:rsidRPr="005523B9" w:rsidRDefault="00FA6324" w:rsidP="00FA6324">
      <w:pPr>
        <w:pStyle w:val="Paragrafi"/>
        <w:rPr>
          <w:lang w:val="sq-AL"/>
        </w:rPr>
      </w:pPr>
      <w:r w:rsidRPr="005523B9">
        <w:rPr>
          <w:lang w:val="sq-AL"/>
        </w:rPr>
        <w:t>2. Personat, që përfitojnë pension të parakohshëm për vjetërsi shërbimi, sipas nenit 14, të ligjit, të ndryshuar, kur janë kryefamiljarë dhe kanë të ardhura familjare vetëm nga pensioni i parakohshëm, përfitojnë kompensim, në masën 640 (gjashtëqind e dyzet) lekë në muaj, në përputhje me kushtet e përcaktuara në vendimin nr.565, datë 9.8.2006 të Këshillit të Ministrave “Për mbrojtjen e shtresave në nevojë nga rritja e çmimit të energjisë elektrike”, të ndryshuar.</w:t>
      </w:r>
    </w:p>
    <w:p w:rsidR="00FA6324" w:rsidRPr="005523B9" w:rsidRDefault="00FA6324" w:rsidP="00FA6324">
      <w:pPr>
        <w:pStyle w:val="Paragrafi"/>
        <w:rPr>
          <w:lang w:val="sq-AL"/>
        </w:rPr>
      </w:pPr>
      <w:r w:rsidRPr="005523B9">
        <w:rPr>
          <w:lang w:val="sq-AL"/>
        </w:rPr>
        <w:t>3. Kur personat që përfitojnë pension të parakohshëm për vjetërsi shërbimi, në çastin e lindjes së të drejtës dhe pas shtesës së kompensimeve, sipas pikës 1, të këtij vendimi, kanë të ardhura mujore, më pak se të ardhurat minimale mujore, të përcaktuara për pensionet e plota të pleqërisë, të caktuara sipas ligjit nr.7703, datë 11.5.1993 “Për sigurimet shoqërore në Republikën e Shqipërisë”, të ndryshuar, të ardhurat e tyre kompensohen, deri në nivelin e të ardhurave minimale, të përcaktuara për pensionet e pleqërisë.”.</w:t>
      </w:r>
    </w:p>
    <w:p w:rsidR="00FA6324" w:rsidRPr="005523B9" w:rsidRDefault="00FA6324" w:rsidP="00FA6324">
      <w:pPr>
        <w:pStyle w:val="Paragrafi"/>
        <w:rPr>
          <w:lang w:val="sq-AL"/>
        </w:rPr>
      </w:pPr>
      <w:r w:rsidRPr="005523B9">
        <w:rPr>
          <w:lang w:val="sq-AL"/>
        </w:rPr>
        <w:t>b) Pas shkronjës “C” shtohet shkronja “D”, me këtë përmbajtje:</w:t>
      </w:r>
    </w:p>
    <w:p w:rsidR="00FA6324" w:rsidRPr="005523B9" w:rsidRDefault="00FA6324" w:rsidP="00FA6324">
      <w:pPr>
        <w:pStyle w:val="Paragrafi"/>
        <w:rPr>
          <w:lang w:val="sq-AL"/>
        </w:rPr>
      </w:pPr>
      <w:r w:rsidRPr="005523B9">
        <w:rPr>
          <w:lang w:val="sq-AL"/>
        </w:rPr>
        <w:lastRenderedPageBreak/>
        <w:t>“D. Kur shuma e pensionit të parakohshëm, të rillogaritur sipas dispozitave të ligjit nr.</w:t>
      </w:r>
    </w:p>
    <w:p w:rsidR="00FA6324" w:rsidRPr="005523B9" w:rsidRDefault="00FA6324" w:rsidP="00FA6324">
      <w:pPr>
        <w:pStyle w:val="Paragrafi"/>
        <w:ind w:firstLine="0"/>
        <w:rPr>
          <w:lang w:val="sq-AL"/>
        </w:rPr>
      </w:pPr>
      <w:r w:rsidRPr="005523B9">
        <w:rPr>
          <w:lang w:val="sq-AL"/>
        </w:rPr>
        <w:t>10 142, datë 15.5.2009, të ndryshuar, rezulton në shtesë mbi shumat e përfituara më parë në një masë më të madhe se shuma e të ardhurave individuale vjetore nga pensioni, pagesa bëhet me këste. Madhësia e këstit vjetor do të jetë deri në shumën e të ardhurave nga pensioni aktual për një vit. Fondet për pagesën e diferencave të pensioneve programohen në buxhetin vjetor.”.</w:t>
      </w:r>
    </w:p>
    <w:p w:rsidR="00FA6324" w:rsidRPr="005523B9" w:rsidRDefault="00FA6324" w:rsidP="00FA6324">
      <w:pPr>
        <w:pStyle w:val="Paragrafi"/>
        <w:rPr>
          <w:lang w:val="sq-AL"/>
        </w:rPr>
      </w:pPr>
      <w:r w:rsidRPr="005523B9">
        <w:rPr>
          <w:lang w:val="sq-AL"/>
        </w:rPr>
        <w:t>II. Ngarkohen Ministria e Financave, Instituti i Sigurimeve Shoqërore dhe ministritë e institucionet përgjegjëse, që, brenda tre muajve nga dalja e këtij vendimi, të nxjerrin udhëzimet përkatëse dhe të marrin masat për plotësimin e dokumentacionit për karrierën, pagën mesatare e referuese etj.</w:t>
      </w:r>
    </w:p>
    <w:p w:rsidR="00FA6324" w:rsidRPr="005523B9" w:rsidRDefault="00FA6324" w:rsidP="00FA6324">
      <w:pPr>
        <w:pStyle w:val="Paragrafi"/>
        <w:rPr>
          <w:lang w:val="sq-AL"/>
        </w:rPr>
      </w:pPr>
      <w:r w:rsidRPr="005523B9">
        <w:rPr>
          <w:lang w:val="sq-AL"/>
        </w:rPr>
        <w:t>Ky vendim hyn në fuqi pas botimit në Fletoren Zyrtare dhe i shtrin efektet nga data 1.7.2009.</w:t>
      </w:r>
    </w:p>
    <w:p w:rsidR="00FA6324" w:rsidRPr="005523B9" w:rsidRDefault="00FA6324" w:rsidP="00FA6324">
      <w:pPr>
        <w:pStyle w:val="Paragrafi"/>
        <w:rPr>
          <w:lang w:val="sq-AL"/>
        </w:rPr>
      </w:pPr>
    </w:p>
    <w:p w:rsidR="00FA6324" w:rsidRPr="005523B9" w:rsidRDefault="00FA6324" w:rsidP="00FA6324">
      <w:pPr>
        <w:pStyle w:val="Autoriteti"/>
        <w:rPr>
          <w:lang w:val="sq-AL"/>
        </w:rPr>
      </w:pPr>
      <w:r w:rsidRPr="005523B9">
        <w:rPr>
          <w:lang w:val="sq-AL"/>
        </w:rPr>
        <w:t>KRYEMINISTRI</w:t>
      </w:r>
    </w:p>
    <w:p w:rsidR="00FA6324" w:rsidRPr="005523B9" w:rsidRDefault="00FA6324" w:rsidP="00FA6324">
      <w:pPr>
        <w:pStyle w:val="AutoritetiEmer"/>
        <w:rPr>
          <w:lang w:val="sq-AL"/>
        </w:rPr>
      </w:pPr>
      <w:r w:rsidRPr="005523B9">
        <w:rPr>
          <w:lang w:val="sq-AL"/>
        </w:rPr>
        <w:t>Sali Berisha</w:t>
      </w:r>
    </w:p>
    <w:sectPr w:rsidR="00FA6324" w:rsidRPr="005523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67783CEB"/>
    <w:multiLevelType w:val="hybridMultilevel"/>
    <w:tmpl w:val="CF406872"/>
    <w:lvl w:ilvl="0" w:tplc="681A0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6324"/>
    <w:rsid w:val="0000709E"/>
    <w:rsid w:val="000168D2"/>
    <w:rsid w:val="00034533"/>
    <w:rsid w:val="00074ECB"/>
    <w:rsid w:val="000E26BA"/>
    <w:rsid w:val="000E4149"/>
    <w:rsid w:val="0012658B"/>
    <w:rsid w:val="00134B4F"/>
    <w:rsid w:val="00142511"/>
    <w:rsid w:val="00185D06"/>
    <w:rsid w:val="001F6849"/>
    <w:rsid w:val="00215F4C"/>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D4501"/>
    <w:rsid w:val="007F180F"/>
    <w:rsid w:val="00817EE7"/>
    <w:rsid w:val="008634B8"/>
    <w:rsid w:val="0089132F"/>
    <w:rsid w:val="008A6769"/>
    <w:rsid w:val="008B4EF7"/>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A6324"/>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959C09-5FB4-415C-BF54-F297F862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link w:val="Paragrafi"/>
    <w:rsid w:val="00FA6324"/>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2019-03-19T14:14:00Z</dcterms:created>
  <dcterms:modified xsi:type="dcterms:W3CDTF">2019-03-19T14:14:00Z</dcterms:modified>
</cp:coreProperties>
</file>