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82A" w:rsidRPr="00644D5C" w:rsidRDefault="0029582A" w:rsidP="0029582A">
      <w:pPr>
        <w:pStyle w:val="Akti"/>
        <w:rPr>
          <w:lang w:val="sq-AL"/>
        </w:rPr>
      </w:pPr>
      <w:bookmarkStart w:id="0" w:name="_GoBack"/>
      <w:bookmarkEnd w:id="0"/>
      <w:r w:rsidRPr="00644D5C">
        <w:rPr>
          <w:lang w:val="sq-AL"/>
        </w:rPr>
        <w:t>Vendim</w:t>
      </w:r>
    </w:p>
    <w:p w:rsidR="0029582A" w:rsidRPr="00644D5C" w:rsidRDefault="0029582A" w:rsidP="0029582A">
      <w:pPr>
        <w:pStyle w:val="NumriData"/>
        <w:rPr>
          <w:lang w:val="sq-AL"/>
        </w:rPr>
      </w:pPr>
      <w:r w:rsidRPr="00644D5C">
        <w:rPr>
          <w:lang w:val="sq-AL"/>
        </w:rPr>
        <w:t>Nr.91, datë 9.2.2011</w:t>
      </w:r>
    </w:p>
    <w:p w:rsidR="0029582A" w:rsidRPr="00644D5C" w:rsidRDefault="0029582A" w:rsidP="0029582A">
      <w:pPr>
        <w:pStyle w:val="Paragrafi"/>
        <w:rPr>
          <w:lang w:val="sq-AL"/>
        </w:rPr>
      </w:pPr>
    </w:p>
    <w:p w:rsidR="0029582A" w:rsidRPr="00644D5C" w:rsidRDefault="0029582A" w:rsidP="0029582A">
      <w:pPr>
        <w:pStyle w:val="Titulli"/>
        <w:rPr>
          <w:lang w:val="sq-AL"/>
        </w:rPr>
      </w:pPr>
      <w:r w:rsidRPr="00644D5C">
        <w:rPr>
          <w:lang w:val="sq-AL"/>
        </w:rPr>
        <w:t>Për miratimin e programit të përgjithshëm analitik të projektakteve, që do të paraqiten për shqyrtim në Këshillin e Ministrave gjatë vitit 2011</w:t>
      </w:r>
    </w:p>
    <w:p w:rsidR="0029582A" w:rsidRPr="00644D5C" w:rsidRDefault="0029582A" w:rsidP="0029582A">
      <w:pPr>
        <w:pStyle w:val="Paragrafi"/>
        <w:rPr>
          <w:lang w:val="sq-AL"/>
        </w:rPr>
      </w:pPr>
    </w:p>
    <w:p w:rsidR="0029582A" w:rsidRPr="00644D5C" w:rsidRDefault="0029582A" w:rsidP="0029582A">
      <w:pPr>
        <w:pStyle w:val="Paragrafi"/>
        <w:rPr>
          <w:lang w:val="sq-AL"/>
        </w:rPr>
      </w:pPr>
      <w:r w:rsidRPr="00644D5C">
        <w:rPr>
          <w:lang w:val="sq-AL"/>
        </w:rPr>
        <w:t>Në mbështetje të nenit 100 të Kushtetutës dhe të nenit 27 të ligjit nr.9000, datë 30.1.2003 “Për organizimin dhe funksionimin e Këshillit të Ministrave”, me propozimin e Kryeministrit, Këshilli i Ministrave</w:t>
      </w:r>
    </w:p>
    <w:p w:rsidR="0029582A" w:rsidRPr="00644D5C" w:rsidRDefault="0029582A" w:rsidP="0029582A">
      <w:pPr>
        <w:pStyle w:val="Paragrafi"/>
        <w:rPr>
          <w:lang w:val="sq-AL"/>
        </w:rPr>
      </w:pPr>
    </w:p>
    <w:p w:rsidR="0029582A" w:rsidRPr="00644D5C" w:rsidRDefault="0029582A" w:rsidP="0029582A">
      <w:pPr>
        <w:pStyle w:val="VENDOSI"/>
        <w:rPr>
          <w:lang w:val="sq-AL"/>
        </w:rPr>
      </w:pPr>
      <w:r w:rsidRPr="00644D5C">
        <w:rPr>
          <w:lang w:val="sq-AL"/>
        </w:rPr>
        <w:t>Vendosi:</w:t>
      </w:r>
    </w:p>
    <w:p w:rsidR="0029582A" w:rsidRPr="00644D5C" w:rsidRDefault="0029582A" w:rsidP="0029582A">
      <w:pPr>
        <w:pStyle w:val="Paragrafi"/>
        <w:rPr>
          <w:lang w:val="sq-AL"/>
        </w:rPr>
      </w:pPr>
    </w:p>
    <w:p w:rsidR="0029582A" w:rsidRPr="00644D5C" w:rsidRDefault="0029582A" w:rsidP="0029582A">
      <w:pPr>
        <w:pStyle w:val="Paragrafi"/>
        <w:rPr>
          <w:lang w:val="sq-AL"/>
        </w:rPr>
      </w:pPr>
      <w:r w:rsidRPr="00644D5C">
        <w:rPr>
          <w:lang w:val="sq-AL"/>
        </w:rPr>
        <w:t>Miratimin e programit analitik të përgjithshëm të projektakteve, që do të paraqiten për shqyrtim në Këshillin e Ministrave gjatë vitit 2011, sipas tabelave, që i bashkëlidhen këtij vendimi.</w:t>
      </w:r>
    </w:p>
    <w:p w:rsidR="0029582A" w:rsidRPr="00644D5C" w:rsidRDefault="0029582A" w:rsidP="0029582A">
      <w:pPr>
        <w:pStyle w:val="Paragrafi"/>
        <w:rPr>
          <w:lang w:val="sq-AL"/>
        </w:rPr>
      </w:pPr>
      <w:r w:rsidRPr="00644D5C">
        <w:rPr>
          <w:lang w:val="sq-AL"/>
        </w:rPr>
        <w:t>Ky vendim hyn në fuqi menjëherë.</w:t>
      </w:r>
    </w:p>
    <w:p w:rsidR="0029582A" w:rsidRPr="00644D5C" w:rsidRDefault="0029582A" w:rsidP="0029582A">
      <w:pPr>
        <w:pStyle w:val="Paragrafi"/>
        <w:rPr>
          <w:lang w:val="sq-AL"/>
        </w:rPr>
      </w:pPr>
    </w:p>
    <w:p w:rsidR="0029582A" w:rsidRPr="00644D5C" w:rsidRDefault="0029582A" w:rsidP="0029582A">
      <w:pPr>
        <w:pStyle w:val="Autoriteti"/>
        <w:rPr>
          <w:rFonts w:eastAsia="MS Mincho"/>
          <w:lang w:val="sq-AL"/>
        </w:rPr>
      </w:pPr>
      <w:r w:rsidRPr="00644D5C">
        <w:rPr>
          <w:rFonts w:eastAsia="MS Mincho"/>
          <w:lang w:val="sq-AL"/>
        </w:rPr>
        <w:t>Kryeministri</w:t>
      </w:r>
    </w:p>
    <w:p w:rsidR="0029582A" w:rsidRPr="00644D5C" w:rsidRDefault="0029582A" w:rsidP="0029582A">
      <w:pPr>
        <w:pStyle w:val="AutoritetiEmer"/>
        <w:rPr>
          <w:rFonts w:eastAsia="MS Mincho"/>
          <w:lang w:val="sq-AL"/>
        </w:rPr>
      </w:pPr>
      <w:r w:rsidRPr="00644D5C">
        <w:rPr>
          <w:rFonts w:eastAsia="MS Mincho"/>
          <w:lang w:val="sq-AL"/>
        </w:rPr>
        <w:t xml:space="preserve">Sali Berisha </w:t>
      </w:r>
    </w:p>
    <w:sectPr w:rsidR="0029582A" w:rsidRPr="00644D5C" w:rsidSect="00C02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9582A"/>
    <w:rsid w:val="0003750C"/>
    <w:rsid w:val="0009571D"/>
    <w:rsid w:val="001B34A9"/>
    <w:rsid w:val="00280E90"/>
    <w:rsid w:val="0029582A"/>
    <w:rsid w:val="003430B4"/>
    <w:rsid w:val="004C31D9"/>
    <w:rsid w:val="004F6270"/>
    <w:rsid w:val="00A434B8"/>
    <w:rsid w:val="00C02F03"/>
    <w:rsid w:val="00ED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6DABEAA-308B-444B-BC98-8F9735316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E90"/>
    <w:pPr>
      <w:spacing w:after="200" w:line="276" w:lineRule="auto"/>
    </w:pPr>
    <w:rPr>
      <w:rFonts w:ascii="Calibri" w:hAnsi="Calibri"/>
      <w:sz w:val="22"/>
      <w:szCs w:val="22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0E9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280E90"/>
    <w:pPr>
      <w:spacing w:after="160" w:line="240" w:lineRule="exact"/>
    </w:pPr>
    <w:rPr>
      <w:rFonts w:ascii="Tahoma" w:eastAsia="MS Mincho" w:hAnsi="Tahoma"/>
      <w:lang w:val="en-GB"/>
    </w:rPr>
  </w:style>
  <w:style w:type="paragraph" w:customStyle="1" w:styleId="Akti">
    <w:name w:val="Akti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280E90"/>
    <w:rPr>
      <w:rFonts w:ascii="CG Times" w:eastAsia="Times New Roman" w:hAnsi="CG Times"/>
      <w:sz w:val="22"/>
      <w:lang w:val="en-GB"/>
    </w:rPr>
  </w:style>
  <w:style w:type="paragraph" w:customStyle="1" w:styleId="AneksiNr">
    <w:name w:val="Aneks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280E90"/>
    <w:pPr>
      <w:jc w:val="center"/>
    </w:pPr>
    <w:rPr>
      <w:rFonts w:ascii="CG Times" w:eastAsia="Times New Roman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280E90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280E90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280E90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/>
    </w:rPr>
  </w:style>
  <w:style w:type="paragraph" w:customStyle="1" w:styleId="Paragrafi">
    <w:name w:val="Paragrafi"/>
    <w:rsid w:val="00280E90"/>
    <w:pPr>
      <w:widowControl w:val="0"/>
      <w:ind w:firstLine="720"/>
      <w:jc w:val="both"/>
    </w:pPr>
    <w:rPr>
      <w:rFonts w:ascii="CG Times" w:eastAsia="Times New Roman" w:hAnsi="CG Times"/>
      <w:sz w:val="22"/>
    </w:rPr>
  </w:style>
  <w:style w:type="paragraph" w:customStyle="1" w:styleId="Institucioni">
    <w:name w:val="Institucion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280E90"/>
    <w:pPr>
      <w:pageBreakBefore/>
    </w:pPr>
    <w:rPr>
      <w:rFonts w:ascii="CG Times" w:eastAsia="Times New Roman" w:hAnsi="CG Times"/>
      <w:b/>
      <w:sz w:val="22"/>
      <w:szCs w:val="22"/>
    </w:rPr>
  </w:style>
  <w:style w:type="paragraph" w:customStyle="1" w:styleId="KapitulliNr">
    <w:name w:val="Kap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reuNr">
    <w:name w:val="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NeniNr">
    <w:name w:val="Nen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sz w:val="22"/>
      <w:lang w:val="en-GB"/>
    </w:rPr>
  </w:style>
  <w:style w:type="paragraph" w:customStyle="1" w:styleId="NeniTitull">
    <w:name w:val="Neni_Titull"/>
    <w:next w:val="Normal"/>
    <w:rsid w:val="00280E90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/>
    </w:rPr>
  </w:style>
  <w:style w:type="paragraph" w:customStyle="1" w:styleId="NenkreuNr">
    <w:name w:val="Nen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280E90"/>
    <w:pPr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/>
    </w:rPr>
  </w:style>
  <w:style w:type="paragraph" w:customStyle="1" w:styleId="Pika">
    <w:name w:val="Pika"/>
    <w:next w:val="Normal"/>
    <w:autoRedefine/>
    <w:rsid w:val="00280E90"/>
    <w:pPr>
      <w:ind w:firstLine="720"/>
    </w:pPr>
    <w:rPr>
      <w:rFonts w:ascii="CG Times" w:eastAsia="Times New Roman" w:hAnsi="CG Times"/>
      <w:sz w:val="22"/>
    </w:rPr>
  </w:style>
  <w:style w:type="paragraph" w:customStyle="1" w:styleId="PikeKreu">
    <w:name w:val="Pike_Kreu"/>
    <w:basedOn w:val="Heading1"/>
    <w:rsid w:val="00280E90"/>
    <w:pPr>
      <w:keepLines w:val="0"/>
      <w:widowControl w:val="0"/>
      <w:spacing w:before="0"/>
      <w:jc w:val="center"/>
    </w:pPr>
    <w:rPr>
      <w:rFonts w:ascii="CG Times" w:eastAsia="MS Mincho" w:hAnsi="CG Times"/>
      <w:b w:val="0"/>
      <w:bCs w:val="0"/>
      <w:caps/>
      <w:color w:val="auto"/>
      <w:sz w:val="22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80E90"/>
    <w:rPr>
      <w:rFonts w:ascii="Cambria" w:eastAsia="Times New Roman" w:hAnsi="Cambria" w:cs="Times New Roman"/>
      <w:b/>
      <w:bCs/>
      <w:color w:val="365F91"/>
      <w:sz w:val="28"/>
      <w:szCs w:val="28"/>
      <w:lang w:val="fr-FR"/>
    </w:rPr>
  </w:style>
  <w:style w:type="paragraph" w:customStyle="1" w:styleId="PjesaNr">
    <w:name w:val="Pjesa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PjesaTitull">
    <w:name w:val="Pjesa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Shpallja">
    <w:name w:val="Shpallja"/>
    <w:rsid w:val="00280E90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280E90"/>
    <w:rPr>
      <w:rFonts w:ascii="CG Times" w:eastAsia="Times New Roman" w:hAnsi="CG Times"/>
      <w:sz w:val="22"/>
      <w:lang w:val="en-GB"/>
    </w:rPr>
  </w:style>
  <w:style w:type="paragraph" w:customStyle="1" w:styleId="Table">
    <w:name w:val="Table"/>
    <w:basedOn w:val="Normal"/>
    <w:next w:val="Normal"/>
    <w:autoRedefine/>
    <w:rsid w:val="00280E90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val="sq-AL" w:eastAsia="en-GB"/>
    </w:rPr>
  </w:style>
  <w:style w:type="paragraph" w:customStyle="1" w:styleId="Titulli">
    <w:name w:val="Titulli"/>
    <w:next w:val="Normal"/>
    <w:rsid w:val="00280E90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Adrenaline</Company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dc:description/>
  <cp:lastModifiedBy>QBZ Admin</cp:lastModifiedBy>
  <cp:revision>2</cp:revision>
  <dcterms:created xsi:type="dcterms:W3CDTF">2019-03-19T14:03:00Z</dcterms:created>
  <dcterms:modified xsi:type="dcterms:W3CDTF">2019-03-19T14:03:00Z</dcterms:modified>
</cp:coreProperties>
</file>