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8FC" w:rsidRPr="008823E0" w:rsidRDefault="00D578FC" w:rsidP="00D578FC">
      <w:pPr>
        <w:pStyle w:val="Akti"/>
      </w:pPr>
      <w:bookmarkStart w:id="0" w:name="_GoBack"/>
      <w:bookmarkEnd w:id="0"/>
      <w:r w:rsidRPr="008823E0">
        <w:t>VENDIM</w:t>
      </w:r>
    </w:p>
    <w:p w:rsidR="00D578FC" w:rsidRPr="008823E0" w:rsidRDefault="00D578FC" w:rsidP="00D578FC">
      <w:pPr>
        <w:pStyle w:val="NumriData"/>
      </w:pPr>
      <w:r w:rsidRPr="008823E0">
        <w:t>Nr.117, datë 17.2.2011</w:t>
      </w:r>
    </w:p>
    <w:p w:rsidR="00D578FC" w:rsidRPr="008823E0" w:rsidRDefault="00D578FC" w:rsidP="00D578FC">
      <w:pPr>
        <w:pStyle w:val="Paragrafi"/>
      </w:pPr>
    </w:p>
    <w:p w:rsidR="00D578FC" w:rsidRPr="008823E0" w:rsidRDefault="00D578FC" w:rsidP="00D578FC">
      <w:pPr>
        <w:pStyle w:val="Titulli"/>
      </w:pPr>
      <w:r w:rsidRPr="008823E0">
        <w:t>PËR DISA NDRYSHIME NË VENDIMET NR.1481, DATË 12.11.2008, NR.1657, DATË 24.12.2008, NR.100, DATË 27.1.2009, NR.167,</w:t>
      </w:r>
      <w:r>
        <w:t xml:space="preserve"> </w:t>
      </w:r>
      <w:r w:rsidRPr="008823E0">
        <w:t>DATË 19.2.2009, NR.286, DATË 18.3.2009, NR.450, DATË 6.5.2009, NR.611, DATË 11.6.2009, NR.677, DATË 18.6.2009, NR.706, DATË 23.6.2009,</w:t>
      </w:r>
      <w:r>
        <w:t xml:space="preserve"> </w:t>
      </w:r>
      <w:r w:rsidRPr="008823E0">
        <w:t>NR.805, DATË 22.7.2009, NR.1038, DATË 14.10.2009, NR.1134,  DATË 18.11.2009, NR.1283,  DATË 23.12.2009, NR.125, DATË 17.2.2010, NR.247, DATË 13.4.2010, NR.404, DATË 26.5.2010, NR.549, DATË 7.7.2010 DHE NR.646, DATË 28.7.2010, TË KËSHILLIT TË MINISTRAVE, PËR KALIM TË PRONËSISË SË DISA PARCELAVE NDËRTIMORE, NË FAVOR TË POSEDUESVE  TË OBJEKTEVE INFORMALE</w:t>
      </w:r>
    </w:p>
    <w:p w:rsidR="00D578FC" w:rsidRPr="008823E0" w:rsidRDefault="00D578FC" w:rsidP="00D578FC">
      <w:pPr>
        <w:pStyle w:val="Paragrafi"/>
      </w:pPr>
    </w:p>
    <w:p w:rsidR="00D578FC" w:rsidRPr="008823E0" w:rsidRDefault="00D578FC" w:rsidP="00D578FC">
      <w:pPr>
        <w:pStyle w:val="Paragrafi"/>
      </w:pPr>
      <w:r w:rsidRPr="008823E0">
        <w:t>Në mbështetje të nenit 100 të Kushtetutës, të nenit 17 të ligjit nr.9482, datë 3.4.2006 “Për legalizimin, urbanizimin dhe integrimin e ndërtimeve pa leje”, të ndryshuar, të shkronjës “ç”</w:t>
      </w:r>
      <w:r>
        <w:t xml:space="preserve"> të nenit 4</w:t>
      </w:r>
      <w:r w:rsidRPr="008823E0">
        <w:t xml:space="preserve"> të ligjit nr.7980, datë 27.7.1</w:t>
      </w:r>
      <w:r>
        <w:t>995 “Për shitblerjen e trojeve të ndryshuar</w:t>
      </w:r>
      <w:r w:rsidRPr="008823E0">
        <w:t>, të pa</w:t>
      </w:r>
      <w:r>
        <w:t>ragrafit të tretë të nenit 175</w:t>
      </w:r>
      <w:r w:rsidRPr="008823E0">
        <w:t xml:space="preserve"> të</w:t>
      </w:r>
      <w:r>
        <w:t xml:space="preserve"> ligjit nr.7850, datë 29.7.1994</w:t>
      </w:r>
      <w:r w:rsidRPr="008823E0">
        <w:t xml:space="preserve"> “Për Kodin Civil të Republikës së Shqipërisë”, të ndryshuar, dhe të nenit 129, të</w:t>
      </w:r>
      <w:r>
        <w:t xml:space="preserve"> ligjit nr.8485, datë 12.5.1999</w:t>
      </w:r>
      <w:r w:rsidRPr="008823E0">
        <w:t xml:space="preserve"> </w:t>
      </w:r>
      <w:r>
        <w:t>“</w:t>
      </w:r>
      <w:r w:rsidRPr="008823E0">
        <w:t>Kodi i Procedurës Administrative”, me propozimin e Ministrit të Punëve Publike dhe Transportit, Këshilli i Ministrave</w:t>
      </w:r>
    </w:p>
    <w:p w:rsidR="00D578FC" w:rsidRPr="008823E0" w:rsidRDefault="00D578FC" w:rsidP="00D578FC">
      <w:pPr>
        <w:pStyle w:val="Paragrafi"/>
      </w:pPr>
    </w:p>
    <w:p w:rsidR="00D578FC" w:rsidRPr="008823E0" w:rsidRDefault="00D578FC" w:rsidP="00D578FC">
      <w:pPr>
        <w:pStyle w:val="VENDOSI"/>
      </w:pPr>
      <w:r w:rsidRPr="008823E0">
        <w:t>VENDOSI:</w:t>
      </w:r>
    </w:p>
    <w:p w:rsidR="00D578FC" w:rsidRPr="008823E0" w:rsidRDefault="00D578FC" w:rsidP="00D578FC">
      <w:pPr>
        <w:pStyle w:val="Paragrafi"/>
      </w:pPr>
    </w:p>
    <w:p w:rsidR="00D578FC" w:rsidRPr="008823E0" w:rsidRDefault="00D578FC" w:rsidP="00D578FC">
      <w:pPr>
        <w:pStyle w:val="Paragrafi"/>
      </w:pPr>
      <w:r w:rsidRPr="008823E0">
        <w:t>I. Në vendimet nr.1481, datë 12.11.2008, nr.1657, datë 24.12.2008, nr.100,   datë 27.1.2009, nr.167, datë 19.2.2009, nr.286, datë 18.3.2009, nr.450, datë 6.5.2009, nr.611, datë 11.6.2009, nr.677, datë 18.6.2009, nr.706,  datë 23.6.2009, nr.805, datë 22.7.2009, nr.1038, datë 14.10.2009, nr.1134, datë 18.11.2009, nr.1283, datë 23.12.2009, nr.125, datë 17.2.2010, nr.247, datë 13.4.2010, nr.404, datë 2</w:t>
      </w:r>
      <w:r>
        <w:t>6.5.2010, nr.549, datë 7.7.2010 dhe  nr.646, datë 28.7.2010</w:t>
      </w:r>
      <w:r w:rsidRPr="008823E0">
        <w:t xml:space="preserve"> të Këshillit të Ministrave, për kalim të pronësisë së disa parcelave ndërtimore, në favor të poseduesve të objekteve informale, bëhen ndryshimet, sipas listës dhe planvendosjeve përkatëse, që i bashkëlidhen këtij vendimi, të ndara për çdo vendim, si më poshtë vijon:</w:t>
      </w:r>
    </w:p>
    <w:p w:rsidR="00D578FC" w:rsidRPr="008823E0" w:rsidRDefault="00D578FC" w:rsidP="00D578FC">
      <w:pPr>
        <w:pStyle w:val="Paragrafi"/>
      </w:pPr>
      <w:r w:rsidRPr="008823E0">
        <w:t xml:space="preserve">1. Nr.1481, datë 12.11.2008, ndryshohen të dhënat për 16 (gjashtëmbëdhjetë) parcela ndërtimore në qarkun  e Tiranës dhe qarkun e Elbasanit, sipas lidhjes “A”, që i bashkëlidhet këtij vendimi. </w:t>
      </w:r>
    </w:p>
    <w:p w:rsidR="00D578FC" w:rsidRPr="008823E0" w:rsidRDefault="00D578FC" w:rsidP="00D578FC">
      <w:pPr>
        <w:pStyle w:val="Paragrafi"/>
      </w:pPr>
      <w:r w:rsidRPr="008823E0">
        <w:t xml:space="preserve">2. Nr.1657, datë 24.12.2008, ndryshohen të dhënat për 40 (dyzet) parcela ndërtimore në qarkun e Elbasanit, sipas lidhjes “B”, që i bashkëlidhet këtij vendimi.  </w:t>
      </w:r>
    </w:p>
    <w:p w:rsidR="00D578FC" w:rsidRPr="008823E0" w:rsidRDefault="00D578FC" w:rsidP="00D578FC">
      <w:pPr>
        <w:pStyle w:val="Paragrafi"/>
      </w:pPr>
      <w:r w:rsidRPr="008823E0">
        <w:t>3. Nr.100, datë 27.1.2009, ndryshohen të dhënat për 61</w:t>
      </w:r>
      <w:r>
        <w:t xml:space="preserve"> </w:t>
      </w:r>
      <w:r w:rsidRPr="008823E0">
        <w:t xml:space="preserve">(gjashtëdhjetë e një) parcela ndërtimore në qarkun e Elbasanit, qarkun e Tiranës dhe qarkun e Shkodrës, sipas lidhjes “C”, që i bashkëlidhet këtij vendimi.  </w:t>
      </w:r>
    </w:p>
    <w:p w:rsidR="00D578FC" w:rsidRPr="008823E0" w:rsidRDefault="00D578FC" w:rsidP="00D578FC">
      <w:pPr>
        <w:pStyle w:val="Paragrafi"/>
      </w:pPr>
      <w:r w:rsidRPr="008823E0">
        <w:t xml:space="preserve">4. Nr.167, datë 19.2.2009, ndryshohen të dhënat për 3 (tre) parcela ndërtimore në qarkun e Tiranës, sipas lidhjes “D”, që i bashkëlidhet këtij vendimi.  </w:t>
      </w:r>
    </w:p>
    <w:p w:rsidR="00D578FC" w:rsidRPr="008823E0" w:rsidRDefault="00D578FC" w:rsidP="00D578FC">
      <w:pPr>
        <w:pStyle w:val="Paragrafi"/>
      </w:pPr>
      <w:r w:rsidRPr="008823E0">
        <w:t xml:space="preserve">5. Nr.286, datë 18.3.2009, ndryshohen të dhënat për 10 (dhjetë) parcela ndërtimore në qarkun e Elbasanit, qarkun  e Tiranës, qarkun  e Dibrës dhe qarkun  e Gjirokastrës, sipas lidhjes “E”, që i bashkëlidhet këtij vendimi.  </w:t>
      </w:r>
    </w:p>
    <w:p w:rsidR="00D578FC" w:rsidRPr="008823E0" w:rsidRDefault="00D578FC" w:rsidP="00D578FC">
      <w:pPr>
        <w:pStyle w:val="Paragrafi"/>
      </w:pPr>
      <w:r w:rsidRPr="008823E0">
        <w:t xml:space="preserve">6. Nr.450, datë 6.5.2009, ndryshohen të dhënat për 37 (tridhjetë e shtatë) parcela ndërtimore në qarkun  e Elbasanit, qarkun  e Tiranës, qarkun e Shkodrës dhe qarkun e  Gjirokastrës, sipas lidhjes “F”, që i bashkëlidhet këtij vendimi.  </w:t>
      </w:r>
    </w:p>
    <w:p w:rsidR="00D578FC" w:rsidRPr="008823E0" w:rsidRDefault="00D578FC" w:rsidP="00D578FC">
      <w:pPr>
        <w:pStyle w:val="Paragrafi"/>
      </w:pPr>
      <w:r w:rsidRPr="008823E0">
        <w:t xml:space="preserve">7. Nr.611, datë 11.6.2009, ndryshohen të dhënat për 47 (dyzet e shtatë) parcela ndërtimore në qarkun  e Elbasanit, qarkun e Tiranës dhe qarkun e Gjirokastrës, sipas lidhjes “G”, që i bashkëlidhet këtij vendimi.  </w:t>
      </w:r>
    </w:p>
    <w:p w:rsidR="00D578FC" w:rsidRDefault="00D578FC" w:rsidP="00D578FC">
      <w:pPr>
        <w:pStyle w:val="Paragrafi"/>
      </w:pPr>
      <w:r w:rsidRPr="008823E0">
        <w:t>8. Nr.677, datë 18.6.2009, ndryshohen të dhënat për 57 (pesëdhjetë e  shtatë) parcela ndërtimore në qarkun  e Elbasanit dhe qarkun  e Tiranës, sipas lidhjes “H”, që i bashkëlidhet këtij vendimi.</w:t>
      </w:r>
    </w:p>
    <w:p w:rsidR="00D578FC" w:rsidRPr="008823E0" w:rsidRDefault="00D578FC" w:rsidP="00D578FC">
      <w:pPr>
        <w:pStyle w:val="Paragrafi"/>
      </w:pPr>
      <w:r w:rsidRPr="008823E0">
        <w:t xml:space="preserve">9. Nr.706, datë 23.6.2009, ndryshohen të dhënat për 54 (pesëdhjetë e katër) parcela ndërtimore në qarkun  e Elbasanit dhe qarkun  e Tiranës, sipas lidhjes “I”, që i bashkëlidhet këtij vendimi.  </w:t>
      </w:r>
    </w:p>
    <w:p w:rsidR="00D578FC" w:rsidRPr="008823E0" w:rsidRDefault="00D578FC" w:rsidP="00D578FC">
      <w:pPr>
        <w:pStyle w:val="Paragrafi"/>
      </w:pPr>
      <w:r>
        <w:lastRenderedPageBreak/>
        <w:t xml:space="preserve">10. </w:t>
      </w:r>
      <w:r w:rsidRPr="008823E0">
        <w:t xml:space="preserve">Nr.805, datë 22.7.2009, ndryshohen të dhënat për  17 (shtatëmbëdhjetë) parcela ndërtimore </w:t>
      </w:r>
      <w:r>
        <w:t>në qarkun  e Elbasanit dhe q</w:t>
      </w:r>
      <w:r w:rsidRPr="008823E0">
        <w:t xml:space="preserve">arkun  e Tiranës, sipas lidhjes “J”, që i bashkëlidhet këtij vendimi.  </w:t>
      </w:r>
    </w:p>
    <w:p w:rsidR="00D578FC" w:rsidRPr="008823E0" w:rsidRDefault="00D578FC" w:rsidP="00D578FC">
      <w:pPr>
        <w:pStyle w:val="Paragrafi"/>
      </w:pPr>
      <w:r>
        <w:t>11. </w:t>
      </w:r>
      <w:r w:rsidRPr="008823E0">
        <w:t xml:space="preserve">Nr.1038, datë 14.10.2009, ndryshohen të dhënat për 19 (nëntëmbëdhjetë) parcela ndërtimore në qarkun  e Elbasanit, qarkun e  Tiranës  dhe qarkun  e Gjirokastrës, sipas lidhjes “K”, që i bashkëlidhet këtij vendimi.  </w:t>
      </w:r>
    </w:p>
    <w:p w:rsidR="00D578FC" w:rsidRPr="008823E0" w:rsidRDefault="00D578FC" w:rsidP="00D578FC">
      <w:pPr>
        <w:pStyle w:val="Paragrafi"/>
      </w:pPr>
      <w:r w:rsidRPr="008823E0">
        <w:t xml:space="preserve">12. Nr.1134, datë 18.11.2009, ndryshohen të dhënat për 28 (njëzet e tetë) parcela ndërtimore në qarkun  e Elbasanit dhe qarkun  e Tiranës, sipas lidhjes “L”, që i bashkëlidhet këtij vendimi.  </w:t>
      </w:r>
    </w:p>
    <w:p w:rsidR="00D578FC" w:rsidRPr="008823E0" w:rsidRDefault="00D578FC" w:rsidP="00D578FC">
      <w:pPr>
        <w:pStyle w:val="Paragrafi"/>
      </w:pPr>
      <w:r w:rsidRPr="008823E0">
        <w:t>13.</w:t>
      </w:r>
      <w:r>
        <w:t xml:space="preserve"> </w:t>
      </w:r>
      <w:r w:rsidRPr="008823E0">
        <w:t xml:space="preserve">Nr.1283, datë 23.12.2009, ndryshohen të dhënat për 12 (dymbëdhjetë) parcela ndërtimore në qarkun  e Elbasanit, qarkun e Beratit, qarkun e Shkodrës dhe qarkun e Tiranës, sipas lidhjes “M”, që i bashkëlidhet këtij vendimi.  </w:t>
      </w:r>
    </w:p>
    <w:p w:rsidR="00D578FC" w:rsidRPr="008823E0" w:rsidRDefault="00D578FC" w:rsidP="00D578FC">
      <w:pPr>
        <w:pStyle w:val="Paragrafi"/>
      </w:pPr>
      <w:r>
        <w:t>14. </w:t>
      </w:r>
      <w:r w:rsidRPr="008823E0">
        <w:t>Nr.125, datë 17.2.2010, ndryshohen të dhënat për 14 (katërmbëdhjetë) parcela ndërtimore në qarkun e Elbasanit dhe  qarkun  e Tiran</w:t>
      </w:r>
      <w:r>
        <w:t>ë</w:t>
      </w:r>
      <w:r w:rsidRPr="008823E0">
        <w:t xml:space="preserve">s, sipas lidhjes “N”, që i bashkëlidhet këtij vendimi.  </w:t>
      </w:r>
    </w:p>
    <w:p w:rsidR="00D578FC" w:rsidRPr="008823E0" w:rsidRDefault="00D578FC" w:rsidP="00D578FC">
      <w:pPr>
        <w:pStyle w:val="Paragrafi"/>
      </w:pPr>
      <w:r>
        <w:t>15. </w:t>
      </w:r>
      <w:r w:rsidRPr="008823E0">
        <w:t xml:space="preserve">Nr.247, datë 13.4.2010, ndryshohen të dhënat për 14 (katërmbëdhjetë) parcela ndërtimore në qarkun e Elbasanit dhe qarkun  e Tiranës, sipas lidhjes “O”, që i bashkëlidhet këtij vendimi.  </w:t>
      </w:r>
    </w:p>
    <w:p w:rsidR="00D578FC" w:rsidRPr="008823E0" w:rsidRDefault="00D578FC" w:rsidP="00D578FC">
      <w:pPr>
        <w:pStyle w:val="Paragrafi"/>
      </w:pPr>
      <w:r>
        <w:t>16. </w:t>
      </w:r>
      <w:r w:rsidRPr="008823E0">
        <w:t xml:space="preserve">Nr.404, datë 26.5.2010, ndryshohen të dhënat për 10 (dhjetë) parcela ndërtimore në qarkun  e Elbasanit, qarkun  e Tiranës  dhe qarkun e  Shkodrës, sipas lidhjes “P”, që i bashkëlidhet këtij vendimi. </w:t>
      </w:r>
    </w:p>
    <w:p w:rsidR="00D578FC" w:rsidRPr="008823E0" w:rsidRDefault="00D578FC" w:rsidP="00D578FC">
      <w:pPr>
        <w:pStyle w:val="Paragrafi"/>
      </w:pPr>
      <w:r>
        <w:t>17. </w:t>
      </w:r>
      <w:r w:rsidRPr="008823E0">
        <w:t xml:space="preserve">Nr.549, datë 7.7.2010, ndryshohen të dhënat për 7 (shtatë)  parcela ndërtimore në qarkun  e Elbasanit, qarkun  e Tiranës  dhe qarkun e Shkodrës, sipas lidhjes “Q”, që i bashkëlidhet këtij vendimi.  </w:t>
      </w:r>
    </w:p>
    <w:p w:rsidR="00D578FC" w:rsidRPr="008823E0" w:rsidRDefault="00D578FC" w:rsidP="00D578FC">
      <w:pPr>
        <w:pStyle w:val="Paragrafi"/>
      </w:pPr>
      <w:r>
        <w:t>18.</w:t>
      </w:r>
      <w:r w:rsidRPr="008823E0">
        <w:t xml:space="preserve"> Nr.646, datë 28.7.2010, ndryshohen të dhënat për 13 (trembëdhjetë) parcela ndërtimore në qarkun  e Tiranës dhe qarkun  e Shkodrës, sipas lidhjes “R”, që i bashkëlidhet këtij vendimi. </w:t>
      </w:r>
    </w:p>
    <w:p w:rsidR="00D578FC" w:rsidRPr="008823E0" w:rsidRDefault="00D578FC" w:rsidP="00D578FC">
      <w:pPr>
        <w:pStyle w:val="Paragrafi"/>
      </w:pPr>
      <w:r>
        <w:t xml:space="preserve">II. </w:t>
      </w:r>
      <w:r w:rsidRPr="008823E0">
        <w:t>Ngarkohet Agjencia e Legalizimit, Urbanizimit dhe Integrimit të Zonave/Ndërtimeve Informale për kryerjen e procedurave të kalimit të pronësisë së parcelës ndërtimore të objekteve informale, nga shteti te poseduesi i ndërtimit pa leje.</w:t>
      </w:r>
    </w:p>
    <w:p w:rsidR="00D578FC" w:rsidRPr="008823E0" w:rsidRDefault="00D578FC" w:rsidP="00D578FC">
      <w:pPr>
        <w:pStyle w:val="Paragrafi"/>
      </w:pPr>
      <w:r w:rsidRPr="008823E0">
        <w:t>Ky vendim hyn në fuqi pas botimit në Fletoren Zyrtare.</w:t>
      </w:r>
    </w:p>
    <w:p w:rsidR="00D578FC" w:rsidRPr="008823E0" w:rsidRDefault="00D578FC" w:rsidP="00D578FC">
      <w:pPr>
        <w:pStyle w:val="Paragrafi"/>
      </w:pPr>
    </w:p>
    <w:p w:rsidR="00D578FC" w:rsidRPr="008823E0" w:rsidRDefault="00D578FC" w:rsidP="00D578FC">
      <w:pPr>
        <w:pStyle w:val="Autoriteti"/>
      </w:pPr>
      <w:r w:rsidRPr="008823E0">
        <w:t>Kryeministri</w:t>
      </w:r>
    </w:p>
    <w:p w:rsidR="00D578FC" w:rsidRPr="008823E0" w:rsidRDefault="00D578FC" w:rsidP="00D578FC">
      <w:pPr>
        <w:pStyle w:val="AutoritetiEmer"/>
      </w:pPr>
      <w:r w:rsidRPr="008823E0">
        <w:t>Sali Berisha</w:t>
      </w:r>
    </w:p>
    <w:sectPr w:rsidR="00D578FC" w:rsidRPr="008823E0"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578FC"/>
    <w:rsid w:val="001A4DD7"/>
    <w:rsid w:val="001B34A9"/>
    <w:rsid w:val="00280E90"/>
    <w:rsid w:val="003430B4"/>
    <w:rsid w:val="004C31D9"/>
    <w:rsid w:val="004F6270"/>
    <w:rsid w:val="00A434B8"/>
    <w:rsid w:val="00A8094F"/>
    <w:rsid w:val="00C02F03"/>
    <w:rsid w:val="00D578FC"/>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602E03C-65B1-456B-9297-E6F1484E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E90"/>
    <w:pPr>
      <w:spacing w:after="200" w:line="276" w:lineRule="auto"/>
    </w:pPr>
    <w:rPr>
      <w:rFonts w:ascii="Calibri" w:hAnsi="Calibri"/>
      <w:sz w:val="22"/>
      <w:szCs w:val="22"/>
      <w:lang w:val="fr-FR"/>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link w:val="AutoritetiChar"/>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link w:val="TitulliChar"/>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AutoritetiChar">
    <w:name w:val="Autoriteti Char"/>
    <w:basedOn w:val="DefaultParagraphFont"/>
    <w:link w:val="Autoriteti"/>
    <w:rsid w:val="00D578FC"/>
    <w:rPr>
      <w:rFonts w:ascii="CG Times" w:eastAsia="Times New Roman" w:hAnsi="CG Times"/>
      <w:caps/>
      <w:sz w:val="22"/>
      <w:szCs w:val="22"/>
      <w:lang w:val="en-GB" w:eastAsia="en-US" w:bidi="ar-SA"/>
    </w:rPr>
  </w:style>
  <w:style w:type="character" w:customStyle="1" w:styleId="ParagrafiChar">
    <w:name w:val="Paragrafi Char"/>
    <w:basedOn w:val="DefaultParagraphFont"/>
    <w:link w:val="Paragrafi"/>
    <w:rsid w:val="00D578FC"/>
    <w:rPr>
      <w:rFonts w:ascii="CG Times" w:eastAsia="Times New Roman" w:hAnsi="CG Times"/>
      <w:sz w:val="22"/>
      <w:lang w:val="en-US" w:eastAsia="en-US" w:bidi="ar-SA"/>
    </w:rPr>
  </w:style>
  <w:style w:type="character" w:customStyle="1" w:styleId="TitulliChar">
    <w:name w:val="Titulli Char"/>
    <w:link w:val="Titulli"/>
    <w:locked/>
    <w:rsid w:val="00D578FC"/>
    <w:rPr>
      <w:rFonts w:ascii="CG Times" w:eastAsia="Times New Roman" w:hAnsi="CG Times"/>
      <w:b/>
      <w:caps/>
      <w:sz w:val="22"/>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2019-03-19T14:04:00Z</dcterms:created>
  <dcterms:modified xsi:type="dcterms:W3CDTF">2019-03-19T14:04:00Z</dcterms:modified>
</cp:coreProperties>
</file>