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A93" w:rsidRPr="00D24E87" w:rsidRDefault="00F20A93" w:rsidP="00F20A9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D24E87">
        <w:rPr>
          <w:sz w:val="21"/>
          <w:szCs w:val="21"/>
          <w:lang w:val="sq-AL"/>
        </w:rPr>
        <w:t>VENDIM</w:t>
      </w:r>
    </w:p>
    <w:p w:rsidR="00F20A93" w:rsidRPr="00D24E87" w:rsidRDefault="00F20A93" w:rsidP="00F20A93">
      <w:pPr>
        <w:pStyle w:val="NumriData"/>
        <w:rPr>
          <w:sz w:val="21"/>
          <w:szCs w:val="21"/>
          <w:lang w:val="sq-AL"/>
        </w:rPr>
      </w:pPr>
      <w:bookmarkStart w:id="1" w:name="OLE_LINK5"/>
      <w:bookmarkStart w:id="2" w:name="OLE_LINK6"/>
      <w:r w:rsidRPr="00D24E87">
        <w:rPr>
          <w:sz w:val="21"/>
          <w:szCs w:val="21"/>
          <w:lang w:val="sq-AL"/>
        </w:rPr>
        <w:t>Nr.125, datë 23.2.2011</w:t>
      </w:r>
    </w:p>
    <w:bookmarkEnd w:id="1"/>
    <w:bookmarkEnd w:id="2"/>
    <w:p w:rsidR="00F20A93" w:rsidRPr="00D24E87" w:rsidRDefault="00F20A93" w:rsidP="00F20A93">
      <w:pPr>
        <w:pStyle w:val="Paragrafi"/>
        <w:rPr>
          <w:sz w:val="21"/>
          <w:szCs w:val="21"/>
          <w:lang w:val="sq-AL"/>
        </w:rPr>
      </w:pPr>
    </w:p>
    <w:p w:rsidR="00F20A93" w:rsidRPr="00D24E87" w:rsidRDefault="00F20A93" w:rsidP="00F20A93">
      <w:pPr>
        <w:pStyle w:val="Titulli"/>
        <w:rPr>
          <w:sz w:val="21"/>
          <w:szCs w:val="21"/>
          <w:lang w:val="sq-AL"/>
        </w:rPr>
      </w:pPr>
      <w:r w:rsidRPr="00D24E87">
        <w:rPr>
          <w:sz w:val="21"/>
          <w:szCs w:val="21"/>
          <w:lang w:val="sq-AL"/>
        </w:rPr>
        <w:t>PËR ZBATIMIN E OBJEKTIVAVE PËR PËRMIRËSIMIN E SIGURISË RRUGORE</w:t>
      </w:r>
    </w:p>
    <w:p w:rsidR="00F20A93" w:rsidRPr="00D24E87" w:rsidRDefault="00F20A93" w:rsidP="00F20A93">
      <w:pPr>
        <w:pStyle w:val="Paragrafi"/>
        <w:rPr>
          <w:sz w:val="21"/>
          <w:szCs w:val="21"/>
          <w:lang w:val="sq-AL"/>
        </w:rPr>
      </w:pPr>
    </w:p>
    <w:p w:rsidR="00F20A93" w:rsidRPr="00D24E87" w:rsidRDefault="00F20A93" w:rsidP="00F20A93">
      <w:pPr>
        <w:pStyle w:val="Paragrafi"/>
        <w:rPr>
          <w:sz w:val="21"/>
          <w:szCs w:val="21"/>
          <w:lang w:val="sq-AL"/>
        </w:rPr>
      </w:pPr>
      <w:r w:rsidRPr="00D24E87">
        <w:rPr>
          <w:sz w:val="21"/>
          <w:szCs w:val="21"/>
          <w:lang w:val="sq-AL"/>
        </w:rPr>
        <w:t>Në mbështetje të nenit 100 të Kushtetutës, me propozimin e Ministrit të Punëve Publike dhe Transportit, Këshilli i Ministrave</w:t>
      </w:r>
    </w:p>
    <w:p w:rsidR="00F20A93" w:rsidRPr="00D24E87" w:rsidRDefault="00F20A93" w:rsidP="00F20A93">
      <w:pPr>
        <w:pStyle w:val="Paragrafi"/>
        <w:rPr>
          <w:sz w:val="21"/>
          <w:szCs w:val="21"/>
          <w:lang w:val="sq-AL"/>
        </w:rPr>
      </w:pPr>
    </w:p>
    <w:p w:rsidR="00F20A93" w:rsidRPr="00D24E87" w:rsidRDefault="00F20A93" w:rsidP="00F20A93">
      <w:pPr>
        <w:pStyle w:val="VENDOSI"/>
        <w:rPr>
          <w:sz w:val="21"/>
          <w:szCs w:val="21"/>
          <w:lang w:val="sq-AL"/>
        </w:rPr>
      </w:pPr>
      <w:r w:rsidRPr="00D24E87">
        <w:rPr>
          <w:sz w:val="21"/>
          <w:szCs w:val="21"/>
          <w:lang w:val="sq-AL"/>
        </w:rPr>
        <w:t>VENDOSI:</w:t>
      </w:r>
    </w:p>
    <w:p w:rsidR="00F20A93" w:rsidRPr="00D24E87" w:rsidRDefault="00F20A93" w:rsidP="00F20A93">
      <w:pPr>
        <w:pStyle w:val="Paragrafi"/>
        <w:rPr>
          <w:sz w:val="21"/>
          <w:szCs w:val="21"/>
          <w:lang w:val="sq-AL"/>
        </w:rPr>
      </w:pPr>
    </w:p>
    <w:p w:rsidR="00F20A93" w:rsidRPr="00D24E87" w:rsidRDefault="00F20A93" w:rsidP="00F20A93">
      <w:pPr>
        <w:pStyle w:val="Paragrafi"/>
        <w:rPr>
          <w:sz w:val="21"/>
          <w:szCs w:val="21"/>
          <w:lang w:val="sq-AL"/>
        </w:rPr>
      </w:pPr>
      <w:r w:rsidRPr="00D24E87">
        <w:rPr>
          <w:sz w:val="21"/>
          <w:szCs w:val="21"/>
          <w:lang w:val="sq-AL"/>
        </w:rPr>
        <w:t>1. Miratimin e “Strategjisë kombëtare të sigurisë rrugore 2011-2020” dhe “Planit të veprimit për sigurinë rrugore 2011-2015”, që i bashkëlidhen këtij vendimi, në zbatim të objektivave të Qeverisë për përmirësimin e sigurisë rrugore dhe uljen e numrit të aksidenteve rrugore.</w:t>
      </w:r>
    </w:p>
    <w:p w:rsidR="00F20A93" w:rsidRPr="00D24E87" w:rsidRDefault="00F20A93" w:rsidP="00F20A93">
      <w:pPr>
        <w:pStyle w:val="Paragrafi"/>
        <w:rPr>
          <w:sz w:val="21"/>
          <w:szCs w:val="21"/>
          <w:lang w:val="sq-AL"/>
        </w:rPr>
      </w:pPr>
      <w:r w:rsidRPr="00D24E87">
        <w:rPr>
          <w:sz w:val="21"/>
          <w:szCs w:val="21"/>
          <w:lang w:val="sq-AL"/>
        </w:rPr>
        <w:t>2. Ngarkohen ministritë të hartojnë programet e punës për ndjekjen dhe zbatimin e strategjisë dhe planit të veprimit, mbështetur në buxhetin e tyre.</w:t>
      </w:r>
    </w:p>
    <w:p w:rsidR="00F20A93" w:rsidRPr="00D24E87" w:rsidRDefault="00F20A93" w:rsidP="00F20A93">
      <w:pPr>
        <w:pStyle w:val="Paragrafi"/>
        <w:rPr>
          <w:sz w:val="21"/>
          <w:szCs w:val="21"/>
          <w:lang w:val="sq-AL"/>
        </w:rPr>
      </w:pPr>
      <w:r w:rsidRPr="00D24E87">
        <w:rPr>
          <w:sz w:val="21"/>
          <w:szCs w:val="21"/>
          <w:lang w:val="sq-AL"/>
        </w:rPr>
        <w:t>3. Çdo gjashtë muaj të dërgohet informacion në sekretarinë teknike të Komitetit Ndërministror të Sigurisë Rrugore (KNSRR) për zbatimin e planit të veprimit të periudhës respektive.</w:t>
      </w:r>
    </w:p>
    <w:p w:rsidR="00F20A93" w:rsidRPr="00D24E87" w:rsidRDefault="00F20A93" w:rsidP="00F20A93">
      <w:pPr>
        <w:pStyle w:val="Paragrafi"/>
        <w:rPr>
          <w:sz w:val="21"/>
          <w:szCs w:val="21"/>
          <w:lang w:val="sq-AL"/>
        </w:rPr>
      </w:pPr>
      <w:r w:rsidRPr="00D24E87">
        <w:rPr>
          <w:sz w:val="21"/>
          <w:szCs w:val="21"/>
          <w:lang w:val="sq-AL"/>
        </w:rPr>
        <w:t>4. Ngarkohen ministrat anëtarë të Komitetit Ndërministror të Sigurisë Rrugore për zbatimin e këtij vendimi.</w:t>
      </w:r>
    </w:p>
    <w:p w:rsidR="00F20A93" w:rsidRPr="00D24E87" w:rsidRDefault="00F20A93" w:rsidP="00F20A93">
      <w:pPr>
        <w:pStyle w:val="Paragrafi"/>
        <w:rPr>
          <w:sz w:val="21"/>
          <w:szCs w:val="21"/>
          <w:lang w:val="sq-AL"/>
        </w:rPr>
      </w:pPr>
      <w:r w:rsidRPr="00D24E87">
        <w:rPr>
          <w:sz w:val="21"/>
          <w:szCs w:val="21"/>
          <w:lang w:val="sq-AL"/>
        </w:rPr>
        <w:t>Ky vendim hyn në fuqi pas botimit në Fletoren Zyrtare.</w:t>
      </w:r>
    </w:p>
    <w:p w:rsidR="00F20A93" w:rsidRPr="00D24E87" w:rsidRDefault="00F20A93" w:rsidP="00F20A93">
      <w:pPr>
        <w:pStyle w:val="Autoriteti"/>
        <w:rPr>
          <w:sz w:val="21"/>
          <w:szCs w:val="21"/>
          <w:lang w:val="sq-AL"/>
        </w:rPr>
      </w:pPr>
      <w:r w:rsidRPr="00D24E87">
        <w:rPr>
          <w:sz w:val="21"/>
          <w:szCs w:val="21"/>
          <w:lang w:val="sq-AL"/>
        </w:rPr>
        <w:t>KRYEMINISTRI</w:t>
      </w:r>
    </w:p>
    <w:p w:rsidR="00F20A93" w:rsidRPr="00D24E87" w:rsidRDefault="00F20A93" w:rsidP="00F20A93">
      <w:pPr>
        <w:pStyle w:val="AutoritetiEmer"/>
        <w:rPr>
          <w:sz w:val="21"/>
          <w:szCs w:val="21"/>
          <w:lang w:val="sq-AL"/>
        </w:rPr>
      </w:pPr>
      <w:r w:rsidRPr="00D24E87">
        <w:rPr>
          <w:sz w:val="21"/>
          <w:szCs w:val="21"/>
          <w:lang w:val="sq-AL"/>
        </w:rPr>
        <w:t>Sali Berisha</w:t>
      </w:r>
    </w:p>
    <w:sectPr w:rsidR="00F20A93" w:rsidRPr="00D24E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5F3B315A"/>
    <w:multiLevelType w:val="hybridMultilevel"/>
    <w:tmpl w:val="B05EAB7C"/>
    <w:lvl w:ilvl="0" w:tplc="9A74C9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0A93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8D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A5CD0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20A93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8921B5-CEB3-45A8-A59C-1BD4BB16D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F20A9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F20A9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2019-03-19T14:08:00Z</dcterms:created>
  <dcterms:modified xsi:type="dcterms:W3CDTF">2019-03-19T14:08:00Z</dcterms:modified>
</cp:coreProperties>
</file>