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5F5" w:rsidRPr="00F165F5" w:rsidRDefault="00F165F5" w:rsidP="00F165F5">
      <w:pPr>
        <w:pStyle w:val="Akti"/>
      </w:pPr>
      <w:bookmarkStart w:id="0" w:name="_GoBack"/>
      <w:bookmarkEnd w:id="0"/>
      <w:r w:rsidRPr="00F165F5">
        <w:t>VENDIM</w:t>
      </w:r>
    </w:p>
    <w:p w:rsidR="00F165F5" w:rsidRPr="00F165F5" w:rsidRDefault="00F165F5" w:rsidP="00F165F5">
      <w:pPr>
        <w:pStyle w:val="NumriData"/>
      </w:pPr>
      <w:r w:rsidRPr="00F165F5">
        <w:t>Nr.143, datë 23.2.2011</w:t>
      </w:r>
    </w:p>
    <w:p w:rsidR="00F165F5" w:rsidRPr="0021151E" w:rsidRDefault="00F165F5" w:rsidP="00F165F5">
      <w:pPr>
        <w:pStyle w:val="Paragrafi"/>
        <w:rPr>
          <w:b/>
          <w:bCs/>
          <w:sz w:val="14"/>
          <w:szCs w:val="18"/>
        </w:rPr>
      </w:pPr>
    </w:p>
    <w:p w:rsidR="00F165F5" w:rsidRPr="00F165F5" w:rsidRDefault="00F165F5" w:rsidP="00F165F5">
      <w:pPr>
        <w:pStyle w:val="Titulli"/>
      </w:pPr>
      <w:r w:rsidRPr="00F165F5">
        <w:t>PËR DISA NDRYSHIME DHE NJË SHTESË NË VENDIMIN NR.961, DATË 18.9.2009 TË KËSHILLIT TË MINISTRAVE “PËR SHPRONËSIMIN, PËR INTERES PUBLIK,  TË PRONARËVE TË PASURIVE TË PALUAJTSHME, PRONË PRIVATE, QË PREKEN NGA ZGJERIMI i SEGMENTIT RRUGOR FUSHË–KRUJË–MILOT”</w:t>
      </w:r>
    </w:p>
    <w:p w:rsidR="00F165F5" w:rsidRDefault="00F165F5" w:rsidP="00F165F5">
      <w:pPr>
        <w:pStyle w:val="Paragrafi"/>
      </w:pPr>
    </w:p>
    <w:p w:rsidR="00F165F5" w:rsidRPr="00FB77D2" w:rsidRDefault="00F165F5" w:rsidP="00F165F5">
      <w:pPr>
        <w:pStyle w:val="BazLigjPropozues"/>
      </w:pPr>
      <w:r w:rsidRPr="00FB77D2">
        <w:t>Në mbështetje të nenit 100 të Kushtetutë</w:t>
      </w:r>
      <w:r>
        <w:t>s, të neneve 5, pika 1, 20 e 21</w:t>
      </w:r>
      <w:r w:rsidRPr="00FB77D2">
        <w:t xml:space="preserve"> të ligjit nr.8561, datë 22.12.1999 “Për shpronësimet dhe marrjen në përdorim të përkohshëm të pasurisë, pronë private, për </w:t>
      </w:r>
      <w:r>
        <w:t>interes publik”, dhe të nenit 2</w:t>
      </w:r>
      <w:r w:rsidRPr="00FB77D2">
        <w:t xml:space="preserve"> të aktit normativ nr.6, datë 22.12.2010  “Për disa ndryshime dhe shtesa në ligjin nr.10</w:t>
      </w:r>
      <w:r>
        <w:t xml:space="preserve"> </w:t>
      </w:r>
      <w:r w:rsidRPr="00FB77D2">
        <w:t>190, da</w:t>
      </w:r>
      <w:r>
        <w:t>të 26.11.2010 “Për buxhetin e vitit 2010”</w:t>
      </w:r>
      <w:r w:rsidRPr="00FB77D2">
        <w:t xml:space="preserve">, </w:t>
      </w:r>
      <w:r>
        <w:t>të ndryshuar, me propozimin e</w:t>
      </w:r>
      <w:r w:rsidRPr="00FB77D2">
        <w:t xml:space="preserve"> Ministrit të Punëve Publike dhe Transportit, Këshilli</w:t>
      </w:r>
      <w:r>
        <w:t xml:space="preserve"> i </w:t>
      </w:r>
      <w:r w:rsidRPr="00FB77D2">
        <w:t xml:space="preserve">Ministrave </w:t>
      </w:r>
    </w:p>
    <w:p w:rsidR="00F165F5" w:rsidRPr="0021151E" w:rsidRDefault="00F165F5" w:rsidP="00F165F5">
      <w:pPr>
        <w:pStyle w:val="Paragrafi"/>
        <w:rPr>
          <w:b/>
          <w:bCs/>
          <w:sz w:val="14"/>
          <w:szCs w:val="18"/>
        </w:rPr>
      </w:pPr>
    </w:p>
    <w:p w:rsidR="00F165F5" w:rsidRPr="00F165F5" w:rsidRDefault="00F165F5" w:rsidP="00F165F5">
      <w:pPr>
        <w:pStyle w:val="VENDOSI"/>
      </w:pPr>
      <w:r w:rsidRPr="00F165F5">
        <w:t>VENDOSI:</w:t>
      </w:r>
    </w:p>
    <w:p w:rsidR="00F165F5" w:rsidRPr="0021151E" w:rsidRDefault="00F165F5" w:rsidP="00F165F5">
      <w:pPr>
        <w:pStyle w:val="Paragrafi"/>
        <w:rPr>
          <w:sz w:val="14"/>
        </w:rPr>
      </w:pPr>
    </w:p>
    <w:p w:rsidR="00F165F5" w:rsidRPr="00FB77D2" w:rsidRDefault="00F165F5" w:rsidP="00F165F5">
      <w:pPr>
        <w:pStyle w:val="Paragrafi"/>
      </w:pPr>
      <w:r>
        <w:t xml:space="preserve">1. </w:t>
      </w:r>
      <w:r w:rsidRPr="00FB77D2">
        <w:t xml:space="preserve">Në pikën 3 të </w:t>
      </w:r>
      <w:r>
        <w:t>vendimit nr.961, datë 18.9.2009</w:t>
      </w:r>
      <w:r w:rsidRPr="00FB77D2">
        <w:t xml:space="preserve"> të Këshillit të Ministrave, bëhen ndryshimet dhe shtesa si më poshtë vijon: </w:t>
      </w:r>
    </w:p>
    <w:p w:rsidR="00F165F5" w:rsidRDefault="00F165F5" w:rsidP="00F165F5">
      <w:pPr>
        <w:pStyle w:val="Paragrafi"/>
      </w:pPr>
      <w:r>
        <w:t xml:space="preserve">a) </w:t>
      </w:r>
      <w:r w:rsidRPr="00FB77D2">
        <w:t>Sipërfaqja tokë arë, nga 254 116m</w:t>
      </w:r>
      <w:r w:rsidRPr="007324D3">
        <w:rPr>
          <w:vertAlign w:val="superscript"/>
        </w:rPr>
        <w:t>2</w:t>
      </w:r>
      <w:r w:rsidRPr="00FB77D2">
        <w:t xml:space="preserve"> bëhet 251 863m</w:t>
      </w:r>
      <w:r w:rsidRPr="007324D3">
        <w:rPr>
          <w:vertAlign w:val="superscript"/>
        </w:rPr>
        <w:t>2</w:t>
      </w:r>
      <w:r w:rsidRPr="00FB77D2">
        <w:t>.</w:t>
      </w:r>
    </w:p>
    <w:p w:rsidR="00F165F5" w:rsidRDefault="00F165F5" w:rsidP="00F165F5">
      <w:pPr>
        <w:pStyle w:val="Paragrafi"/>
      </w:pPr>
      <w:r>
        <w:t xml:space="preserve">b) </w:t>
      </w:r>
      <w:r w:rsidRPr="00FB77D2">
        <w:t>Vlera e tokës arë, nga 87 576 435 (tetëdhjetë e shtatë milionë e pesëqind e shtatëdhjetë e gjashtë mijë e katërqind e tridhjetë e pesë) lekë, bëhet 86 822 099 (tetëdhjetë e gjashtë milionë e tetëqind e njëzet e dy mijë e nëntëdhjetë e nëntë) lekë.</w:t>
      </w:r>
    </w:p>
    <w:p w:rsidR="00F165F5" w:rsidRDefault="00F165F5" w:rsidP="00F165F5">
      <w:pPr>
        <w:pStyle w:val="Paragrafi"/>
      </w:pPr>
      <w:r>
        <w:t xml:space="preserve">c) </w:t>
      </w:r>
      <w:r w:rsidRPr="00FB77D2">
        <w:t>Sipërfaqja tokë truall, nga 15 112m</w:t>
      </w:r>
      <w:r w:rsidRPr="007324D3">
        <w:rPr>
          <w:vertAlign w:val="superscript"/>
        </w:rPr>
        <w:t>2</w:t>
      </w:r>
      <w:r w:rsidRPr="00FB77D2">
        <w:t xml:space="preserve"> bëhet 17 255m</w:t>
      </w:r>
      <w:r w:rsidRPr="007324D3">
        <w:rPr>
          <w:vertAlign w:val="superscript"/>
        </w:rPr>
        <w:t>2</w:t>
      </w:r>
      <w:r w:rsidRPr="00FB77D2">
        <w:t xml:space="preserve">, </w:t>
      </w:r>
    </w:p>
    <w:p w:rsidR="00F165F5" w:rsidRDefault="00F165F5" w:rsidP="00F165F5">
      <w:pPr>
        <w:pStyle w:val="Paragrafi"/>
      </w:pPr>
      <w:r>
        <w:t>ç)</w:t>
      </w:r>
      <w:r w:rsidRPr="00FB77D2">
        <w:t xml:space="preserve"> Vlera e tokës truall, nga 10 647 900 (dhjetë milionë e gjashtëqind e dyzet </w:t>
      </w:r>
      <w:r>
        <w:t>e shtatë mijë e nëntëqind) lekë</w:t>
      </w:r>
      <w:r w:rsidRPr="00FB77D2">
        <w:t xml:space="preserve"> bëhet 13 528 526  (trembëdhjetë milionë e pesëqind e njëzet e tetë mijë e pesëqind e njëzet e gjashtë) lekë.</w:t>
      </w:r>
    </w:p>
    <w:p w:rsidR="00F165F5" w:rsidRDefault="00F165F5" w:rsidP="00F165F5">
      <w:pPr>
        <w:pStyle w:val="Paragrafi"/>
      </w:pPr>
      <w:r>
        <w:t xml:space="preserve">d) </w:t>
      </w:r>
      <w:r w:rsidRPr="00FB77D2">
        <w:t>Vlera e përgjithshme e shpronësimit, nga 98 224 335 (nëntëdhjetë e tetë milionë e dyqind e njëzet e katër mijë e t</w:t>
      </w:r>
      <w:r>
        <w:t>reqind e tridhjetë e pesë) lekë</w:t>
      </w:r>
      <w:r w:rsidRPr="00FB77D2">
        <w:t xml:space="preserve"> bëhet 100 450 625 (njëqind milionë e katërqind e pesëdhjetë mijë e gjashtëqind e njëzet e pesë) lekë.</w:t>
      </w:r>
    </w:p>
    <w:p w:rsidR="00F165F5" w:rsidRPr="00FB77D2" w:rsidRDefault="00F165F5" w:rsidP="00F165F5">
      <w:pPr>
        <w:pStyle w:val="Paragrafi"/>
      </w:pPr>
      <w:r w:rsidRPr="00FB77D2">
        <w:t xml:space="preserve">dh) Shtohet sipërfaqja tokë arë prej </w:t>
      </w:r>
      <w:r w:rsidRPr="00775A58">
        <w:t>754</w:t>
      </w:r>
      <w:r w:rsidRPr="00990C26">
        <w:t>m</w:t>
      </w:r>
      <w:r w:rsidRPr="007324D3">
        <w:rPr>
          <w:vertAlign w:val="superscript"/>
        </w:rPr>
        <w:t>2</w:t>
      </w:r>
      <w:r w:rsidRPr="00FB77D2">
        <w:t xml:space="preserve"> vlerësuar me çmimin 352 lekë/m</w:t>
      </w:r>
      <w:r w:rsidRPr="007324D3">
        <w:rPr>
          <w:vertAlign w:val="superscript"/>
        </w:rPr>
        <w:t>2</w:t>
      </w:r>
      <w:r w:rsidRPr="00FB77D2">
        <w:t xml:space="preserve">, me vlerë 265 408 (dyqind e gjashtëdhjetë e pesë mijë e katërqind e tetë) lekë, në pronësi të Pjetër Mark Përkeqit. </w:t>
      </w:r>
    </w:p>
    <w:p w:rsidR="00F165F5" w:rsidRPr="00FB77D2" w:rsidRDefault="00F165F5" w:rsidP="00F165F5">
      <w:pPr>
        <w:pStyle w:val="Paragrafi"/>
      </w:pPr>
      <w:r>
        <w:t xml:space="preserve">2. </w:t>
      </w:r>
      <w:r w:rsidRPr="00FB77D2">
        <w:t>Totali</w:t>
      </w:r>
      <w:r>
        <w:t xml:space="preserve"> i </w:t>
      </w:r>
      <w:r w:rsidRPr="00FB77D2">
        <w:t>diferencës së kalimit nga tokë arë në truall, prej 2 226 290 (dy milionë e dyqind e njëzet e gjashtë mijë e dyqind e nëntëdhjetë) lekësh, dhe shtesa e shpronësimit, prej 265 408 (dyqind e gjashtëdhjetë e pesë mijë e katërqind e tetë) lekësh, me një vlerë të përgjithshme prej 2 491 698 (dy milionë e katërqind e nëntëdhjetë e një mijë e gjashtëqind e nëntëdhjetë e tetë) lekësh, do të përba</w:t>
      </w:r>
      <w:r>
        <w:t>llohen nga “Llogaria e veçantë”</w:t>
      </w:r>
      <w:r w:rsidRPr="00FB77D2">
        <w:t xml:space="preserve"> e Ministrisë së Financave pranë Bankës së Shqipërisë  “Fondi </w:t>
      </w:r>
      <w:r>
        <w:t xml:space="preserve"> i </w:t>
      </w:r>
      <w:r w:rsidRPr="00FB77D2">
        <w:t xml:space="preserve">shpronësimeve”. </w:t>
      </w:r>
    </w:p>
    <w:p w:rsidR="00F165F5" w:rsidRPr="00FB77D2" w:rsidRDefault="00F165F5" w:rsidP="00F165F5">
      <w:pPr>
        <w:pStyle w:val="Paragrafi"/>
      </w:pPr>
      <w:r>
        <w:t xml:space="preserve">3. </w:t>
      </w:r>
      <w:r w:rsidRPr="00FB77D2">
        <w:t>Likuidimi dhe shpronësimi shtesë të fillojnë më 1.3.2011 dhe të përfundojnë më 1.6.2011.</w:t>
      </w:r>
    </w:p>
    <w:p w:rsidR="00F165F5" w:rsidRPr="00FB77D2" w:rsidRDefault="00F165F5" w:rsidP="00F165F5">
      <w:pPr>
        <w:pStyle w:val="Paragrafi"/>
      </w:pPr>
      <w:r>
        <w:t xml:space="preserve">4. </w:t>
      </w:r>
      <w:r w:rsidRPr="00FB77D2">
        <w:t>Pronarët e listës që</w:t>
      </w:r>
      <w:r>
        <w:t xml:space="preserve"> i </w:t>
      </w:r>
      <w:r w:rsidRPr="00FB77D2">
        <w:t>bashkëlidhet këtij vendimi, për të cilët është bërë shënimi “Konfirm</w:t>
      </w:r>
      <w:r>
        <w:t>im nga ZRPP-ja”, të kompensohen</w:t>
      </w:r>
      <w:r w:rsidRPr="00FB77D2">
        <w:t xml:space="preserve"> për diferencën përkatëse të konvertimit të tokës arë në truall dhe të shpronësohen, pasi të kenë paraqitur dokum</w:t>
      </w:r>
      <w:r>
        <w:t>entacionin e plotë të pronësisë</w:t>
      </w:r>
      <w:r w:rsidRPr="00FB77D2">
        <w:t xml:space="preserve"> pranë Drejtorisë së Përgjithshme të Rrugëve.</w:t>
      </w:r>
    </w:p>
    <w:p w:rsidR="00F165F5" w:rsidRPr="00FB77D2" w:rsidRDefault="00F165F5" w:rsidP="00F165F5">
      <w:pPr>
        <w:pStyle w:val="Paragrafi"/>
      </w:pPr>
      <w:r>
        <w:t xml:space="preserve">5. </w:t>
      </w:r>
      <w:r w:rsidRPr="00FB77D2">
        <w:t>Drejtoria e Përgjithshme e Rrugëve të bëjë likuidimin e pronarëve brenda afateve të përcaktuara në pikën 3 të këtij vendimi, si dhe në bazë të dokumentacionit të pronësisë që do të dorëzohet nga pronarët.</w:t>
      </w:r>
    </w:p>
    <w:p w:rsidR="00F165F5" w:rsidRDefault="00F165F5" w:rsidP="00F165F5">
      <w:pPr>
        <w:pStyle w:val="Paragrafi"/>
      </w:pPr>
      <w:r>
        <w:t xml:space="preserve">6. </w:t>
      </w:r>
      <w:r w:rsidRPr="00FB77D2">
        <w:t>Brenda 30 ditëve nga data e miratimit të këtij vendimi, Zyra Qendrore e</w:t>
      </w:r>
      <w:r>
        <w:t xml:space="preserve"> Regjistrimi</w:t>
      </w:r>
      <w:r w:rsidRPr="00FB77D2">
        <w:t>t të Pasurive të Paluajtshme dhe zyra vendore e</w:t>
      </w:r>
      <w:r>
        <w:t xml:space="preserve"> regjistrimi</w:t>
      </w:r>
      <w:r w:rsidRPr="00FB77D2">
        <w:t xml:space="preserve">t të pasurive të paluajtshme, Kurbin,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w:t>
      </w:r>
      <w:r w:rsidRPr="00FB77D2">
        <w:lastRenderedPageBreak/>
        <w:t xml:space="preserve">shpronësuara, në favor të shtetit. Kjo procedurë do të ndiqet edhe për pasuritë e shpronësuara me vendimin nr.961,  datë 18.9.2009 të Këshillit të Ministrave. </w:t>
      </w:r>
    </w:p>
    <w:p w:rsidR="00F165F5" w:rsidRPr="00FB77D2" w:rsidRDefault="00F165F5" w:rsidP="00F165F5">
      <w:pPr>
        <w:pStyle w:val="Paragrafi"/>
      </w:pPr>
      <w:r>
        <w:t xml:space="preserve">7. </w:t>
      </w:r>
      <w:r w:rsidRPr="00FB77D2">
        <w:t>Zyra Qendrore e</w:t>
      </w:r>
      <w:r>
        <w:t xml:space="preserve"> Regjistrimi</w:t>
      </w:r>
      <w:r w:rsidRPr="00FB77D2">
        <w:t>t të Pasurive të Paluajtshme dhe zyra vendore  e</w:t>
      </w:r>
      <w:r>
        <w:t xml:space="preserve"> regjistrimi</w:t>
      </w:r>
      <w:r w:rsidRPr="00FB77D2">
        <w:t>t të pasurive të paluajtshme, Kurbin, të pezullojnë transaksionet me pasurinë e shpronësuar deri në çastin kur do të realizohet procesi</w:t>
      </w:r>
      <w:r>
        <w:t xml:space="preserve"> i </w:t>
      </w:r>
      <w:r w:rsidRPr="00FB77D2">
        <w:t>hedhjes së trupit të rrugës në hartat kadastrale, si dhe kalimi</w:t>
      </w:r>
      <w:r>
        <w:t xml:space="preserve"> i </w:t>
      </w:r>
      <w:r w:rsidRPr="00FB77D2">
        <w:t>pronësisë për pasurinë e shpronësuar.</w:t>
      </w:r>
    </w:p>
    <w:p w:rsidR="00F165F5" w:rsidRPr="00FB77D2" w:rsidRDefault="00F165F5" w:rsidP="00F165F5">
      <w:pPr>
        <w:pStyle w:val="Paragrafi"/>
      </w:pPr>
      <w:r>
        <w:t xml:space="preserve">8. </w:t>
      </w:r>
      <w:r w:rsidRPr="00FB77D2">
        <w:t>Ngarkohen Ministria e Punëve Publike dhe Transportit, Ministria e Financave, Drejtoria e Përgjithshme e Rrugëve, Zyra Qendrore e</w:t>
      </w:r>
      <w:r>
        <w:t xml:space="preserve"> Regjistrimi</w:t>
      </w:r>
      <w:r w:rsidRPr="00FB77D2">
        <w:t>t të Pasurive të Paluajtshme dhe zyra vendore e</w:t>
      </w:r>
      <w:r>
        <w:t xml:space="preserve"> regjistrimi</w:t>
      </w:r>
      <w:r w:rsidRPr="00FB77D2">
        <w:t>t të pasurive të paluajtshme, Kurbin, për zbatimin e këtij  vendimi.</w:t>
      </w:r>
    </w:p>
    <w:p w:rsidR="00F165F5" w:rsidRPr="00FB77D2" w:rsidRDefault="00F165F5" w:rsidP="00F165F5">
      <w:pPr>
        <w:pStyle w:val="Paragrafi"/>
      </w:pPr>
      <w:r w:rsidRPr="00FB77D2">
        <w:t xml:space="preserve">Ky vendim hyn në </w:t>
      </w:r>
      <w:r>
        <w:t xml:space="preserve">fuqi menjëherë dhe botohet në  </w:t>
      </w:r>
      <w:r w:rsidRPr="00FB77D2">
        <w:t>Fletoren  Zyrtar</w:t>
      </w:r>
      <w:r>
        <w:t>e</w:t>
      </w:r>
      <w:r w:rsidRPr="00FB77D2">
        <w:t>.   </w:t>
      </w:r>
    </w:p>
    <w:p w:rsidR="00F165F5" w:rsidRDefault="00F165F5" w:rsidP="00F165F5">
      <w:pPr>
        <w:pStyle w:val="Paragrafi"/>
        <w:rPr>
          <w:b/>
          <w:bCs/>
          <w:szCs w:val="18"/>
        </w:rPr>
      </w:pPr>
    </w:p>
    <w:p w:rsidR="00F165F5" w:rsidRPr="00F165F5" w:rsidRDefault="00F165F5" w:rsidP="00F165F5">
      <w:pPr>
        <w:pStyle w:val="Autoriteti"/>
      </w:pPr>
      <w:r w:rsidRPr="00F165F5">
        <w:t>KRYEMINISTRI</w:t>
      </w:r>
    </w:p>
    <w:p w:rsidR="00F165F5" w:rsidRPr="00F165F5" w:rsidRDefault="00F165F5" w:rsidP="00F165F5">
      <w:pPr>
        <w:pStyle w:val="AutoritetiEmer"/>
      </w:pPr>
      <w:r w:rsidRPr="00F165F5">
        <w:t xml:space="preserve"> Sali Berisha</w:t>
      </w:r>
    </w:p>
    <w:p w:rsidR="003E172F" w:rsidRDefault="003E172F" w:rsidP="00F165F5">
      <w:pPr>
        <w:pStyle w:val="Paragrafi"/>
      </w:pPr>
    </w:p>
    <w:sectPr w:rsidR="003E172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65F5"/>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32B1E"/>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165F5"/>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86794F-CE10-4129-9B8E-529C3DE9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2019-03-19T14:08:00Z</dcterms:created>
  <dcterms:modified xsi:type="dcterms:W3CDTF">2019-03-19T14:08:00Z</dcterms:modified>
</cp:coreProperties>
</file>