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E48" w:rsidRPr="009E2F57" w:rsidRDefault="00886E48" w:rsidP="00886E48">
      <w:pPr>
        <w:pStyle w:val="Akti"/>
        <w:rPr>
          <w:sz w:val="21"/>
          <w:szCs w:val="21"/>
        </w:rPr>
      </w:pPr>
      <w:bookmarkStart w:id="0" w:name="_GoBack"/>
      <w:bookmarkEnd w:id="0"/>
      <w:r w:rsidRPr="009E2F57">
        <w:rPr>
          <w:sz w:val="21"/>
          <w:szCs w:val="21"/>
        </w:rPr>
        <w:t>VENDIM</w:t>
      </w:r>
    </w:p>
    <w:p w:rsidR="00886E48" w:rsidRPr="009E2F57" w:rsidRDefault="00886E48" w:rsidP="00886E48">
      <w:pPr>
        <w:pStyle w:val="NumriData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Nr.155, datë 2.3.2011</w:t>
      </w:r>
    </w:p>
    <w:p w:rsidR="00886E48" w:rsidRPr="009E2F57" w:rsidRDefault="00886E48" w:rsidP="00886E48">
      <w:pPr>
        <w:pStyle w:val="Paragrafi"/>
        <w:rPr>
          <w:rFonts w:cs="Arial Unicode MS"/>
          <w:sz w:val="21"/>
          <w:szCs w:val="21"/>
        </w:rPr>
      </w:pPr>
    </w:p>
    <w:p w:rsidR="00886E48" w:rsidRPr="009E2F57" w:rsidRDefault="00886E48" w:rsidP="00886E48">
      <w:pPr>
        <w:pStyle w:val="Titulli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PËR KALIMIN NË PËRGJEGJËSI ADMINISTRIMI, NGA MINISTRIA E TURIZMIT, KULTURËS, RINISË DHE SPORTEVE MINISTRISË SË PUNËVE PUBLIKE DHE TRANSPORTIT, PËR DREJTORINË E PËRGJITHSHME TË RRUGËVE, TË MJEDISEVE TË PUNËS  TË INSTITUTIT TË MONUMENTEVE TË KULTURËS “GANI STRAZIMIRI”</w:t>
      </w:r>
    </w:p>
    <w:p w:rsidR="00886E48" w:rsidRPr="009E2F57" w:rsidRDefault="00886E48" w:rsidP="00886E48">
      <w:pPr>
        <w:pStyle w:val="Paragrafi"/>
        <w:rPr>
          <w:rFonts w:cs="Arial Unicode MS"/>
          <w:sz w:val="21"/>
          <w:szCs w:val="21"/>
        </w:rPr>
      </w:pPr>
    </w:p>
    <w:p w:rsidR="00886E48" w:rsidRPr="009E2F57" w:rsidRDefault="00886E48" w:rsidP="00886E48">
      <w:pPr>
        <w:pStyle w:val="Paragrafi"/>
        <w:rPr>
          <w:sz w:val="21"/>
          <w:szCs w:val="21"/>
        </w:rPr>
      </w:pPr>
      <w:r w:rsidRPr="009E2F57">
        <w:rPr>
          <w:sz w:val="21"/>
          <w:szCs w:val="21"/>
        </w:rPr>
        <w:t>Në mbështetje të nenit 100 të Kushtetutës dhe të neneve  13, 15/c dhe 16 të ligjit nr.8743, datë 22.2.2001 “Për pronat e paluajtshme të shtetit”, të ndryshuar, me propozimin e Ministrit të Brendshëm, Këshilli i Ministrave</w:t>
      </w:r>
    </w:p>
    <w:p w:rsidR="00886E48" w:rsidRPr="009E2F57" w:rsidRDefault="00886E48" w:rsidP="00886E48">
      <w:pPr>
        <w:pStyle w:val="Paragrafi"/>
        <w:ind w:firstLine="0"/>
        <w:rPr>
          <w:rFonts w:cs="Arial Unicode MS"/>
          <w:sz w:val="21"/>
          <w:szCs w:val="21"/>
        </w:rPr>
      </w:pPr>
    </w:p>
    <w:p w:rsidR="00886E48" w:rsidRPr="009E2F57" w:rsidRDefault="00886E48" w:rsidP="00886E48">
      <w:pPr>
        <w:pStyle w:val="VENDOSI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VENDOSI:</w:t>
      </w:r>
    </w:p>
    <w:p w:rsidR="00886E48" w:rsidRPr="009E2F57" w:rsidRDefault="00886E48" w:rsidP="0056530B">
      <w:pPr>
        <w:pStyle w:val="Paragrafi"/>
        <w:rPr>
          <w:lang w:val="en-GB"/>
        </w:rPr>
      </w:pPr>
    </w:p>
    <w:p w:rsidR="00886E48" w:rsidRDefault="00886E48" w:rsidP="00886E48">
      <w:pPr>
        <w:pStyle w:val="Paragrafi"/>
        <w:rPr>
          <w:sz w:val="21"/>
          <w:szCs w:val="21"/>
        </w:rPr>
      </w:pPr>
      <w:r w:rsidRPr="009E2F57">
        <w:rPr>
          <w:sz w:val="21"/>
          <w:szCs w:val="21"/>
        </w:rPr>
        <w:t>1. Kalimin në përgjegjësi administrimi, nga Ministria e Turizmit, Kulturës, Rinisë dhe Sporteve Ministrisë së Punëve Publike dhe Transportit, për Drejtorinë e Përgjithshme të Rrugëve, të mjediseve të punës të Institutit të Monumenteve të Kulturës “Gani Strazimiri”, sipas formularit dhe planimetrisë që i bashkëlidhen këtij vendimi.</w:t>
      </w:r>
    </w:p>
    <w:p w:rsidR="00886E48" w:rsidRPr="009E2F57" w:rsidRDefault="00886E48" w:rsidP="00886E48">
      <w:pPr>
        <w:pStyle w:val="Paragrafi"/>
        <w:rPr>
          <w:sz w:val="21"/>
          <w:szCs w:val="21"/>
        </w:rPr>
      </w:pPr>
    </w:p>
    <w:p w:rsidR="00886E48" w:rsidRPr="009E2F57" w:rsidRDefault="00886E48" w:rsidP="00886E48">
      <w:pPr>
        <w:pStyle w:val="Paragrafi"/>
        <w:rPr>
          <w:sz w:val="21"/>
          <w:szCs w:val="21"/>
        </w:rPr>
      </w:pPr>
      <w:r w:rsidRPr="009E2F57">
        <w:rPr>
          <w:sz w:val="21"/>
          <w:szCs w:val="21"/>
        </w:rPr>
        <w:t>2. Kalimin në përgjegjësi administrimi vetëm të mjediseve ku ushtrohet veprimtaria administrative e këtij institucioni.</w:t>
      </w:r>
    </w:p>
    <w:p w:rsidR="00886E48" w:rsidRPr="009E2F57" w:rsidRDefault="00886E48" w:rsidP="00886E48">
      <w:pPr>
        <w:pStyle w:val="Paragrafi"/>
        <w:rPr>
          <w:sz w:val="21"/>
          <w:szCs w:val="21"/>
        </w:rPr>
      </w:pPr>
      <w:r w:rsidRPr="009E2F57">
        <w:rPr>
          <w:sz w:val="21"/>
          <w:szCs w:val="21"/>
        </w:rPr>
        <w:t>3. Ministrisë së Punëve Publike dhe Transportit (Drejtorisë së Përgjithshme të Rrugëve) i ndalohet ta ndryshojë destinacionin e pronës së përcaktuar në pikën 1 të këtij vendimi, ta tjetërsojë ose t’ua japë në përdorim të të tretëve.</w:t>
      </w:r>
    </w:p>
    <w:p w:rsidR="00886E48" w:rsidRPr="009E2F57" w:rsidRDefault="00886E48" w:rsidP="00886E48">
      <w:pPr>
        <w:pStyle w:val="Paragrafi"/>
        <w:rPr>
          <w:sz w:val="21"/>
          <w:szCs w:val="21"/>
        </w:rPr>
      </w:pPr>
      <w:r w:rsidRPr="009E2F57">
        <w:rPr>
          <w:sz w:val="21"/>
          <w:szCs w:val="21"/>
        </w:rPr>
        <w:t>4. Ngarkohen Ministri i Turizmit, Kulturës, Rinisë dhe Sporteve, Ministri i Punëve Publike dhe Transportit dhe kryeregjistruesi i Pasurive të Paluajtshme të Republikës së Shqipërisë për zbatimin e këtij vendimi. </w:t>
      </w:r>
    </w:p>
    <w:p w:rsidR="00886E48" w:rsidRPr="009E2F57" w:rsidRDefault="00886E48" w:rsidP="00886E48">
      <w:pPr>
        <w:pStyle w:val="Paragrafi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Ky vendim hyn në fuqi menjëherë dhe botohet në Fletoren Zyrtare.</w:t>
      </w:r>
    </w:p>
    <w:p w:rsidR="00886E48" w:rsidRPr="009E2F57" w:rsidRDefault="00886E48" w:rsidP="00886E48">
      <w:pPr>
        <w:pStyle w:val="Paragrafi"/>
        <w:rPr>
          <w:rFonts w:cs="Arial Unicode MS"/>
          <w:sz w:val="21"/>
          <w:szCs w:val="21"/>
        </w:rPr>
      </w:pPr>
    </w:p>
    <w:p w:rsidR="00886E48" w:rsidRPr="009E2F57" w:rsidRDefault="00886E48" w:rsidP="00886E48">
      <w:pPr>
        <w:pStyle w:val="Autoriteti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KRYEMINISTRI</w:t>
      </w:r>
    </w:p>
    <w:p w:rsidR="00886E48" w:rsidRPr="009E2F57" w:rsidRDefault="00886E48" w:rsidP="00886E48">
      <w:pPr>
        <w:pStyle w:val="AutoritetiEmer"/>
        <w:rPr>
          <w:rFonts w:cs="Arial Unicode MS"/>
          <w:sz w:val="21"/>
          <w:szCs w:val="21"/>
        </w:rPr>
      </w:pPr>
      <w:r w:rsidRPr="009E2F57">
        <w:rPr>
          <w:sz w:val="21"/>
          <w:szCs w:val="21"/>
        </w:rPr>
        <w:t>Sali Berisha</w:t>
      </w:r>
    </w:p>
    <w:sectPr w:rsidR="00886E48" w:rsidRPr="009E2F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6E48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6530B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86E4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2E92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F51BB1-9E3E-43AB-A8D5-E5BA243F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E4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886E48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2019-03-19T14:09:00Z</dcterms:created>
  <dcterms:modified xsi:type="dcterms:W3CDTF">2019-03-19T14:09:00Z</dcterms:modified>
</cp:coreProperties>
</file>