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456" w:rsidRPr="005A65E0" w:rsidRDefault="00933456" w:rsidP="00933456">
      <w:pPr>
        <w:pStyle w:val="Akti"/>
      </w:pPr>
      <w:bookmarkStart w:id="0" w:name="_GoBack"/>
      <w:bookmarkEnd w:id="0"/>
      <w:r w:rsidRPr="005A65E0">
        <w:t>VENDIM</w:t>
      </w:r>
    </w:p>
    <w:p w:rsidR="00933456" w:rsidRPr="005A65E0" w:rsidRDefault="00933456" w:rsidP="00933456">
      <w:pPr>
        <w:pStyle w:val="NumriData"/>
        <w:rPr>
          <w:rFonts w:cs="Arial Unicode MS"/>
        </w:rPr>
      </w:pPr>
      <w:r w:rsidRPr="005A65E0">
        <w:t>Nr.158, datë 2.3.2011</w:t>
      </w:r>
    </w:p>
    <w:p w:rsidR="00933456" w:rsidRPr="005A65E0" w:rsidRDefault="00933456" w:rsidP="00933456">
      <w:pPr>
        <w:pStyle w:val="Titulli"/>
      </w:pPr>
      <w:r w:rsidRPr="005A65E0">
        <w:rPr>
          <w:rFonts w:cs="Arial Unicode MS"/>
        </w:rPr>
        <w:t> </w:t>
      </w:r>
      <w:r w:rsidRPr="005A65E0">
        <w:rPr>
          <w:rFonts w:cs="Arial Unicode MS"/>
        </w:rPr>
        <w:br/>
      </w:r>
      <w:r w:rsidRPr="005A65E0">
        <w:t xml:space="preserve">PËR SHPRONËSIMIN, PËR INTERES PUBLIK, TË PRONARËVE TË PASURISË SË PALUAJTSHME, PRONË PRIVATE, E CILA PREKET NGA NDËRTIMI I SHKOLLËS </w:t>
      </w:r>
    </w:p>
    <w:p w:rsidR="00933456" w:rsidRPr="005A65E0" w:rsidRDefault="00933456" w:rsidP="00933456">
      <w:pPr>
        <w:pStyle w:val="Titulli"/>
        <w:rPr>
          <w:rFonts w:cs="Arial Unicode MS"/>
        </w:rPr>
      </w:pPr>
      <w:r>
        <w:t>9-</w:t>
      </w:r>
      <w:r w:rsidRPr="005A65E0">
        <w:t>VJEÇARE, LAGJJA 5, KAMËZ</w:t>
      </w:r>
    </w:p>
    <w:p w:rsidR="00933456" w:rsidRPr="005A65E0" w:rsidRDefault="00933456" w:rsidP="00933456">
      <w:pPr>
        <w:pStyle w:val="Paragrafi"/>
        <w:rPr>
          <w:rFonts w:cs="Arial Unicode MS"/>
        </w:rPr>
      </w:pPr>
    </w:p>
    <w:p w:rsidR="00933456" w:rsidRPr="005A65E0" w:rsidRDefault="00933456" w:rsidP="00933456">
      <w:pPr>
        <w:pStyle w:val="Paragrafi"/>
      </w:pPr>
      <w:r w:rsidRPr="005A65E0">
        <w:t>Në mbështetje të nenit 100 të Kushtetutës, të neneve 5, pika 1, 20 e 21 të ligjit nr.8561, datë 22.12.1999 “Për shpronësimet dhe marrjen në përdorim të përkohshëm të pasurisë, pronë private, për interes publik” dhe të  ligjit nr.10 355, datë 2.12.2010 “Për buxhetin e vitit 2011”, me propozimin e Ministrit të Arsimit dhe Shkencës, Këshilli i Ministrave       </w:t>
      </w:r>
    </w:p>
    <w:p w:rsidR="00933456" w:rsidRPr="00D83985" w:rsidRDefault="00933456" w:rsidP="00933456">
      <w:pPr>
        <w:pStyle w:val="Paragrafi"/>
        <w:rPr>
          <w:rFonts w:cs="Arial Unicode MS"/>
          <w:sz w:val="12"/>
        </w:rPr>
      </w:pPr>
    </w:p>
    <w:p w:rsidR="00933456" w:rsidRPr="005A65E0" w:rsidRDefault="00933456" w:rsidP="00933456">
      <w:pPr>
        <w:pStyle w:val="VENDOSI"/>
        <w:rPr>
          <w:rFonts w:cs="Arial Unicode MS"/>
        </w:rPr>
      </w:pPr>
      <w:r w:rsidRPr="005A65E0">
        <w:t>VENDOSI:</w:t>
      </w:r>
    </w:p>
    <w:p w:rsidR="00933456" w:rsidRPr="00D83985" w:rsidRDefault="00933456" w:rsidP="00933456">
      <w:pPr>
        <w:pStyle w:val="Paragrafi"/>
        <w:rPr>
          <w:rFonts w:cs="Arial Unicode MS"/>
          <w:sz w:val="12"/>
        </w:rPr>
      </w:pPr>
    </w:p>
    <w:p w:rsidR="00933456" w:rsidRPr="005A65E0" w:rsidRDefault="00933456" w:rsidP="00933456">
      <w:pPr>
        <w:pStyle w:val="Paragrafi"/>
      </w:pPr>
      <w:r w:rsidRPr="005A65E0">
        <w:t>1. Shpronësimin, për interes publik, të pronarëve të pasurisë së paluajtshme, pronë private, që preket nga ndërtimi i shkollës 9 - vjeçare, lagjja 5, Kamëz.</w:t>
      </w:r>
    </w:p>
    <w:p w:rsidR="00933456" w:rsidRPr="005A65E0" w:rsidRDefault="00933456" w:rsidP="00933456">
      <w:pPr>
        <w:pStyle w:val="Paragrafi"/>
      </w:pPr>
      <w:r w:rsidRPr="005A65E0">
        <w:t>2. Shpronësimi të bëhet në favor të bashkisë Kamëz.</w:t>
      </w:r>
    </w:p>
    <w:p w:rsidR="00933456" w:rsidRPr="005A65E0" w:rsidRDefault="00933456" w:rsidP="00933456">
      <w:pPr>
        <w:pStyle w:val="Paragrafi"/>
      </w:pPr>
      <w:r w:rsidRPr="005A65E0">
        <w:t>3. Pronarët e pasurisë së paluajtshme, pronë private, që shpronësohen, të kompensohen në vlerë të plotë, sipas masës përkatëse, që paraqitet në tabelën, që i bashkëlidhet këtij vendimi, si pjesë përbërëse e tij, për sipërfaqen e përgjithshme 1500 (një mijë e pesëqind) m² tokë/truall, e vlerësuar me 2 650 (dy mijë e gjashtëqind e pesëdhjetë) lekë/m², me vlerë të përgjithshme 3 975 000 (tre milionë e nëntëqind e shtatëdhjetë e pesë mijë) lekë.</w:t>
      </w:r>
    </w:p>
    <w:p w:rsidR="00933456" w:rsidRPr="005A65E0" w:rsidRDefault="00933456" w:rsidP="00933456">
      <w:pPr>
        <w:pStyle w:val="Paragrafi"/>
      </w:pPr>
      <w:r w:rsidRPr="005A65E0">
        <w:t>4. Shpenzimet procedurale të përballohen nga bashkia Kamëz.</w:t>
      </w:r>
    </w:p>
    <w:p w:rsidR="00933456" w:rsidRPr="005A65E0" w:rsidRDefault="00933456" w:rsidP="00933456">
      <w:pPr>
        <w:pStyle w:val="Paragrafi"/>
      </w:pPr>
      <w:r w:rsidRPr="005A65E0">
        <w:t>5. Vlera e përgjithshme e shpronësimit, 3 975 000 (tre milionë e nëntëqind e shtatëdhjetë e pesë mijë) lekë, të përballohet nga buxheti i Ministrisë së Arsimit dhe Shkencës.</w:t>
      </w:r>
    </w:p>
    <w:p w:rsidR="00933456" w:rsidRPr="005A65E0" w:rsidRDefault="00933456" w:rsidP="00933456">
      <w:pPr>
        <w:pStyle w:val="Paragrafi"/>
      </w:pPr>
      <w:r w:rsidRPr="005A65E0">
        <w:t>6. Shpronësimi të përfundojë brenda muajit maj 2011. </w:t>
      </w:r>
    </w:p>
    <w:p w:rsidR="00933456" w:rsidRPr="005A65E0" w:rsidRDefault="00933456" w:rsidP="00933456">
      <w:pPr>
        <w:pStyle w:val="Paragrafi"/>
      </w:pPr>
      <w:r w:rsidRPr="005A65E0">
        <w:t>7. Bashkia Kamëz të bëjë likuidimin e pronarëve, brenda afatit të parashikuar në pikën 6 të këtij vendimi.</w:t>
      </w:r>
    </w:p>
    <w:p w:rsidR="00933456" w:rsidRPr="005A65E0" w:rsidRDefault="00933456" w:rsidP="00933456">
      <w:pPr>
        <w:pStyle w:val="Paragrafi"/>
      </w:pPr>
      <w:r w:rsidRPr="005A65E0">
        <w:t>8. Bashkia Kamëz, si përfituesi për të cilin kryhet procedura e shpronësimit, të kryejë regjistrimin e pasurisë së paluajtshme që shpronësohet pranë Zyrës Qendrore të Regjistrimit të Pasurive të Paluajtshme, Tiranë.</w:t>
      </w:r>
    </w:p>
    <w:p w:rsidR="00933456" w:rsidRPr="005A65E0" w:rsidRDefault="00933456" w:rsidP="00933456">
      <w:pPr>
        <w:pStyle w:val="Paragrafi"/>
      </w:pPr>
      <w:r w:rsidRPr="005A65E0">
        <w:t>9. Ngarkohen Ministria e Arsimit dhe Shkencës, bashkia Kamëz dhe Zyra Qendrore e Regjistrimit të Pasurive të Paluajtshme, për zbatimin e këtij vendimi.</w:t>
      </w:r>
    </w:p>
    <w:p w:rsidR="00933456" w:rsidRPr="005A65E0" w:rsidRDefault="00933456" w:rsidP="00933456">
      <w:pPr>
        <w:pStyle w:val="Paragrafi"/>
      </w:pPr>
      <w:r w:rsidRPr="005A65E0">
        <w:t>Ky vendim hyn në fuqi menjëherë dhe botohet në Fletoren Zyrtare.</w:t>
      </w:r>
    </w:p>
    <w:p w:rsidR="00933456" w:rsidRDefault="00933456" w:rsidP="00933456">
      <w:pPr>
        <w:pStyle w:val="Autoriteti"/>
      </w:pPr>
    </w:p>
    <w:p w:rsidR="00933456" w:rsidRPr="005A65E0" w:rsidRDefault="00933456" w:rsidP="00933456">
      <w:pPr>
        <w:pStyle w:val="Autoriteti"/>
        <w:rPr>
          <w:rFonts w:cs="Arial Unicode MS"/>
        </w:rPr>
      </w:pPr>
      <w:r w:rsidRPr="005A65E0">
        <w:t>KRYEMINISTRI</w:t>
      </w:r>
    </w:p>
    <w:p w:rsidR="00933456" w:rsidRPr="005A65E0" w:rsidRDefault="00933456" w:rsidP="00933456">
      <w:pPr>
        <w:pStyle w:val="AutoritetiEmer"/>
        <w:rPr>
          <w:rFonts w:cs="Arial Unicode MS"/>
        </w:rPr>
      </w:pPr>
      <w:r w:rsidRPr="005A65E0">
        <w:t>Sali Berisha</w:t>
      </w:r>
    </w:p>
    <w:sectPr w:rsidR="00933456" w:rsidRPr="005A65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3456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43C52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3456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F706B-2B49-4215-8CCB-21B1934B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93345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