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AFD" w:rsidRPr="00B0014F" w:rsidRDefault="007E7AFD" w:rsidP="007E7AFD">
      <w:pPr>
        <w:pStyle w:val="Akti"/>
        <w:keepNext w:val="0"/>
      </w:pPr>
      <w:bookmarkStart w:id="0" w:name="_GoBack"/>
      <w:bookmarkEnd w:id="0"/>
      <w:r w:rsidRPr="00B0014F">
        <w:t>VENDIM</w:t>
      </w:r>
    </w:p>
    <w:p w:rsidR="007E7AFD" w:rsidRPr="00B0014F" w:rsidRDefault="007E7AFD" w:rsidP="007E7AFD">
      <w:pPr>
        <w:pStyle w:val="NumriData"/>
        <w:keepNext w:val="0"/>
      </w:pPr>
      <w:r w:rsidRPr="00B0014F">
        <w:t>Nr.195, datë 9.3.2011</w:t>
      </w:r>
    </w:p>
    <w:p w:rsidR="007E7AFD" w:rsidRPr="00B0014F" w:rsidRDefault="007E7AFD" w:rsidP="007E7AFD">
      <w:pPr>
        <w:pStyle w:val="Paragrafi"/>
        <w:rPr>
          <w:rFonts w:cs="Times New Roman"/>
        </w:rPr>
      </w:pPr>
    </w:p>
    <w:p w:rsidR="007E7AFD" w:rsidRPr="00B0014F" w:rsidRDefault="007E7AFD" w:rsidP="007E7AFD">
      <w:pPr>
        <w:pStyle w:val="Titulli"/>
        <w:keepNext w:val="0"/>
      </w:pPr>
      <w:r w:rsidRPr="00B0014F">
        <w:t>PËR NDRYSHIMIN E PËRGJEGJËSISË SË ADMINISTRIMIT TË OBJEKTIT DHE TË TRUALLIT TË NDËRTESËS SË GJYKATËS SË RRETHIT GJYQËSOR, MIRDITË, NGA MINISTRIA E DREJTËSISË  TE MINISTRIA E SHËNDETËSISË, SI DHE PËR NJË NDRYSHIM NË VENDIMIN NR.1292, DATË 24.9.2008 TË KËSHILLIT  TË MINISTRAVE “PËR KALIMIN NË PËRGJEGJËSI ADMINISTRIMI TË MINISTRISË SË DREJTËSISË TË TROJEVE DHE NDËRTESAVE TË GJYKATAVE TË RRETHEVE GJYQËSORE DHE TË GJYKATAVE TË APELIT”, TË NDRYSHUAR</w:t>
      </w:r>
    </w:p>
    <w:p w:rsidR="007E7AFD" w:rsidRPr="00B0014F" w:rsidRDefault="007E7AFD" w:rsidP="007E7AFD">
      <w:pPr>
        <w:pStyle w:val="Paragrafi"/>
        <w:rPr>
          <w:rFonts w:cs="Times New Roman"/>
        </w:rPr>
      </w:pPr>
    </w:p>
    <w:p w:rsidR="007E7AFD" w:rsidRPr="00B0014F" w:rsidRDefault="007E7AFD" w:rsidP="007E7AFD">
      <w:pPr>
        <w:pStyle w:val="Paragrafi"/>
      </w:pPr>
      <w:r w:rsidRPr="00B0014F">
        <w:t>Në mbështetje të nenit 100 të Kushtetutës dhe të neneve 13 e 15 shkronja “c” të ligjit nr.8743, datë 22.2.2001 “Për pronat e paluajtshme të shtetit”, të ndryshuar, me propozimin e Ministrit të Drejtësisë, Këshilli i Ministrave</w:t>
      </w:r>
    </w:p>
    <w:p w:rsidR="007E7AFD" w:rsidRPr="00B0014F" w:rsidRDefault="007E7AFD" w:rsidP="007E7AFD">
      <w:pPr>
        <w:pStyle w:val="VENDOSI"/>
        <w:keepNext w:val="0"/>
      </w:pPr>
      <w:r w:rsidRPr="00B0014F">
        <w:rPr>
          <w:rFonts w:cs="Times New Roman"/>
        </w:rPr>
        <w:br/>
      </w:r>
      <w:r w:rsidRPr="00B0014F">
        <w:t>VENDOSI:</w:t>
      </w:r>
    </w:p>
    <w:p w:rsidR="007E7AFD" w:rsidRPr="00B0014F" w:rsidRDefault="007E7AFD" w:rsidP="007E7AFD">
      <w:pPr>
        <w:pStyle w:val="Paragrafi"/>
        <w:rPr>
          <w:rFonts w:cs="Times New Roman"/>
        </w:rPr>
      </w:pPr>
    </w:p>
    <w:p w:rsidR="007E7AFD" w:rsidRPr="00B0014F" w:rsidRDefault="007E7AFD" w:rsidP="007E7AFD">
      <w:pPr>
        <w:pStyle w:val="Paragrafi"/>
      </w:pPr>
      <w:r w:rsidRPr="00B0014F">
        <w:t xml:space="preserve">1. Ndryshimin e përgjegjësisë së administrimit të objektit dhe të truallit të ndërtesës së Gjykatës së Rrethit Gjyqësor, Mirditë, nga Ministria e Drejtësisë te Ministria e Shëndetësisë, për Drejtorinë e Shëndetit Publik, Mirditë. </w:t>
      </w:r>
    </w:p>
    <w:p w:rsidR="007E7AFD" w:rsidRPr="00B0014F" w:rsidRDefault="007E7AFD" w:rsidP="007E7AFD">
      <w:pPr>
        <w:pStyle w:val="Paragrafi"/>
      </w:pPr>
      <w:r w:rsidRPr="00B0014F">
        <w:t>2. Administrimi i kësaj prone të paluajtshme bëhet në përputhje me rregullat e përcaktuara në legjislacionin në fuqi dhe në Kodin Civil, duke mos ndryshuar destinacionin e saj.</w:t>
      </w:r>
    </w:p>
    <w:p w:rsidR="007E7AFD" w:rsidRPr="00B0014F" w:rsidRDefault="007E7AFD" w:rsidP="007E7AFD">
      <w:pPr>
        <w:pStyle w:val="Paragrafi"/>
      </w:pPr>
      <w:r w:rsidRPr="00B0014F">
        <w:t>3. Nënndarja “vii” e pikës 1 të v</w:t>
      </w:r>
      <w:r>
        <w:t>endimit nr.1292, datë 24.9.2008</w:t>
      </w:r>
      <w:r w:rsidRPr="00B0014F">
        <w:t xml:space="preserve"> të Këshillit të Ministrave,  të ndryshuar, shfuqizohet.</w:t>
      </w:r>
    </w:p>
    <w:p w:rsidR="007E7AFD" w:rsidRPr="00B0014F" w:rsidRDefault="007E7AFD" w:rsidP="007E7AFD">
      <w:pPr>
        <w:pStyle w:val="Paragrafi"/>
      </w:pPr>
      <w:r w:rsidRPr="00B0014F">
        <w:t xml:space="preserve">4. Ngarkohen Ministria e Drejtësisë, Ministria e Shëndetësisë dhe Kryeregjistruesi i Pasurive të Paluajtshme të Republikës së Shqipërisë për zbatimin e këtij vendimi. </w:t>
      </w:r>
    </w:p>
    <w:p w:rsidR="007E7AFD" w:rsidRPr="00B0014F" w:rsidRDefault="007E7AFD" w:rsidP="007E7AFD">
      <w:pPr>
        <w:pStyle w:val="Paragrafi"/>
      </w:pPr>
      <w:r w:rsidRPr="00B0014F">
        <w:t>Ky vendim hyn në fuqi menjëherë dhe botohet në Fletoren Zyrtare.</w:t>
      </w:r>
    </w:p>
    <w:p w:rsidR="007E7AFD" w:rsidRPr="00B0014F" w:rsidRDefault="007E7AFD" w:rsidP="007E7AFD">
      <w:pPr>
        <w:pStyle w:val="Paragrafi"/>
      </w:pPr>
    </w:p>
    <w:p w:rsidR="007E7AFD" w:rsidRPr="00B0014F" w:rsidRDefault="007E7AFD" w:rsidP="007E7AFD">
      <w:pPr>
        <w:pStyle w:val="Autoriteti"/>
        <w:keepNext w:val="0"/>
      </w:pPr>
      <w:r w:rsidRPr="00B0014F">
        <w:t>KRYEMINISTRI</w:t>
      </w:r>
    </w:p>
    <w:p w:rsidR="007E7AFD" w:rsidRPr="00B0014F" w:rsidRDefault="007E7AFD" w:rsidP="007E7AFD">
      <w:pPr>
        <w:pStyle w:val="AutoritetiEmer"/>
      </w:pPr>
      <w:r w:rsidRPr="00B0014F">
        <w:t>Sali  Berisha</w:t>
      </w:r>
    </w:p>
    <w:sectPr w:rsidR="007E7AFD" w:rsidRPr="00B0014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E7AFD"/>
    <w:rsid w:val="0000709E"/>
    <w:rsid w:val="000168D2"/>
    <w:rsid w:val="00034533"/>
    <w:rsid w:val="00074ECB"/>
    <w:rsid w:val="000E26BA"/>
    <w:rsid w:val="0012658B"/>
    <w:rsid w:val="00134B4F"/>
    <w:rsid w:val="00142511"/>
    <w:rsid w:val="00185D06"/>
    <w:rsid w:val="001F6849"/>
    <w:rsid w:val="00215F4C"/>
    <w:rsid w:val="00234711"/>
    <w:rsid w:val="00241BA6"/>
    <w:rsid w:val="00266926"/>
    <w:rsid w:val="00285E2F"/>
    <w:rsid w:val="002908B3"/>
    <w:rsid w:val="002A7911"/>
    <w:rsid w:val="002E20F9"/>
    <w:rsid w:val="00332540"/>
    <w:rsid w:val="003405C6"/>
    <w:rsid w:val="0034498D"/>
    <w:rsid w:val="003928A8"/>
    <w:rsid w:val="003B0C26"/>
    <w:rsid w:val="003B51C0"/>
    <w:rsid w:val="003E172F"/>
    <w:rsid w:val="003E4EDB"/>
    <w:rsid w:val="003E73B7"/>
    <w:rsid w:val="003F1DE3"/>
    <w:rsid w:val="004122D8"/>
    <w:rsid w:val="0041784A"/>
    <w:rsid w:val="00446661"/>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877D3"/>
    <w:rsid w:val="007B4080"/>
    <w:rsid w:val="007E7AFD"/>
    <w:rsid w:val="007F180F"/>
    <w:rsid w:val="00817EE7"/>
    <w:rsid w:val="008634B8"/>
    <w:rsid w:val="0089132F"/>
    <w:rsid w:val="008A6769"/>
    <w:rsid w:val="008B4EF7"/>
    <w:rsid w:val="008E6154"/>
    <w:rsid w:val="00907285"/>
    <w:rsid w:val="009259E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D41A2"/>
    <w:rsid w:val="00CD6648"/>
    <w:rsid w:val="00D13872"/>
    <w:rsid w:val="00D35D7B"/>
    <w:rsid w:val="00D63723"/>
    <w:rsid w:val="00D71170"/>
    <w:rsid w:val="00D72107"/>
    <w:rsid w:val="00DA7390"/>
    <w:rsid w:val="00DC37A3"/>
    <w:rsid w:val="00DD41D0"/>
    <w:rsid w:val="00DD54D4"/>
    <w:rsid w:val="00E20AA5"/>
    <w:rsid w:val="00E4648D"/>
    <w:rsid w:val="00E87941"/>
    <w:rsid w:val="00E87F1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E60A914-2D69-4595-B32D-96395EEC8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basedOn w:val="DefaultParagraphFont"/>
    <w:link w:val="Paragrafi"/>
    <w:locked/>
    <w:rsid w:val="007E7AFD"/>
    <w:rPr>
      <w:rFonts w:ascii="CG Times" w:eastAsia="MS Mincho" w:hAnsi="CG Times" w:cs="CG Time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2019-03-19T14:11:00Z</dcterms:created>
  <dcterms:modified xsi:type="dcterms:W3CDTF">2019-03-19T14:11:00Z</dcterms:modified>
</cp:coreProperties>
</file>