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00A" w:rsidRPr="00B0014F" w:rsidRDefault="00BC100A" w:rsidP="00BC100A">
      <w:pPr>
        <w:pStyle w:val="Akti"/>
        <w:keepNext w:val="0"/>
      </w:pPr>
      <w:bookmarkStart w:id="0" w:name="_GoBack"/>
      <w:bookmarkEnd w:id="0"/>
      <w:r w:rsidRPr="00B0014F">
        <w:t>VENDIM</w:t>
      </w:r>
    </w:p>
    <w:p w:rsidR="00BC100A" w:rsidRPr="00B0014F" w:rsidRDefault="00BC100A" w:rsidP="00BC100A">
      <w:pPr>
        <w:pStyle w:val="NumriData"/>
        <w:keepNext w:val="0"/>
      </w:pPr>
      <w:r w:rsidRPr="00B0014F">
        <w:t>Nr.199, datë 16.3.2011</w:t>
      </w:r>
    </w:p>
    <w:p w:rsidR="00BC100A" w:rsidRPr="00B0014F" w:rsidRDefault="00BC100A" w:rsidP="00BC100A">
      <w:pPr>
        <w:pStyle w:val="Paragrafi"/>
        <w:rPr>
          <w:rFonts w:cs="Times New Roman"/>
        </w:rPr>
      </w:pPr>
    </w:p>
    <w:p w:rsidR="00BC100A" w:rsidRPr="00B0014F" w:rsidRDefault="00BC100A" w:rsidP="00BC100A">
      <w:pPr>
        <w:pStyle w:val="Titulli"/>
        <w:keepNext w:val="0"/>
      </w:pPr>
      <w:r w:rsidRPr="00B0014F">
        <w:t>PËR NGRITJEN E MONUMENTIT TË HEROIT TË DEMOKRACISË  DHE PLURALIZMIT, AZEM HAJDAR</w:t>
      </w:r>
      <w:r>
        <w:t xml:space="preserve">I, NË PARKUN PRANË NDËRTESËS SË </w:t>
      </w:r>
      <w:r w:rsidRPr="00B0014F">
        <w:t>PARLAMENTIT TË RI, TIRANË</w:t>
      </w:r>
    </w:p>
    <w:p w:rsidR="00BC100A" w:rsidRPr="00B0014F" w:rsidRDefault="00BC100A" w:rsidP="00BC100A">
      <w:pPr>
        <w:pStyle w:val="Paragrafi"/>
        <w:rPr>
          <w:rFonts w:cs="Times New Roman"/>
        </w:rPr>
      </w:pPr>
    </w:p>
    <w:p w:rsidR="00BC100A" w:rsidRPr="00B0014F" w:rsidRDefault="00BC100A" w:rsidP="00BC100A">
      <w:pPr>
        <w:pStyle w:val="Paragrafi"/>
      </w:pPr>
      <w:r w:rsidRPr="00B0014F">
        <w:t xml:space="preserve">Në mbështetje të neneve </w:t>
      </w:r>
      <w:r>
        <w:t>95 pika 2, e 100 të Kushtetutës</w:t>
      </w:r>
      <w:r w:rsidRPr="00B0014F">
        <w:t xml:space="preserve"> dhe të ligjit nr.10 355, datë 2.12.2010 “Për buxhetin e vitit 2011”, me propozimin e Ministrit të Turizmit, Kulturës, Rinisë dhe Sporteve, Këshilli i Ministrave</w:t>
      </w:r>
    </w:p>
    <w:p w:rsidR="00BC100A" w:rsidRPr="00B0014F" w:rsidRDefault="00BC100A" w:rsidP="00BC100A">
      <w:pPr>
        <w:pStyle w:val="Paragrafi"/>
      </w:pPr>
    </w:p>
    <w:p w:rsidR="00BC100A" w:rsidRPr="00B0014F" w:rsidRDefault="00BC100A" w:rsidP="00BC100A">
      <w:pPr>
        <w:pStyle w:val="VENDOSI"/>
        <w:keepNext w:val="0"/>
      </w:pPr>
      <w:r w:rsidRPr="00B0014F">
        <w:t>VENDOSI:</w:t>
      </w:r>
    </w:p>
    <w:p w:rsidR="00BC100A" w:rsidRPr="00B0014F" w:rsidRDefault="00BC100A" w:rsidP="00BC100A">
      <w:pPr>
        <w:pStyle w:val="Paragrafi"/>
        <w:rPr>
          <w:rFonts w:cs="Times New Roman"/>
        </w:rPr>
      </w:pPr>
    </w:p>
    <w:p w:rsidR="00BC100A" w:rsidRPr="00B0014F" w:rsidRDefault="00BC100A" w:rsidP="00BC100A">
      <w:pPr>
        <w:pStyle w:val="Paragrafi"/>
      </w:pPr>
      <w:r w:rsidRPr="00B0014F">
        <w:t>1. Ngritjen e Monumentit të Heroit të Demokracisë dhe Pluralizmit, Azem Hajdari, në parkun midis godinës së Kryeministrisë dhe lumit Lana, me shikim nga bulevardi “Dëshmorët e Kombit”, pranë ndërtesës së parlamentit të ri.</w:t>
      </w:r>
    </w:p>
    <w:p w:rsidR="00BC100A" w:rsidRPr="00B0014F" w:rsidRDefault="00BC100A" w:rsidP="00BC100A">
      <w:pPr>
        <w:pStyle w:val="Paragrafi"/>
      </w:pPr>
      <w:r>
        <w:t>2. Efektet financiare</w:t>
      </w:r>
      <w:r w:rsidRPr="00B0014F">
        <w:t xml:space="preserve"> që rrjedhin nga zbatimi i këtij vendimi, të përballohen nga Buxheti i Shtetit, për vitin 2011, miratuar për Ministrinë e Turizmit, Kulturës, Rinisë dhe Sporteve.</w:t>
      </w:r>
    </w:p>
    <w:p w:rsidR="00BC100A" w:rsidRPr="00B0014F" w:rsidRDefault="00BC100A" w:rsidP="00BC100A">
      <w:pPr>
        <w:pStyle w:val="Paragrafi"/>
      </w:pPr>
      <w:r w:rsidRPr="00B0014F">
        <w:t>3. Vendimi nr.584, datë 23.6.2006 i Këshillit të Ministrave “Për ngritjen e Monumentit të Heroit të Demokracisë, Azem Hajdari, në qytetin e Tiranës”, shfuqizohet.</w:t>
      </w:r>
    </w:p>
    <w:p w:rsidR="00BC100A" w:rsidRPr="00B0014F" w:rsidRDefault="00BC100A" w:rsidP="00BC100A">
      <w:pPr>
        <w:pStyle w:val="Paragrafi"/>
      </w:pPr>
      <w:r w:rsidRPr="00B0014F">
        <w:t>4. Ngarkohen Ministria e Turizmit, Kulturës, Rinisë dhe Sporteve, Ministria e Financave dhe Ministria e Punëve  Publike dhe Transportit për zbatimin e këtij vendimi.</w:t>
      </w:r>
    </w:p>
    <w:p w:rsidR="00BC100A" w:rsidRPr="00B0014F" w:rsidRDefault="00BC100A" w:rsidP="00BC100A">
      <w:pPr>
        <w:pStyle w:val="Paragrafi"/>
      </w:pPr>
      <w:r w:rsidRPr="00B0014F">
        <w:t>Ky vendim hyn në fuqi menjëherë dhe botohet në Fletoren Zyrtare.</w:t>
      </w:r>
    </w:p>
    <w:p w:rsidR="00BC100A" w:rsidRPr="00B0014F" w:rsidRDefault="00BC100A" w:rsidP="00BC100A">
      <w:pPr>
        <w:pStyle w:val="Paragrafi"/>
      </w:pPr>
    </w:p>
    <w:p w:rsidR="00BC100A" w:rsidRPr="00B0014F" w:rsidRDefault="00BC100A" w:rsidP="00BC100A">
      <w:pPr>
        <w:pStyle w:val="Autoriteti"/>
        <w:keepNext w:val="0"/>
      </w:pPr>
      <w:r w:rsidRPr="00B0014F">
        <w:t>Kryeministri</w:t>
      </w:r>
    </w:p>
    <w:p w:rsidR="00BC100A" w:rsidRPr="00B0014F" w:rsidRDefault="00BC100A" w:rsidP="00BC100A">
      <w:pPr>
        <w:pStyle w:val="AutoritetiEmer"/>
      </w:pPr>
      <w:r w:rsidRPr="00B0014F">
        <w:t>Sali Berisha</w:t>
      </w:r>
    </w:p>
    <w:sectPr w:rsidR="00BC100A" w:rsidRPr="00B001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100A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016B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C100A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2AC23-DE53-40AD-876D-6FB24E6B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C100A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