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275" w:rsidRPr="00B0014F" w:rsidRDefault="00B63275" w:rsidP="00B63275">
      <w:pPr>
        <w:pStyle w:val="Akti"/>
        <w:keepNext w:val="0"/>
      </w:pPr>
      <w:bookmarkStart w:id="0" w:name="_GoBack"/>
      <w:bookmarkEnd w:id="0"/>
      <w:r w:rsidRPr="00B0014F">
        <w:t>Vendim</w:t>
      </w:r>
    </w:p>
    <w:p w:rsidR="00B63275" w:rsidRPr="00B0014F" w:rsidRDefault="00B63275" w:rsidP="00B63275">
      <w:pPr>
        <w:pStyle w:val="NumriData"/>
        <w:keepNext w:val="0"/>
      </w:pPr>
      <w:r w:rsidRPr="00B0014F">
        <w:t>Nr.213, datë 16.3.2011</w:t>
      </w:r>
    </w:p>
    <w:p w:rsidR="00B63275" w:rsidRPr="00B0014F" w:rsidRDefault="00B63275" w:rsidP="00B63275">
      <w:pPr>
        <w:pStyle w:val="Paragrafi"/>
        <w:rPr>
          <w:rFonts w:cs="Times New Roman"/>
        </w:rPr>
      </w:pPr>
    </w:p>
    <w:p w:rsidR="00B63275" w:rsidRPr="00B0014F" w:rsidRDefault="00B63275" w:rsidP="00B63275">
      <w:pPr>
        <w:pStyle w:val="Titulli"/>
        <w:keepNext w:val="0"/>
      </w:pPr>
      <w:r w:rsidRPr="00B0014F">
        <w:t>Për ndryshimin e përgjegjësisë së administrimit të pronës, tokë bujqësore, të ndodhur në ish-ndërmarrjen bujqësore, Spitallë, Durrës, nga Ministria e Bujqësisë, Ushqimit dhe Mbrojtjes së Konsumatorit te Ministria e Arsimit dhe Shkencës, për universitetin “Aleksandër Moisiu”, Durrës, për ndërtimin e një kampusi të ri universitar</w:t>
      </w:r>
    </w:p>
    <w:p w:rsidR="00B63275" w:rsidRPr="00B0014F" w:rsidRDefault="00B63275" w:rsidP="00B63275">
      <w:pPr>
        <w:pStyle w:val="Paragrafi"/>
        <w:rPr>
          <w:rFonts w:cs="Times New Roman"/>
        </w:rPr>
      </w:pPr>
    </w:p>
    <w:p w:rsidR="00B63275" w:rsidRPr="00B0014F" w:rsidRDefault="00B63275" w:rsidP="00B63275">
      <w:pPr>
        <w:pStyle w:val="Paragrafi"/>
      </w:pPr>
      <w:r w:rsidRPr="00B0014F">
        <w:t>Në mbështetje të nenit 100 të Kushtetutës, të neneve 13 e 15, të ligjit nr.8743, datë 22.2.2001 “Për pronat e paluajtshme të shtetit”, të ndryshuar, dhe të nenit 82, të</w:t>
      </w:r>
      <w:r>
        <w:t xml:space="preserve"> ligjit nr.9741, datë 21.5.2007</w:t>
      </w:r>
      <w:r w:rsidRPr="00B0014F">
        <w:t xml:space="preserve"> “Për arsimin e l</w:t>
      </w:r>
      <w:r>
        <w:t>artë në Republikën e Shqipërisë”</w:t>
      </w:r>
      <w:r w:rsidRPr="00B0014F">
        <w:t>, të ndryshuar, me propozimin e Ministrit të Arsimit dhe Shkencës, Këshilli i Ministrave</w:t>
      </w:r>
    </w:p>
    <w:p w:rsidR="00B63275" w:rsidRPr="00B0014F" w:rsidRDefault="00B63275" w:rsidP="00B63275">
      <w:pPr>
        <w:pStyle w:val="VENDOSI"/>
        <w:keepNext w:val="0"/>
        <w:rPr>
          <w:rFonts w:cs="Times New Roman"/>
        </w:rPr>
      </w:pPr>
    </w:p>
    <w:p w:rsidR="00B63275" w:rsidRPr="00B0014F" w:rsidRDefault="00B63275" w:rsidP="00B63275">
      <w:pPr>
        <w:pStyle w:val="VENDOSI"/>
        <w:keepNext w:val="0"/>
      </w:pPr>
      <w:r w:rsidRPr="00B0014F">
        <w:t>Vendosi:</w:t>
      </w:r>
    </w:p>
    <w:p w:rsidR="00B63275" w:rsidRPr="00B0014F" w:rsidRDefault="00B63275" w:rsidP="00B63275">
      <w:pPr>
        <w:pStyle w:val="Paragrafi"/>
        <w:rPr>
          <w:rFonts w:cs="Times New Roman"/>
        </w:rPr>
      </w:pPr>
    </w:p>
    <w:p w:rsidR="00B63275" w:rsidRPr="00B0014F" w:rsidRDefault="00B63275" w:rsidP="00B63275">
      <w:pPr>
        <w:pStyle w:val="Paragrafi"/>
      </w:pPr>
      <w:r w:rsidRPr="00B0014F">
        <w:t>1. Ndryshimin e përgjegjësisë së administrimit të pronës së regjistruar, si tokë bujqësore, e ndodhur në zonën kadastrale nr.8517, në parcelat nr.78 a, 79 a, 80 a dhe 81 a, me një sipërfaqe të përgjithshme 55.65 (pesëdhjetë e pesë pikë gjashtëdhjetë e pesë) ha, në ish-Ndërmarrjen Bujqësore, Spitallë Durrës, nga Ministria e Bujqësisë, Ushqimit dhe Mbrojtjes së</w:t>
      </w:r>
      <w:r>
        <w:t xml:space="preserve"> Konsu</w:t>
      </w:r>
      <w:r w:rsidRPr="00B0014F">
        <w:t>m</w:t>
      </w:r>
      <w:r>
        <w:t>a</w:t>
      </w:r>
      <w:r w:rsidRPr="00B0014F">
        <w:t>torit te Ministria e Arsimit dhe Shkencës, për nevojat e universitetit “Aleksandër Moisiu”, Durrës, për ndërtimin e kampusit të ri universitar.</w:t>
      </w:r>
    </w:p>
    <w:p w:rsidR="00B63275" w:rsidRPr="00B0014F" w:rsidRDefault="00B63275" w:rsidP="00B63275">
      <w:pPr>
        <w:pStyle w:val="Paragrafi"/>
      </w:pPr>
      <w:r w:rsidRPr="00B0014F">
        <w:t>2. Universitetit “Aleksandër Moisiu”, Durrës, pas marrjes në përdorim të pronës së përcaktuar në këtë vendim, i ndalohet ta ndryshojë destinacionin, ta tjetërsojë ose t’ua japë në përdorim të tretëve.</w:t>
      </w:r>
    </w:p>
    <w:p w:rsidR="00B63275" w:rsidRPr="00B0014F" w:rsidRDefault="00B63275" w:rsidP="00B63275">
      <w:pPr>
        <w:pStyle w:val="Paragrafi"/>
      </w:pPr>
      <w:r w:rsidRPr="00B0014F">
        <w:t>3. Ngarkohen Ministri i Arsimit dhe Shkencës, Ministri i Bujqësisë, Ushqimit dhe Mbrojtjes së</w:t>
      </w:r>
      <w:r>
        <w:t xml:space="preserve"> Konsumatorit dhe K</w:t>
      </w:r>
      <w:r w:rsidRPr="00B0014F">
        <w:t>ryeregjistruesi i Pasurive të Paluajtshme të Republikës së Shqipërisë për zbatimin e këtij vendimi.</w:t>
      </w:r>
    </w:p>
    <w:p w:rsidR="00B63275" w:rsidRPr="00B0014F" w:rsidRDefault="00B63275" w:rsidP="00B63275">
      <w:pPr>
        <w:pStyle w:val="Paragrafi"/>
      </w:pPr>
      <w:r w:rsidRPr="00B0014F">
        <w:t>Ky vendim hyn në fuqi 15 ditë pas botimit në Fletoren Zyrtare.</w:t>
      </w:r>
    </w:p>
    <w:p w:rsidR="00B63275" w:rsidRPr="00B0014F" w:rsidRDefault="00B63275" w:rsidP="00B63275">
      <w:pPr>
        <w:pStyle w:val="Paragrafi"/>
      </w:pPr>
    </w:p>
    <w:p w:rsidR="00B63275" w:rsidRPr="00B0014F" w:rsidRDefault="00B63275" w:rsidP="00B63275">
      <w:pPr>
        <w:pStyle w:val="Autoriteti"/>
        <w:keepNext w:val="0"/>
      </w:pPr>
      <w:r w:rsidRPr="00B0014F">
        <w:t>Kryeministri</w:t>
      </w:r>
    </w:p>
    <w:p w:rsidR="00B63275" w:rsidRPr="00B0014F" w:rsidRDefault="00B63275" w:rsidP="00B63275">
      <w:pPr>
        <w:pStyle w:val="AutoritetiEmer"/>
      </w:pPr>
      <w:r w:rsidRPr="00B0014F">
        <w:t>Sali Berisha</w:t>
      </w:r>
    </w:p>
    <w:sectPr w:rsidR="00B63275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3275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63275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06F24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440FD9-51F3-44B0-80B8-5B959B6F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6327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