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174" w:rsidRPr="005523B9" w:rsidRDefault="00875174" w:rsidP="00875174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875174" w:rsidRPr="005523B9" w:rsidRDefault="00875174" w:rsidP="00875174">
      <w:pPr>
        <w:pStyle w:val="NumriData"/>
        <w:rPr>
          <w:lang w:val="sq-AL"/>
        </w:rPr>
      </w:pPr>
      <w:r w:rsidRPr="005523B9">
        <w:rPr>
          <w:lang w:val="sq-AL"/>
        </w:rPr>
        <w:t>Nr.254, datë 6.4.2011</w:t>
      </w: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875174" w:rsidRPr="005523B9" w:rsidRDefault="00875174" w:rsidP="00875174">
      <w:pPr>
        <w:pStyle w:val="Titulli"/>
        <w:rPr>
          <w:lang w:val="sq-AL"/>
        </w:rPr>
      </w:pPr>
      <w:r w:rsidRPr="005523B9">
        <w:rPr>
          <w:lang w:val="sq-AL"/>
        </w:rPr>
        <w:t>PËR DISA SHTESA NË VENDIMIN NR.478, DATË 18.7.2007 TË KËSHILLIT TË MINISTRAVE “PËR MIRATIMIN E STRUKTURËS DHE TË NIVELEVE TË PAGAVE TË NËPUNËSVE TË DISA INSTITUCIONEVE, NË VARËSI TË MINISTRAVE TË LINJËS”, TË NDRYSHUAR</w:t>
      </w:r>
    </w:p>
    <w:p w:rsidR="00875174" w:rsidRPr="005523B9" w:rsidRDefault="00875174" w:rsidP="00875174">
      <w:pPr>
        <w:pStyle w:val="Paragrafi"/>
        <w:rPr>
          <w:lang w:val="sq-AL"/>
        </w:rPr>
      </w:pP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 xml:space="preserve">Në mbështetje të nenit 100 të Kushtetutës, të nenit 5/1, të ligjit nr.8487, datë 13.5.1999 “Për kompetencat për caktimin e pagave të punës”, të ndryshuar, dhe të ligjit nr.10 355, datë 2.12.2010 “Për buxhetin e vitit 2011”, me propozimin e Ministrit të Brendshëm dhe Ministrit të Financave, Këshilli i Ministrave </w:t>
      </w:r>
    </w:p>
    <w:p w:rsidR="00875174" w:rsidRPr="000C7A64" w:rsidRDefault="00875174" w:rsidP="00875174">
      <w:pPr>
        <w:pStyle w:val="Paragrafi"/>
        <w:rPr>
          <w:sz w:val="10"/>
          <w:lang w:val="sq-AL"/>
        </w:rPr>
      </w:pPr>
    </w:p>
    <w:p w:rsidR="00875174" w:rsidRPr="005523B9" w:rsidRDefault="00875174" w:rsidP="00875174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875174" w:rsidRPr="000C7A64" w:rsidRDefault="00875174" w:rsidP="00875174">
      <w:pPr>
        <w:pStyle w:val="Paragrafi"/>
        <w:rPr>
          <w:sz w:val="18"/>
          <w:lang w:val="sq-AL"/>
        </w:rPr>
      </w:pP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 xml:space="preserve">1. Në fund të shkronjës “b”, të pikës 1, të vendimit nr.478, datë 18.7.2007, të ndryshuar, të shtohen emërtesat “Agjencia Shtetërore për Mbrojtjen e të Drejtave të Fëmijëve” dhe “Agjencia e Mbikëqyrjes së Falimentit”. </w:t>
      </w: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 xml:space="preserve">2. Punonjësit mbështetës të Agjencisë Shtetërore për Mbrojtjen e të Drejtave të Fëmijëve dhe Agjencisë së Mbikëqyrjes së Falimentit të paguhen sipas vendimit përkatës të Këshillit të Ministrave, për pagat e punonjësve mbështetës të institucioneve buxhetore. </w:t>
      </w: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 xml:space="preserve">3. Efektet financiare për shtesën për kushte pune, për titullarin dhe administratorët në Agjencinë e Administrimit të Pasurive të Sekuestruara dhe të Konfiskuara, përcaktuar sipas vendimit nr.179, datë 2.2.2011 të Këshillit të Ministrave, të fillojnë nga data 1 janar 2011. </w:t>
      </w: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 xml:space="preserve">4. Efektet financiare të këtij vendimi, për vitin 2011, të përballohen nga fondet e miratuara tashmë për vitin 2011, të këtyre institucioneve. </w:t>
      </w:r>
    </w:p>
    <w:p w:rsidR="00875174" w:rsidRPr="005523B9" w:rsidRDefault="00875174" w:rsidP="00875174">
      <w:pPr>
        <w:pStyle w:val="Paragrafi"/>
        <w:rPr>
          <w:lang w:val="sq-AL"/>
        </w:rPr>
      </w:pPr>
      <w:r w:rsidRPr="005523B9">
        <w:rPr>
          <w:lang w:val="sq-AL"/>
        </w:rPr>
        <w:t>Ky vendim hyn në fuqi pas botimit në Fletoren Zyrtare.</w:t>
      </w:r>
    </w:p>
    <w:p w:rsidR="00875174" w:rsidRPr="005523B9" w:rsidRDefault="00875174" w:rsidP="00875174">
      <w:pPr>
        <w:pStyle w:val="Autoriteti"/>
        <w:rPr>
          <w:lang w:val="sq-AL"/>
        </w:rPr>
      </w:pPr>
      <w:r w:rsidRPr="005523B9">
        <w:rPr>
          <w:lang w:val="sq-AL"/>
        </w:rPr>
        <w:br/>
        <w:t>KRYEMINISTRI</w:t>
      </w:r>
    </w:p>
    <w:p w:rsidR="00875174" w:rsidRPr="005523B9" w:rsidRDefault="00875174" w:rsidP="00875174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875174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517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75174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0B43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5B896-CF69-4C84-B62A-A34B1E75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87517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