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51D7" w:rsidRDefault="001E51D7" w:rsidP="001E51D7">
      <w:pPr>
        <w:pStyle w:val="Akti"/>
        <w:keepNext w:val="0"/>
      </w:pPr>
      <w:bookmarkStart w:id="0" w:name="_GoBack"/>
      <w:bookmarkEnd w:id="0"/>
      <w:r>
        <w:t>VENDI</w:t>
      </w:r>
      <w:r w:rsidRPr="00BC7A19">
        <w:t>M</w:t>
      </w:r>
    </w:p>
    <w:p w:rsidR="001E51D7" w:rsidRDefault="001E51D7" w:rsidP="001E51D7">
      <w:pPr>
        <w:pStyle w:val="NumriData"/>
        <w:keepNext w:val="0"/>
      </w:pPr>
      <w:r>
        <w:t>Nr.260, datë 6.4.2011</w:t>
      </w:r>
    </w:p>
    <w:p w:rsidR="001E51D7" w:rsidRDefault="001E51D7" w:rsidP="001E51D7">
      <w:pPr>
        <w:pStyle w:val="Paragrafi"/>
      </w:pPr>
    </w:p>
    <w:p w:rsidR="001E51D7" w:rsidRDefault="001E51D7" w:rsidP="001E51D7">
      <w:pPr>
        <w:pStyle w:val="Titulli"/>
        <w:keepNext w:val="0"/>
      </w:pPr>
      <w:r w:rsidRPr="00BC7A19">
        <w:t>PËR</w:t>
      </w:r>
      <w:r>
        <w:t xml:space="preserve"> </w:t>
      </w:r>
      <w:r w:rsidRPr="00BC7A19">
        <w:t>NJË SHTE</w:t>
      </w:r>
      <w:r>
        <w:t>SË NË VENDIMIN NR. 53, DATË 21.</w:t>
      </w:r>
      <w:r w:rsidRPr="00BC7A19">
        <w:t>1.2</w:t>
      </w:r>
      <w:r>
        <w:t>009 TË KËSHILLIT TË MINISTRAVE</w:t>
      </w:r>
      <w:r w:rsidRPr="00BC7A19">
        <w:t xml:space="preserve"> “PËR NGARKIMIN E MINISTRISË SË BRENDSHME PËR KRYERJEN E PROCEDURAVE TË PROKURIMIT PUBLIK, NË EMËR DHE PËR LLOGARI TË KRYEMINISTRISË, MINISTRIVE DHE INSTITUCIONEVE TË VARËSISË, PËR DISA MALLRA DHE SHËRBIME”, TË NDRYSHUAR</w:t>
      </w:r>
    </w:p>
    <w:p w:rsidR="001E51D7" w:rsidRDefault="001E51D7" w:rsidP="001E51D7">
      <w:pPr>
        <w:pStyle w:val="Paragrafi"/>
      </w:pPr>
    </w:p>
    <w:p w:rsidR="001E51D7" w:rsidRDefault="001E51D7" w:rsidP="001E51D7">
      <w:pPr>
        <w:pStyle w:val="BazLigjPropozues"/>
        <w:keepNext w:val="0"/>
      </w:pPr>
      <w:r w:rsidRPr="00BC7A19">
        <w:t>Në mbështetje të nenit 10</w:t>
      </w:r>
      <w:r>
        <w:t>0 të Kushtetutës dhe të pikës 3</w:t>
      </w:r>
      <w:r w:rsidRPr="00BC7A19">
        <w:t xml:space="preserve"> </w:t>
      </w:r>
      <w:r>
        <w:t>të nenit 11</w:t>
      </w:r>
      <w:r w:rsidRPr="00BC7A19">
        <w:t xml:space="preserve"> të </w:t>
      </w:r>
      <w:r>
        <w:t>ligjit nr.9643, datë 21.11.2006</w:t>
      </w:r>
      <w:r w:rsidRPr="00BC7A19">
        <w:t xml:space="preserve"> “Për prokurimin publik”, të ndryshuar, me propozimin e Ministrit të Drejtësisë, Këshilli i Ministrave</w:t>
      </w:r>
    </w:p>
    <w:p w:rsidR="001E51D7" w:rsidRDefault="001E51D7" w:rsidP="001E51D7">
      <w:pPr>
        <w:pStyle w:val="Paragrafi"/>
      </w:pPr>
    </w:p>
    <w:p w:rsidR="001E51D7" w:rsidRDefault="001E51D7" w:rsidP="001E51D7">
      <w:pPr>
        <w:pStyle w:val="VENDOSI"/>
        <w:keepNext w:val="0"/>
      </w:pPr>
      <w:r>
        <w:t>VENDOS</w:t>
      </w:r>
      <w:r w:rsidRPr="00BC7A19">
        <w:t>I:</w:t>
      </w:r>
    </w:p>
    <w:p w:rsidR="001E51D7" w:rsidRDefault="001E51D7" w:rsidP="001E51D7">
      <w:pPr>
        <w:pStyle w:val="Paragrafi"/>
      </w:pPr>
    </w:p>
    <w:p w:rsidR="001E51D7" w:rsidRPr="00BC7A19" w:rsidRDefault="001E51D7" w:rsidP="001E51D7">
      <w:pPr>
        <w:pStyle w:val="Paragrafi"/>
      </w:pPr>
      <w:r>
        <w:t>1. Në fund të pikës 1</w:t>
      </w:r>
      <w:r w:rsidRPr="00BC7A19">
        <w:t xml:space="preserve"> të vendimit nr.53, datë 20.1</w:t>
      </w:r>
      <w:r>
        <w:t>.2009</w:t>
      </w:r>
      <w:r w:rsidRPr="00BC7A19">
        <w:t xml:space="preserve"> të Këshillit të Ministrave, të ndryshuar, shtohet një paragraf me këtë përmbajtje:</w:t>
      </w:r>
    </w:p>
    <w:p w:rsidR="001E51D7" w:rsidRPr="00BC7A19" w:rsidRDefault="001E51D7" w:rsidP="001E51D7">
      <w:pPr>
        <w:pStyle w:val="Paragrafi"/>
      </w:pPr>
      <w:r w:rsidRPr="00BC7A19">
        <w:t>“Përjashtimisht, lejoh</w:t>
      </w:r>
      <w:r>
        <w:t>et Qendra e Publikimeve Zyrtare</w:t>
      </w:r>
      <w:r w:rsidRPr="00BC7A19">
        <w:t xml:space="preserve"> t’i realizojë vetë procedurat e prokurimit për blerjen e letrës offset dhe letrës samua.”.</w:t>
      </w:r>
    </w:p>
    <w:p w:rsidR="001E51D7" w:rsidRDefault="001E51D7" w:rsidP="001E51D7">
      <w:pPr>
        <w:pStyle w:val="Paragrafi"/>
      </w:pPr>
      <w:r w:rsidRPr="00BC7A19">
        <w:t>2. Ngarkohen Ministria e Brendshme dhe Qendra e Publikimeve Zyrtare për zbatimin e këtij vendimi.</w:t>
      </w:r>
    </w:p>
    <w:p w:rsidR="001E51D7" w:rsidRDefault="001E51D7" w:rsidP="001E51D7">
      <w:pPr>
        <w:pStyle w:val="Paragrafi"/>
      </w:pPr>
      <w:r w:rsidRPr="00BC7A19">
        <w:t>Ky vendim hyn në</w:t>
      </w:r>
      <w:r>
        <w:t xml:space="preserve"> fuqi menjëherë dhe botohet në </w:t>
      </w:r>
      <w:r w:rsidRPr="00BC7A19">
        <w:t xml:space="preserve">Fletoren Zyrtare. </w:t>
      </w:r>
    </w:p>
    <w:p w:rsidR="001E51D7" w:rsidRDefault="001E51D7" w:rsidP="001E51D7">
      <w:pPr>
        <w:pStyle w:val="Paragrafi"/>
      </w:pPr>
    </w:p>
    <w:p w:rsidR="001E51D7" w:rsidRDefault="001E51D7" w:rsidP="001E51D7">
      <w:pPr>
        <w:pStyle w:val="Autoriteti"/>
        <w:keepNext w:val="0"/>
      </w:pPr>
      <w:r>
        <w:t>KRYEMINIST</w:t>
      </w:r>
      <w:r w:rsidRPr="00BC7A19">
        <w:t>R</w:t>
      </w:r>
      <w:r>
        <w:t>I</w:t>
      </w:r>
    </w:p>
    <w:p w:rsidR="001E51D7" w:rsidRPr="00BC7A19" w:rsidRDefault="001E51D7" w:rsidP="001E51D7">
      <w:pPr>
        <w:pStyle w:val="AutoritetiEmer"/>
      </w:pPr>
      <w:r w:rsidRPr="00BC7A19">
        <w:t>Sali Berisha</w:t>
      </w:r>
    </w:p>
    <w:sectPr w:rsidR="001E51D7" w:rsidRPr="00BC7A1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E51D7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E51D7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DE640B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D2AB36-B9BB-4E7A-A775-428D920A7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51D7"/>
    <w:pPr>
      <w:spacing w:line="360" w:lineRule="atLeast"/>
    </w:pPr>
    <w:rPr>
      <w:rFonts w:ascii="Arial" w:hAnsi="Arial" w:cs="Arial"/>
      <w:sz w:val="24"/>
      <w:szCs w:val="24"/>
      <w:lang w:val="sq-AL" w:eastAsia="de-DE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eastAsia="MS Mincho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eastAsia="MS Mincho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eastAsia="MS Mincho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eastAsia="MS Mincho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eastAsia="MS Mincho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eastAsia="MS Mincho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eastAsia="MS Mincho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eastAsia="MS Mincho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TitulliChar">
    <w:name w:val="Titulli Char"/>
    <w:basedOn w:val="DefaultParagraphFont"/>
    <w:link w:val="Titulli"/>
    <w:locked/>
    <w:rsid w:val="001E51D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1E51D7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2019-03-19T14:12:00Z</dcterms:created>
  <dcterms:modified xsi:type="dcterms:W3CDTF">2019-03-19T14:12:00Z</dcterms:modified>
</cp:coreProperties>
</file>